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574FD3" w:rsidRPr="00322621" w:rsidTr="00A155F8">
        <w:trPr>
          <w:trHeight w:hRule="exact" w:val="2781"/>
          <w:jc w:val="right"/>
        </w:trPr>
        <w:tc>
          <w:tcPr>
            <w:tcW w:w="10716" w:type="dxa"/>
            <w:tcBorders>
              <w:top w:val="double" w:sz="4" w:space="0" w:color="auto"/>
              <w:left w:val="double" w:sz="4" w:space="0" w:color="auto"/>
              <w:bottom w:val="double" w:sz="4" w:space="0" w:color="auto"/>
              <w:right w:val="double" w:sz="4" w:space="0" w:color="auto"/>
            </w:tcBorders>
          </w:tcPr>
          <w:p w:rsidR="00574FD3" w:rsidRPr="0052516A" w:rsidRDefault="00574FD3" w:rsidP="00FB038C">
            <w:pPr>
              <w:snapToGrid w:val="0"/>
              <w:jc w:val="center"/>
              <w:rPr>
                <w:i/>
                <w:iCs/>
                <w:sz w:val="48"/>
                <w:szCs w:val="48"/>
              </w:rPr>
            </w:pPr>
            <w:r w:rsidRPr="0052516A">
              <w:rPr>
                <w:b/>
                <w:bCs/>
              </w:rPr>
              <w:t>Информационный бюллетень</w:t>
            </w:r>
          </w:p>
          <w:p w:rsidR="00574FD3" w:rsidRPr="00D162AF" w:rsidRDefault="00574FD3" w:rsidP="00FB038C">
            <w:pPr>
              <w:pStyle w:val="1"/>
              <w:tabs>
                <w:tab w:val="left" w:pos="0"/>
              </w:tabs>
              <w:rPr>
                <w:rFonts w:ascii="Times New Roman" w:eastAsia="Times New Roman" w:hAnsi="Times New Roman"/>
                <w:bCs w:val="0"/>
                <w:sz w:val="114"/>
                <w:szCs w:val="114"/>
              </w:rPr>
            </w:pPr>
            <w:r w:rsidRPr="00D162AF">
              <w:rPr>
                <w:rFonts w:ascii="Times New Roman" w:eastAsia="Times New Roman" w:hAnsi="Times New Roman"/>
                <w:bCs w:val="0"/>
                <w:i/>
                <w:iCs/>
                <w:sz w:val="48"/>
                <w:szCs w:val="48"/>
              </w:rPr>
              <w:t>Муниципальный</w:t>
            </w:r>
          </w:p>
          <w:p w:rsidR="00574FD3" w:rsidRPr="00D162AF" w:rsidRDefault="00574FD3" w:rsidP="00FB038C">
            <w:pPr>
              <w:pStyle w:val="2"/>
              <w:tabs>
                <w:tab w:val="left" w:pos="0"/>
              </w:tabs>
              <w:spacing w:before="0" w:after="0"/>
              <w:jc w:val="center"/>
              <w:rPr>
                <w:rFonts w:ascii="Times New Roman" w:eastAsia="Times New Roman" w:hAnsi="Times New Roman"/>
                <w:bCs/>
                <w:iCs/>
                <w:sz w:val="52"/>
                <w:szCs w:val="52"/>
              </w:rPr>
            </w:pPr>
            <w:r w:rsidRPr="00D162AF">
              <w:rPr>
                <w:rFonts w:ascii="Times New Roman" w:eastAsia="Times New Roman" w:hAnsi="Times New Roman"/>
                <w:bCs/>
                <w:iCs/>
                <w:sz w:val="114"/>
                <w:szCs w:val="114"/>
              </w:rPr>
              <w:t>В Е С Т Н И К</w:t>
            </w:r>
          </w:p>
          <w:p w:rsidR="00574FD3" w:rsidRPr="00175CCB" w:rsidRDefault="00574FD3" w:rsidP="00FB038C">
            <w:pPr>
              <w:pStyle w:val="3"/>
              <w:tabs>
                <w:tab w:val="left" w:pos="0"/>
              </w:tabs>
              <w:spacing w:before="0" w:after="0"/>
              <w:jc w:val="center"/>
              <w:rPr>
                <w:rFonts w:eastAsia="Times New Roman"/>
                <w:bCs/>
                <w:sz w:val="52"/>
                <w:szCs w:val="52"/>
              </w:rPr>
            </w:pPr>
            <w:r w:rsidRPr="00D162AF">
              <w:rPr>
                <w:rFonts w:ascii="Times New Roman" w:eastAsia="Times New Roman" w:hAnsi="Times New Roman"/>
                <w:bCs/>
                <w:i/>
                <w:iCs/>
                <w:sz w:val="52"/>
                <w:szCs w:val="52"/>
              </w:rPr>
              <w:t>ПРИТОБОЛЬЯ</w:t>
            </w:r>
          </w:p>
        </w:tc>
      </w:tr>
    </w:tbl>
    <w:p w:rsidR="009114CD" w:rsidRDefault="009114CD" w:rsidP="00574FD3">
      <w:pPr>
        <w:jc w:val="center"/>
      </w:pPr>
    </w:p>
    <w:tbl>
      <w:tblPr>
        <w:tblW w:w="10716" w:type="dxa"/>
        <w:jc w:val="right"/>
        <w:tblInd w:w="-483" w:type="dxa"/>
        <w:tblBorders>
          <w:top w:val="double" w:sz="4" w:space="0" w:color="000000"/>
          <w:left w:val="double" w:sz="4" w:space="0" w:color="000000"/>
          <w:bottom w:val="double" w:sz="4" w:space="0" w:color="000000"/>
          <w:right w:val="double" w:sz="4" w:space="0" w:color="000000"/>
        </w:tblBorders>
        <w:tblLayout w:type="fixed"/>
        <w:tblLook w:val="0000"/>
      </w:tblPr>
      <w:tblGrid>
        <w:gridCol w:w="5599"/>
        <w:gridCol w:w="5117"/>
      </w:tblGrid>
      <w:tr w:rsidR="00574FD3" w:rsidRPr="00574FD3" w:rsidTr="00A155F8">
        <w:trPr>
          <w:trHeight w:val="401"/>
          <w:jc w:val="right"/>
        </w:trPr>
        <w:tc>
          <w:tcPr>
            <w:tcW w:w="5599" w:type="dxa"/>
            <w:tcBorders>
              <w:top w:val="double" w:sz="4" w:space="0" w:color="000000"/>
              <w:left w:val="double" w:sz="4" w:space="0" w:color="000000"/>
              <w:bottom w:val="double" w:sz="4" w:space="0" w:color="000000"/>
            </w:tcBorders>
          </w:tcPr>
          <w:p w:rsidR="00574FD3" w:rsidRPr="00574FD3" w:rsidRDefault="00160E63" w:rsidP="00444974">
            <w:pPr>
              <w:rPr>
                <w:sz w:val="32"/>
                <w:szCs w:val="32"/>
                <w:lang w:val="en-US"/>
              </w:rPr>
            </w:pPr>
            <w:r>
              <w:rPr>
                <w:sz w:val="32"/>
                <w:szCs w:val="32"/>
              </w:rPr>
              <w:t xml:space="preserve">№ </w:t>
            </w:r>
            <w:r w:rsidR="00444974">
              <w:rPr>
                <w:sz w:val="32"/>
                <w:szCs w:val="32"/>
              </w:rPr>
              <w:t>8</w:t>
            </w:r>
            <w:r>
              <w:rPr>
                <w:sz w:val="32"/>
                <w:szCs w:val="32"/>
              </w:rPr>
              <w:t xml:space="preserve"> (1</w:t>
            </w:r>
            <w:r w:rsidR="00852C14">
              <w:rPr>
                <w:sz w:val="32"/>
                <w:szCs w:val="32"/>
              </w:rPr>
              <w:t>6</w:t>
            </w:r>
            <w:r w:rsidR="00444974">
              <w:rPr>
                <w:sz w:val="32"/>
                <w:szCs w:val="32"/>
              </w:rPr>
              <w:t>5</w:t>
            </w:r>
            <w:r w:rsidR="00574FD3" w:rsidRPr="00574FD3">
              <w:rPr>
                <w:sz w:val="32"/>
                <w:szCs w:val="32"/>
              </w:rPr>
              <w:t>)</w:t>
            </w:r>
          </w:p>
        </w:tc>
        <w:tc>
          <w:tcPr>
            <w:tcW w:w="5117" w:type="dxa"/>
            <w:tcBorders>
              <w:top w:val="double" w:sz="4" w:space="0" w:color="000000"/>
              <w:bottom w:val="double" w:sz="4" w:space="0" w:color="000000"/>
              <w:right w:val="double" w:sz="4" w:space="0" w:color="000000"/>
            </w:tcBorders>
          </w:tcPr>
          <w:p w:rsidR="00574FD3" w:rsidRPr="00574FD3" w:rsidRDefault="00574FD3" w:rsidP="00444974">
            <w:pPr>
              <w:jc w:val="center"/>
              <w:rPr>
                <w:sz w:val="32"/>
                <w:szCs w:val="32"/>
              </w:rPr>
            </w:pPr>
            <w:r>
              <w:rPr>
                <w:sz w:val="32"/>
                <w:szCs w:val="32"/>
              </w:rPr>
              <w:t xml:space="preserve">                        </w:t>
            </w:r>
            <w:r w:rsidR="000B6D20">
              <w:rPr>
                <w:sz w:val="32"/>
                <w:szCs w:val="32"/>
              </w:rPr>
              <w:t>30</w:t>
            </w:r>
            <w:r w:rsidR="00160E63">
              <w:rPr>
                <w:sz w:val="32"/>
                <w:szCs w:val="32"/>
              </w:rPr>
              <w:t xml:space="preserve"> </w:t>
            </w:r>
            <w:r w:rsidR="00444974">
              <w:rPr>
                <w:sz w:val="32"/>
                <w:szCs w:val="32"/>
              </w:rPr>
              <w:t>августа</w:t>
            </w:r>
            <w:r w:rsidRPr="00574FD3">
              <w:rPr>
                <w:sz w:val="32"/>
                <w:szCs w:val="32"/>
              </w:rPr>
              <w:t xml:space="preserve"> 2017 года</w:t>
            </w:r>
          </w:p>
        </w:tc>
      </w:tr>
    </w:tbl>
    <w:p w:rsidR="00574FD3" w:rsidRDefault="00574FD3" w:rsidP="00574FD3">
      <w:pPr>
        <w:jc w:val="center"/>
      </w:pPr>
    </w:p>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6C6EAD" w:rsidRPr="00322621" w:rsidTr="00007965">
        <w:trPr>
          <w:trHeight w:hRule="exact" w:val="3295"/>
          <w:jc w:val="right"/>
        </w:trPr>
        <w:tc>
          <w:tcPr>
            <w:tcW w:w="10716" w:type="dxa"/>
            <w:tcBorders>
              <w:top w:val="double" w:sz="4" w:space="0" w:color="auto"/>
              <w:left w:val="double" w:sz="4" w:space="0" w:color="auto"/>
              <w:bottom w:val="double" w:sz="4" w:space="0" w:color="auto"/>
              <w:right w:val="double" w:sz="4" w:space="0" w:color="auto"/>
            </w:tcBorders>
          </w:tcPr>
          <w:p w:rsidR="006C6EAD" w:rsidRDefault="006C6EAD" w:rsidP="00FB038C">
            <w:pPr>
              <w:snapToGrid w:val="0"/>
              <w:jc w:val="center"/>
              <w:rPr>
                <w:iCs/>
                <w:sz w:val="18"/>
                <w:szCs w:val="18"/>
              </w:rPr>
            </w:pPr>
            <w:r>
              <w:rPr>
                <w:iCs/>
                <w:sz w:val="18"/>
                <w:szCs w:val="18"/>
              </w:rPr>
              <w:t>Читайте в выпуске</w:t>
            </w:r>
          </w:p>
          <w:p w:rsidR="00181479" w:rsidRPr="00181479" w:rsidRDefault="00181479" w:rsidP="003B43B1">
            <w:pPr>
              <w:pStyle w:val="a4"/>
              <w:numPr>
                <w:ilvl w:val="0"/>
                <w:numId w:val="1"/>
              </w:numPr>
              <w:jc w:val="both"/>
              <w:rPr>
                <w:iCs/>
                <w:sz w:val="18"/>
                <w:szCs w:val="18"/>
              </w:rPr>
            </w:pPr>
            <w:bookmarkStart w:id="0" w:name="OLE_LINK26"/>
            <w:bookmarkStart w:id="1" w:name="OLE_LINK27"/>
            <w:r w:rsidRPr="00181479">
              <w:rPr>
                <w:iCs/>
                <w:sz w:val="18"/>
                <w:szCs w:val="18"/>
              </w:rPr>
              <w:t xml:space="preserve">Постановление от </w:t>
            </w:r>
            <w:r>
              <w:rPr>
                <w:iCs/>
                <w:sz w:val="18"/>
                <w:szCs w:val="18"/>
              </w:rPr>
              <w:t>7</w:t>
            </w:r>
            <w:r w:rsidRPr="00181479">
              <w:rPr>
                <w:iCs/>
                <w:sz w:val="18"/>
                <w:szCs w:val="18"/>
              </w:rPr>
              <w:t xml:space="preserve"> </w:t>
            </w:r>
            <w:r>
              <w:rPr>
                <w:iCs/>
                <w:sz w:val="18"/>
                <w:szCs w:val="18"/>
              </w:rPr>
              <w:t>августа</w:t>
            </w:r>
            <w:r w:rsidRPr="00181479">
              <w:rPr>
                <w:iCs/>
                <w:sz w:val="18"/>
                <w:szCs w:val="18"/>
              </w:rPr>
              <w:t xml:space="preserve"> 2017 года № 28</w:t>
            </w:r>
            <w:r>
              <w:rPr>
                <w:iCs/>
                <w:sz w:val="18"/>
                <w:szCs w:val="18"/>
              </w:rPr>
              <w:t>8</w:t>
            </w:r>
            <w:r w:rsidRPr="00181479">
              <w:rPr>
                <w:iCs/>
                <w:sz w:val="18"/>
                <w:szCs w:val="18"/>
              </w:rPr>
              <w:t xml:space="preserve"> «О внесении изменений в постановление Администрации Притобольного района от 17 декабря 2012 года № 578 «Об утверждении Административного регламента по предоставлению Администрацией Притобольного района муниципальной услуги «Выдача разрешения на ввод объекта в эксплуатацию»»</w:t>
            </w:r>
          </w:p>
          <w:p w:rsidR="00181479" w:rsidRPr="00181479" w:rsidRDefault="00181479" w:rsidP="003B43B1">
            <w:pPr>
              <w:pStyle w:val="a4"/>
              <w:numPr>
                <w:ilvl w:val="0"/>
                <w:numId w:val="1"/>
              </w:numPr>
              <w:jc w:val="both"/>
              <w:rPr>
                <w:iCs/>
                <w:sz w:val="18"/>
                <w:szCs w:val="18"/>
              </w:rPr>
            </w:pPr>
            <w:r w:rsidRPr="00181479">
              <w:rPr>
                <w:iCs/>
                <w:sz w:val="18"/>
                <w:szCs w:val="18"/>
              </w:rPr>
              <w:t>Постановление от 22 августа 2017 года № 315 «О внесении изменений в постановление Администрации Притобольного района от 17 декабря 2012 года № 578 «Об утверждении средней рыночной стоимости одного квадратного метра общей площади</w:t>
            </w:r>
            <w:r>
              <w:rPr>
                <w:iCs/>
                <w:sz w:val="18"/>
                <w:szCs w:val="18"/>
              </w:rPr>
              <w:t xml:space="preserve"> </w:t>
            </w:r>
            <w:r w:rsidRPr="00181479">
              <w:rPr>
                <w:iCs/>
                <w:sz w:val="18"/>
                <w:szCs w:val="18"/>
              </w:rPr>
              <w:t>жи</w:t>
            </w:r>
            <w:r>
              <w:rPr>
                <w:iCs/>
                <w:sz w:val="18"/>
                <w:szCs w:val="18"/>
              </w:rPr>
              <w:t xml:space="preserve">лья по Притобольному району на </w:t>
            </w:r>
            <w:r w:rsidRPr="00181479">
              <w:rPr>
                <w:iCs/>
                <w:sz w:val="18"/>
                <w:szCs w:val="18"/>
              </w:rPr>
              <w:t>2017 год»</w:t>
            </w:r>
          </w:p>
          <w:bookmarkEnd w:id="0"/>
          <w:bookmarkEnd w:id="1"/>
          <w:p w:rsidR="00007965" w:rsidRPr="00007965" w:rsidRDefault="00007965" w:rsidP="00007965">
            <w:pPr>
              <w:pStyle w:val="a4"/>
              <w:numPr>
                <w:ilvl w:val="0"/>
                <w:numId w:val="1"/>
              </w:numPr>
              <w:jc w:val="both"/>
              <w:rPr>
                <w:iCs/>
                <w:sz w:val="18"/>
                <w:szCs w:val="18"/>
              </w:rPr>
            </w:pPr>
            <w:r w:rsidRPr="00007965">
              <w:rPr>
                <w:iCs/>
                <w:sz w:val="18"/>
                <w:szCs w:val="18"/>
              </w:rPr>
              <w:t>Решение от  23 августа  2017 года  №  145 «</w:t>
            </w:r>
            <w:r w:rsidRPr="00007965">
              <w:rPr>
                <w:iCs/>
                <w:sz w:val="18"/>
                <w:szCs w:val="18"/>
              </w:rPr>
              <w:t xml:space="preserve">О </w:t>
            </w:r>
            <w:proofErr w:type="gramStart"/>
            <w:r w:rsidRPr="00007965">
              <w:rPr>
                <w:iCs/>
                <w:sz w:val="18"/>
                <w:szCs w:val="18"/>
              </w:rPr>
              <w:t>размере оплаты труда</w:t>
            </w:r>
            <w:proofErr w:type="gramEnd"/>
            <w:r>
              <w:rPr>
                <w:iCs/>
                <w:sz w:val="18"/>
                <w:szCs w:val="18"/>
              </w:rPr>
              <w:t xml:space="preserve"> </w:t>
            </w:r>
            <w:r w:rsidRPr="00007965">
              <w:rPr>
                <w:iCs/>
                <w:sz w:val="18"/>
                <w:szCs w:val="18"/>
              </w:rPr>
              <w:t>Главы Притобольного район</w:t>
            </w:r>
            <w:r>
              <w:rPr>
                <w:iCs/>
                <w:sz w:val="18"/>
                <w:szCs w:val="18"/>
              </w:rPr>
              <w:t>а</w:t>
            </w:r>
            <w:r w:rsidRPr="00007965">
              <w:rPr>
                <w:iCs/>
                <w:sz w:val="18"/>
                <w:szCs w:val="18"/>
              </w:rPr>
              <w:t>»</w:t>
            </w:r>
          </w:p>
          <w:p w:rsidR="00CC2996" w:rsidRDefault="00181479" w:rsidP="003B43B1">
            <w:pPr>
              <w:pStyle w:val="a4"/>
              <w:numPr>
                <w:ilvl w:val="0"/>
                <w:numId w:val="1"/>
              </w:numPr>
              <w:jc w:val="both"/>
              <w:rPr>
                <w:iCs/>
                <w:sz w:val="18"/>
                <w:szCs w:val="18"/>
              </w:rPr>
            </w:pPr>
            <w:r w:rsidRPr="00181479">
              <w:rPr>
                <w:iCs/>
                <w:sz w:val="18"/>
                <w:szCs w:val="18"/>
              </w:rPr>
              <w:t>Решение от  2</w:t>
            </w:r>
            <w:r>
              <w:rPr>
                <w:iCs/>
                <w:sz w:val="18"/>
                <w:szCs w:val="18"/>
              </w:rPr>
              <w:t>3</w:t>
            </w:r>
            <w:r w:rsidRPr="00181479">
              <w:rPr>
                <w:iCs/>
                <w:sz w:val="18"/>
                <w:szCs w:val="18"/>
              </w:rPr>
              <w:t xml:space="preserve"> </w:t>
            </w:r>
            <w:r>
              <w:rPr>
                <w:iCs/>
                <w:sz w:val="18"/>
                <w:szCs w:val="18"/>
              </w:rPr>
              <w:t>августа</w:t>
            </w:r>
            <w:r w:rsidRPr="00181479">
              <w:rPr>
                <w:iCs/>
                <w:sz w:val="18"/>
                <w:szCs w:val="18"/>
              </w:rPr>
              <w:t xml:space="preserve"> 2017 года № 1</w:t>
            </w:r>
            <w:r>
              <w:rPr>
                <w:iCs/>
                <w:sz w:val="18"/>
                <w:szCs w:val="18"/>
              </w:rPr>
              <w:t>46</w:t>
            </w:r>
            <w:r w:rsidRPr="00181479">
              <w:rPr>
                <w:iCs/>
                <w:sz w:val="18"/>
                <w:szCs w:val="18"/>
              </w:rPr>
              <w:t xml:space="preserve"> «Об  утверждении  Схемы  должностных окладов по должностям  муниципальной службы  в органах местного самоуправления Притобольного района» </w:t>
            </w:r>
          </w:p>
          <w:p w:rsidR="00181479" w:rsidRDefault="00181479" w:rsidP="003B43B1">
            <w:pPr>
              <w:pStyle w:val="a4"/>
              <w:numPr>
                <w:ilvl w:val="0"/>
                <w:numId w:val="1"/>
              </w:numPr>
              <w:jc w:val="both"/>
              <w:rPr>
                <w:iCs/>
                <w:sz w:val="18"/>
                <w:szCs w:val="18"/>
              </w:rPr>
            </w:pPr>
            <w:r w:rsidRPr="00181479">
              <w:rPr>
                <w:iCs/>
                <w:sz w:val="18"/>
                <w:szCs w:val="18"/>
              </w:rPr>
              <w:t>Решение от  23 августа 2017 года № 14</w:t>
            </w:r>
            <w:r>
              <w:rPr>
                <w:iCs/>
                <w:sz w:val="18"/>
                <w:szCs w:val="18"/>
              </w:rPr>
              <w:t>7</w:t>
            </w:r>
            <w:r w:rsidRPr="00181479">
              <w:rPr>
                <w:iCs/>
                <w:sz w:val="18"/>
                <w:szCs w:val="18"/>
              </w:rPr>
              <w:t xml:space="preserve"> «О внесении изменений в решение Притобольной районной Думы от 24 ноября 2010 года № 57 «Об утверждении Положения о присвоении звания «Почетный гражданин Притобольного района»»</w:t>
            </w:r>
          </w:p>
          <w:p w:rsidR="00F53093" w:rsidRPr="00F53093" w:rsidRDefault="00F53093" w:rsidP="003B43B1">
            <w:pPr>
              <w:pStyle w:val="a4"/>
              <w:numPr>
                <w:ilvl w:val="0"/>
                <w:numId w:val="1"/>
              </w:numPr>
              <w:jc w:val="both"/>
              <w:rPr>
                <w:iCs/>
                <w:sz w:val="18"/>
                <w:szCs w:val="18"/>
              </w:rPr>
            </w:pPr>
            <w:r>
              <w:rPr>
                <w:rFonts w:cs="Arial"/>
                <w:sz w:val="18"/>
                <w:szCs w:val="18"/>
              </w:rPr>
              <w:t>Решение от 23 августа 2017 года № 144 «</w:t>
            </w:r>
            <w:r w:rsidRPr="00F53093">
              <w:rPr>
                <w:rFonts w:cs="Arial"/>
                <w:sz w:val="18"/>
                <w:szCs w:val="18"/>
              </w:rPr>
              <w:t xml:space="preserve">О внесении изменений в решение Притобольной  районной Думы </w:t>
            </w:r>
            <w:bookmarkStart w:id="2" w:name="OLE_LINK13"/>
            <w:bookmarkStart w:id="3" w:name="OLE_LINK14"/>
            <w:bookmarkStart w:id="4" w:name="OLE_LINK15"/>
            <w:r w:rsidRPr="00F53093">
              <w:rPr>
                <w:rFonts w:cs="Arial"/>
                <w:sz w:val="18"/>
                <w:szCs w:val="18"/>
              </w:rPr>
              <w:t>от 28 декабря 2016 года № 92 «</w:t>
            </w:r>
            <w:r w:rsidRPr="00F53093">
              <w:rPr>
                <w:sz w:val="18"/>
                <w:szCs w:val="18"/>
              </w:rPr>
              <w:t>О бюджете Притобольного района  на 2017 год и на плановый период 2018 и 2019 годо</w:t>
            </w:r>
            <w:bookmarkEnd w:id="2"/>
            <w:bookmarkEnd w:id="3"/>
            <w:bookmarkEnd w:id="4"/>
            <w:r w:rsidRPr="00F53093">
              <w:rPr>
                <w:sz w:val="18"/>
                <w:szCs w:val="18"/>
              </w:rPr>
              <w:t>в»</w:t>
            </w:r>
            <w:r>
              <w:rPr>
                <w:sz w:val="18"/>
                <w:szCs w:val="18"/>
              </w:rPr>
              <w:t>»</w:t>
            </w:r>
          </w:p>
        </w:tc>
      </w:tr>
    </w:tbl>
    <w:p w:rsidR="009F1BD9" w:rsidRDefault="00852C14" w:rsidP="00A155F8">
      <w:pPr>
        <w:ind w:left="-709" w:right="-1"/>
        <w:jc w:val="both"/>
        <w:rPr>
          <w:sz w:val="18"/>
          <w:szCs w:val="18"/>
        </w:rPr>
      </w:pPr>
      <w:r>
        <w:rPr>
          <w:sz w:val="18"/>
          <w:szCs w:val="18"/>
        </w:rPr>
        <w:t xml:space="preserve"> </w:t>
      </w:r>
    </w:p>
    <w:p w:rsidR="00661321" w:rsidRPr="00AD3ACF" w:rsidRDefault="00661321" w:rsidP="00266A22">
      <w:pPr>
        <w:suppressAutoHyphens w:val="0"/>
        <w:rPr>
          <w:rFonts w:eastAsia="Times New Roman"/>
          <w:bCs/>
          <w:sz w:val="18"/>
          <w:szCs w:val="18"/>
          <w:lang w:eastAsia="ru-RU"/>
        </w:rPr>
      </w:pPr>
    </w:p>
    <w:p w:rsidR="00661321" w:rsidRPr="00661321" w:rsidRDefault="00661321" w:rsidP="00661321">
      <w:pPr>
        <w:suppressAutoHyphens w:val="0"/>
        <w:jc w:val="center"/>
        <w:rPr>
          <w:rFonts w:eastAsia="Times New Roman"/>
          <w:b/>
          <w:bCs/>
          <w:sz w:val="18"/>
          <w:szCs w:val="18"/>
          <w:lang w:eastAsia="ru-RU"/>
        </w:rPr>
      </w:pPr>
      <w:r w:rsidRPr="00661321">
        <w:rPr>
          <w:rFonts w:eastAsia="Times New Roman"/>
          <w:b/>
          <w:bCs/>
          <w:sz w:val="18"/>
          <w:szCs w:val="18"/>
          <w:lang w:eastAsia="ru-RU"/>
        </w:rPr>
        <w:t>РОССИЙСКАЯ ФЕДЕРАЦИЯ</w:t>
      </w:r>
    </w:p>
    <w:p w:rsidR="00661321" w:rsidRPr="00661321" w:rsidRDefault="00661321" w:rsidP="00661321">
      <w:pPr>
        <w:suppressAutoHyphens w:val="0"/>
        <w:jc w:val="center"/>
        <w:rPr>
          <w:rFonts w:eastAsia="Times New Roman"/>
          <w:b/>
          <w:bCs/>
          <w:sz w:val="18"/>
          <w:szCs w:val="18"/>
          <w:lang w:eastAsia="ru-RU"/>
        </w:rPr>
      </w:pPr>
      <w:r w:rsidRPr="00661321">
        <w:rPr>
          <w:rFonts w:eastAsia="Times New Roman"/>
          <w:b/>
          <w:bCs/>
          <w:sz w:val="18"/>
          <w:szCs w:val="18"/>
          <w:lang w:eastAsia="ru-RU"/>
        </w:rPr>
        <w:t>КУРГАНСКАЯ ОБЛАСТЬ</w:t>
      </w:r>
    </w:p>
    <w:p w:rsidR="00661321" w:rsidRPr="00661321" w:rsidRDefault="00661321" w:rsidP="00661321">
      <w:pPr>
        <w:suppressAutoHyphens w:val="0"/>
        <w:jc w:val="center"/>
        <w:rPr>
          <w:rFonts w:eastAsia="Times New Roman"/>
          <w:b/>
          <w:bCs/>
          <w:sz w:val="18"/>
          <w:szCs w:val="18"/>
          <w:lang w:eastAsia="ru-RU"/>
        </w:rPr>
      </w:pPr>
      <w:r w:rsidRPr="00661321">
        <w:rPr>
          <w:rFonts w:eastAsia="Times New Roman"/>
          <w:b/>
          <w:bCs/>
          <w:sz w:val="18"/>
          <w:szCs w:val="18"/>
          <w:lang w:eastAsia="ru-RU"/>
        </w:rPr>
        <w:t>ПРИТОБОЛЬНЫЙ РАЙОН</w:t>
      </w:r>
    </w:p>
    <w:p w:rsidR="00661321" w:rsidRPr="00661321" w:rsidRDefault="00661321" w:rsidP="00661321">
      <w:pPr>
        <w:suppressAutoHyphens w:val="0"/>
        <w:jc w:val="center"/>
        <w:rPr>
          <w:rFonts w:eastAsia="Times New Roman"/>
          <w:b/>
          <w:bCs/>
          <w:sz w:val="18"/>
          <w:szCs w:val="18"/>
          <w:lang w:eastAsia="ru-RU"/>
        </w:rPr>
      </w:pPr>
      <w:r w:rsidRPr="00661321">
        <w:rPr>
          <w:rFonts w:eastAsia="Times New Roman"/>
          <w:b/>
          <w:bCs/>
          <w:sz w:val="18"/>
          <w:szCs w:val="18"/>
          <w:lang w:eastAsia="ru-RU"/>
        </w:rPr>
        <w:t>АДМИНИСТРАЦИЯ ПРИТОБОЛЬНОГО РАЙОНА</w:t>
      </w:r>
    </w:p>
    <w:p w:rsidR="00661321" w:rsidRPr="00661321" w:rsidRDefault="00661321" w:rsidP="00661321">
      <w:pPr>
        <w:suppressAutoHyphens w:val="0"/>
        <w:jc w:val="center"/>
        <w:rPr>
          <w:rFonts w:eastAsia="Times New Roman"/>
          <w:b/>
          <w:bCs/>
          <w:sz w:val="18"/>
          <w:szCs w:val="18"/>
          <w:lang w:eastAsia="ru-RU"/>
        </w:rPr>
      </w:pPr>
      <w:r w:rsidRPr="00661321">
        <w:rPr>
          <w:rFonts w:eastAsia="Times New Roman"/>
          <w:b/>
          <w:bCs/>
          <w:sz w:val="18"/>
          <w:szCs w:val="18"/>
          <w:lang w:eastAsia="ru-RU"/>
        </w:rPr>
        <w:t>ПОСТАНОВЛЕНИЕ</w:t>
      </w:r>
    </w:p>
    <w:p w:rsidR="003B43B1" w:rsidRDefault="003B43B1" w:rsidP="00661321">
      <w:pPr>
        <w:suppressAutoHyphens w:val="0"/>
        <w:rPr>
          <w:rFonts w:eastAsia="Times New Roman"/>
          <w:bCs/>
          <w:sz w:val="18"/>
          <w:szCs w:val="18"/>
          <w:lang w:eastAsia="ru-RU"/>
        </w:rPr>
      </w:pPr>
      <w:r>
        <w:rPr>
          <w:rFonts w:eastAsia="Times New Roman"/>
          <w:bCs/>
          <w:sz w:val="18"/>
          <w:szCs w:val="18"/>
          <w:lang w:eastAsia="ru-RU"/>
        </w:rPr>
        <w:t>о</w:t>
      </w:r>
      <w:r w:rsidR="00661321" w:rsidRPr="00661321">
        <w:rPr>
          <w:rFonts w:eastAsia="Times New Roman"/>
          <w:bCs/>
          <w:sz w:val="18"/>
          <w:szCs w:val="18"/>
          <w:lang w:eastAsia="ru-RU"/>
        </w:rPr>
        <w:t xml:space="preserve">т  7 августа 2017 г. № 288 </w:t>
      </w:r>
    </w:p>
    <w:p w:rsidR="00661321" w:rsidRPr="00661321" w:rsidRDefault="00661321" w:rsidP="00661321">
      <w:pPr>
        <w:suppressAutoHyphens w:val="0"/>
        <w:rPr>
          <w:rFonts w:eastAsia="Times New Roman"/>
          <w:bCs/>
          <w:sz w:val="18"/>
          <w:szCs w:val="18"/>
          <w:lang w:eastAsia="ru-RU"/>
        </w:rPr>
      </w:pPr>
      <w:r w:rsidRPr="00661321">
        <w:rPr>
          <w:rFonts w:eastAsia="Times New Roman"/>
          <w:bCs/>
          <w:sz w:val="18"/>
          <w:szCs w:val="18"/>
          <w:lang w:eastAsia="ru-RU"/>
        </w:rPr>
        <w:t>с. Глядянское</w:t>
      </w:r>
    </w:p>
    <w:tbl>
      <w:tblPr>
        <w:tblStyle w:val="a5"/>
        <w:tblW w:w="0" w:type="auto"/>
        <w:tblLook w:val="01E0"/>
      </w:tblPr>
      <w:tblGrid>
        <w:gridCol w:w="3936"/>
      </w:tblGrid>
      <w:tr w:rsidR="00661321" w:rsidRPr="00661321" w:rsidTr="00740A86">
        <w:tc>
          <w:tcPr>
            <w:tcW w:w="3936" w:type="dxa"/>
            <w:tcBorders>
              <w:top w:val="nil"/>
              <w:left w:val="nil"/>
              <w:bottom w:val="nil"/>
              <w:right w:val="nil"/>
            </w:tcBorders>
            <w:hideMark/>
          </w:tcPr>
          <w:p w:rsidR="00661321" w:rsidRPr="00661321" w:rsidRDefault="00661321" w:rsidP="00661321">
            <w:pPr>
              <w:suppressAutoHyphens w:val="0"/>
              <w:rPr>
                <w:rFonts w:eastAsia="Times New Roman"/>
                <w:b/>
                <w:bCs/>
                <w:sz w:val="18"/>
                <w:szCs w:val="18"/>
                <w:lang w:eastAsia="ru-RU"/>
              </w:rPr>
            </w:pPr>
            <w:r w:rsidRPr="00661321">
              <w:rPr>
                <w:rFonts w:eastAsia="Times New Roman"/>
                <w:b/>
                <w:bCs/>
                <w:sz w:val="18"/>
                <w:szCs w:val="18"/>
                <w:lang w:eastAsia="ru-RU"/>
              </w:rPr>
              <w:t>О внесении изменений в постановление Администрации Притобольного района от 17 декабря 2012 года № 578 «Об утверждении Административного регламента по предоставлению Администрацией Притобольного района муниципальной услуги «Выдача разрешения на ввод объекта в эксплуатацию»</w:t>
            </w:r>
          </w:p>
        </w:tc>
      </w:tr>
    </w:tbl>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t xml:space="preserve">В целях приведения нормативно правового акта в соответствие с федеральным законодательством, руководствуясь  Федеральным законом от 27.07.2010 г. № 210-ФЗ «Об организации предоставления государственных и муниципальных услуг»,   Федеральным законом от 06.10.2003 г. № 131-ФЗ «Об общих принципах организации местного самоуправления в Российской Федерации»,   Администрация Притобольного района </w:t>
      </w:r>
    </w:p>
    <w:p w:rsidR="00661321" w:rsidRPr="00661321" w:rsidRDefault="00661321" w:rsidP="003B43B1">
      <w:pPr>
        <w:suppressAutoHyphens w:val="0"/>
        <w:jc w:val="both"/>
        <w:rPr>
          <w:rFonts w:eastAsia="Times New Roman"/>
          <w:bCs/>
          <w:sz w:val="18"/>
          <w:szCs w:val="18"/>
          <w:lang w:eastAsia="ru-RU"/>
        </w:rPr>
      </w:pPr>
      <w:r w:rsidRPr="00661321">
        <w:rPr>
          <w:rFonts w:eastAsia="Times New Roman"/>
          <w:bCs/>
          <w:sz w:val="18"/>
          <w:szCs w:val="18"/>
          <w:lang w:eastAsia="ru-RU"/>
        </w:rPr>
        <w:t>ПОСТАНОВЛЯЕТ:</w:t>
      </w:r>
    </w:p>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t>1. Внести  в постановление Администрации Притобольного района от 17.12.2012 г. № 578 «Об утверждении Административного регламента по предоставлению Администрацией Притобольного района муниципальной услуги «Выдача разрешения на ввод объекта в эксплуатацию» следующие изменения:</w:t>
      </w:r>
    </w:p>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t>1)   дополнить  Административный регламент пунктом 34.1 следующего содержания:</w:t>
      </w:r>
    </w:p>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t>«34.1. В целях обеспечения доступности  получения муниципальной услуги для инвалидов, Сектор обеспечивает инвалидам:</w:t>
      </w:r>
    </w:p>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t>1) условия для беспрепятственного доступа к объекту (здание,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t>2)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входы в такие объекты и выхода из них, посадки в транспортное средство и высадки из него, в том числе с использование кресла-коляски;</w:t>
      </w:r>
    </w:p>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t>3) сопровождение инвалидов, имеющих стойкие расстройства функции зрения  и самостоятельного передвижения;</w:t>
      </w:r>
    </w:p>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t>4) беспрепятственный доступ инвалидов к объектам (зданиям, помещениям), в которых предоставляется муниципальная услуга, и к услугам с учетом ограничений их жизнедеятельности;</w:t>
      </w:r>
    </w:p>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t xml:space="preserve">6) допуск </w:t>
      </w:r>
      <w:proofErr w:type="spellStart"/>
      <w:r w:rsidRPr="00661321">
        <w:rPr>
          <w:rFonts w:eastAsia="Times New Roman"/>
          <w:bCs/>
          <w:sz w:val="18"/>
          <w:szCs w:val="18"/>
          <w:lang w:eastAsia="ru-RU"/>
        </w:rPr>
        <w:t>сурдопереводчика</w:t>
      </w:r>
      <w:proofErr w:type="spellEnd"/>
      <w:r w:rsidRPr="00661321">
        <w:rPr>
          <w:rFonts w:eastAsia="Times New Roman"/>
          <w:bCs/>
          <w:sz w:val="18"/>
          <w:szCs w:val="18"/>
          <w:lang w:eastAsia="ru-RU"/>
        </w:rPr>
        <w:t xml:space="preserve"> и </w:t>
      </w:r>
      <w:proofErr w:type="spellStart"/>
      <w:r w:rsidRPr="00661321">
        <w:rPr>
          <w:rFonts w:eastAsia="Times New Roman"/>
          <w:bCs/>
          <w:sz w:val="18"/>
          <w:szCs w:val="18"/>
          <w:lang w:eastAsia="ru-RU"/>
        </w:rPr>
        <w:t>тифлосурдопереводчика</w:t>
      </w:r>
      <w:proofErr w:type="spellEnd"/>
      <w:r w:rsidRPr="00661321">
        <w:rPr>
          <w:rFonts w:eastAsia="Times New Roman"/>
          <w:bCs/>
          <w:sz w:val="18"/>
          <w:szCs w:val="18"/>
          <w:lang w:eastAsia="ru-RU"/>
        </w:rPr>
        <w:t>;</w:t>
      </w:r>
    </w:p>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lastRenderedPageBreak/>
        <w:t>7) допуск собаки-проводника на объекты (здания, помещения) в которых предоставляется муниципальная услуга, при наличии документа, подтверждающего специальное обучение и выдаваемого по форме и в порядке, которые определяются федеральным органом исполнительной власти, осуществляющим функции по регулированию в сфере социальной защиты населения;</w:t>
      </w:r>
    </w:p>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t>8) оказание инвалидам помощи в преодолении барьеров, мешающих получению ими муниципальной услуги наравне с другими лицами</w:t>
      </w:r>
      <w:proofErr w:type="gramStart"/>
      <w:r w:rsidRPr="00661321">
        <w:rPr>
          <w:rFonts w:eastAsia="Times New Roman"/>
          <w:bCs/>
          <w:sz w:val="18"/>
          <w:szCs w:val="18"/>
          <w:lang w:eastAsia="ru-RU"/>
        </w:rPr>
        <w:t>.»;</w:t>
      </w:r>
      <w:proofErr w:type="gramEnd"/>
    </w:p>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t>2) пункт 65  Административного регламента изложить в следующей редакции:</w:t>
      </w:r>
    </w:p>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t>«65. При письменном обращении в обязательном порядке в обращении указывается:</w:t>
      </w:r>
    </w:p>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61321" w:rsidRPr="00661321" w:rsidRDefault="00661321" w:rsidP="003B43B1">
      <w:pPr>
        <w:suppressAutoHyphens w:val="0"/>
        <w:ind w:firstLine="567"/>
        <w:jc w:val="both"/>
        <w:rPr>
          <w:rFonts w:eastAsia="Times New Roman"/>
          <w:bCs/>
          <w:sz w:val="18"/>
          <w:szCs w:val="18"/>
          <w:lang w:eastAsia="ru-RU"/>
        </w:rPr>
      </w:pPr>
      <w:proofErr w:type="gramStart"/>
      <w:r w:rsidRPr="00661321">
        <w:rPr>
          <w:rFonts w:eastAsia="Times New Roman"/>
          <w:bCs/>
          <w:sz w:val="18"/>
          <w:szCs w:val="1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roofErr w:type="gramStart"/>
      <w:r w:rsidRPr="00661321">
        <w:rPr>
          <w:rFonts w:eastAsia="Times New Roman"/>
          <w:bCs/>
          <w:sz w:val="18"/>
          <w:szCs w:val="18"/>
          <w:lang w:eastAsia="ru-RU"/>
        </w:rPr>
        <w:t>.»;</w:t>
      </w:r>
      <w:proofErr w:type="gramEnd"/>
    </w:p>
    <w:p w:rsidR="00661321" w:rsidRPr="00661321" w:rsidRDefault="003B43B1" w:rsidP="003B43B1">
      <w:pPr>
        <w:suppressAutoHyphens w:val="0"/>
        <w:ind w:firstLine="567"/>
        <w:jc w:val="both"/>
        <w:rPr>
          <w:rFonts w:eastAsia="Times New Roman"/>
          <w:bCs/>
          <w:sz w:val="18"/>
          <w:szCs w:val="18"/>
          <w:lang w:eastAsia="ru-RU"/>
        </w:rPr>
      </w:pPr>
      <w:r>
        <w:rPr>
          <w:rFonts w:eastAsia="Times New Roman"/>
          <w:bCs/>
          <w:sz w:val="18"/>
          <w:szCs w:val="18"/>
          <w:lang w:eastAsia="ru-RU"/>
        </w:rPr>
        <w:t>5</w:t>
      </w:r>
      <w:r w:rsidR="00661321" w:rsidRPr="00661321">
        <w:rPr>
          <w:rFonts w:eastAsia="Times New Roman"/>
          <w:bCs/>
          <w:sz w:val="18"/>
          <w:szCs w:val="18"/>
          <w:lang w:eastAsia="ru-RU"/>
        </w:rPr>
        <w:t>) пункт 70  Административного регламента дополнить вторым предложением следующего содержания:</w:t>
      </w:r>
    </w:p>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t>«Мотивированный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w:t>
      </w:r>
      <w:proofErr w:type="gramStart"/>
      <w:r w:rsidRPr="00661321">
        <w:rPr>
          <w:rFonts w:eastAsia="Times New Roman"/>
          <w:bCs/>
          <w:sz w:val="18"/>
          <w:szCs w:val="18"/>
          <w:lang w:eastAsia="ru-RU"/>
        </w:rPr>
        <w:t>.».</w:t>
      </w:r>
      <w:proofErr w:type="gramEnd"/>
    </w:p>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661321" w:rsidRPr="00661321" w:rsidRDefault="00661321" w:rsidP="003B43B1">
      <w:pPr>
        <w:suppressAutoHyphens w:val="0"/>
        <w:ind w:firstLine="567"/>
        <w:jc w:val="both"/>
        <w:rPr>
          <w:rFonts w:eastAsia="Times New Roman"/>
          <w:bCs/>
          <w:sz w:val="18"/>
          <w:szCs w:val="18"/>
          <w:lang w:eastAsia="ru-RU"/>
        </w:rPr>
      </w:pPr>
      <w:r w:rsidRPr="00661321">
        <w:rPr>
          <w:rFonts w:eastAsia="Times New Roman"/>
          <w:bCs/>
          <w:sz w:val="18"/>
          <w:szCs w:val="18"/>
          <w:lang w:eastAsia="ru-RU"/>
        </w:rPr>
        <w:t xml:space="preserve">3. </w:t>
      </w:r>
      <w:proofErr w:type="gramStart"/>
      <w:r w:rsidRPr="00661321">
        <w:rPr>
          <w:rFonts w:eastAsia="Times New Roman"/>
          <w:bCs/>
          <w:sz w:val="18"/>
          <w:szCs w:val="18"/>
          <w:lang w:eastAsia="ru-RU"/>
        </w:rPr>
        <w:t>Контроль за</w:t>
      </w:r>
      <w:proofErr w:type="gramEnd"/>
      <w:r w:rsidRPr="00661321">
        <w:rPr>
          <w:rFonts w:eastAsia="Times New Roman"/>
          <w:bCs/>
          <w:sz w:val="18"/>
          <w:szCs w:val="18"/>
          <w:lang w:eastAsia="ru-RU"/>
        </w:rPr>
        <w:t xml:space="preserve"> выполнением настоящего постановления возложить на первого заместителя Главы Притобольного района Д.Ю. Лесового.</w:t>
      </w:r>
    </w:p>
    <w:p w:rsidR="00661321" w:rsidRPr="00661321" w:rsidRDefault="00661321" w:rsidP="003B43B1">
      <w:pPr>
        <w:suppressAutoHyphens w:val="0"/>
        <w:jc w:val="both"/>
        <w:rPr>
          <w:rFonts w:eastAsia="Times New Roman"/>
          <w:bCs/>
          <w:sz w:val="18"/>
          <w:szCs w:val="18"/>
          <w:lang w:eastAsia="ru-RU"/>
        </w:rPr>
      </w:pPr>
      <w:r w:rsidRPr="00661321">
        <w:rPr>
          <w:rFonts w:eastAsia="Times New Roman"/>
          <w:bCs/>
          <w:sz w:val="18"/>
          <w:szCs w:val="18"/>
          <w:lang w:eastAsia="ru-RU"/>
        </w:rPr>
        <w:t>Глава Притобольного района                                                                                  С.В. Спирин</w:t>
      </w:r>
    </w:p>
    <w:p w:rsidR="00661321" w:rsidRPr="00661321" w:rsidRDefault="00661321" w:rsidP="00266A22">
      <w:pPr>
        <w:suppressAutoHyphens w:val="0"/>
        <w:rPr>
          <w:rFonts w:eastAsia="Times New Roman"/>
          <w:bCs/>
          <w:sz w:val="18"/>
          <w:szCs w:val="18"/>
          <w:lang w:eastAsia="ru-RU"/>
        </w:rPr>
      </w:pPr>
    </w:p>
    <w:p w:rsidR="00661321" w:rsidRPr="00661321" w:rsidRDefault="00661321" w:rsidP="00661321">
      <w:pPr>
        <w:suppressAutoHyphens w:val="0"/>
        <w:jc w:val="center"/>
        <w:rPr>
          <w:rFonts w:eastAsia="Times New Roman"/>
          <w:b/>
          <w:sz w:val="18"/>
          <w:szCs w:val="18"/>
          <w:lang w:eastAsia="ru-RU"/>
        </w:rPr>
      </w:pPr>
      <w:r w:rsidRPr="00661321">
        <w:rPr>
          <w:rFonts w:eastAsia="Times New Roman"/>
          <w:b/>
          <w:sz w:val="18"/>
          <w:szCs w:val="18"/>
          <w:lang w:eastAsia="ru-RU"/>
        </w:rPr>
        <w:t>РОССИЙСКАЯ ФЕДЕРАЦИЯ</w:t>
      </w:r>
    </w:p>
    <w:p w:rsidR="00661321" w:rsidRPr="00661321" w:rsidRDefault="00661321" w:rsidP="00661321">
      <w:pPr>
        <w:suppressAutoHyphens w:val="0"/>
        <w:jc w:val="center"/>
        <w:rPr>
          <w:rFonts w:eastAsia="Times New Roman"/>
          <w:b/>
          <w:sz w:val="18"/>
          <w:szCs w:val="18"/>
          <w:lang w:eastAsia="ru-RU"/>
        </w:rPr>
      </w:pPr>
      <w:r w:rsidRPr="00661321">
        <w:rPr>
          <w:rFonts w:eastAsia="Times New Roman"/>
          <w:b/>
          <w:sz w:val="18"/>
          <w:szCs w:val="18"/>
          <w:lang w:eastAsia="ru-RU"/>
        </w:rPr>
        <w:t>КУРГАНСКАЯ ОБЛАСТЬ</w:t>
      </w:r>
    </w:p>
    <w:p w:rsidR="00661321" w:rsidRPr="00661321" w:rsidRDefault="00661321" w:rsidP="00661321">
      <w:pPr>
        <w:suppressAutoHyphens w:val="0"/>
        <w:jc w:val="center"/>
        <w:rPr>
          <w:rFonts w:eastAsia="Times New Roman"/>
          <w:b/>
          <w:sz w:val="18"/>
          <w:szCs w:val="18"/>
          <w:lang w:eastAsia="ru-RU"/>
        </w:rPr>
      </w:pPr>
      <w:r w:rsidRPr="00661321">
        <w:rPr>
          <w:rFonts w:eastAsia="Times New Roman"/>
          <w:b/>
          <w:sz w:val="18"/>
          <w:szCs w:val="18"/>
          <w:lang w:eastAsia="ru-RU"/>
        </w:rPr>
        <w:t>ПРИТОБОЛЬНЫЙ РАЙОН</w:t>
      </w:r>
    </w:p>
    <w:p w:rsidR="00661321" w:rsidRPr="00661321" w:rsidRDefault="00661321" w:rsidP="00661321">
      <w:pPr>
        <w:suppressAutoHyphens w:val="0"/>
        <w:jc w:val="center"/>
        <w:rPr>
          <w:rFonts w:eastAsia="Times New Roman"/>
          <w:b/>
          <w:sz w:val="18"/>
          <w:szCs w:val="18"/>
          <w:lang w:eastAsia="ru-RU"/>
        </w:rPr>
      </w:pPr>
      <w:r w:rsidRPr="00661321">
        <w:rPr>
          <w:rFonts w:eastAsia="Times New Roman"/>
          <w:b/>
          <w:sz w:val="18"/>
          <w:szCs w:val="18"/>
          <w:lang w:eastAsia="ru-RU"/>
        </w:rPr>
        <w:t>АДМИНИСТРАЦИЯ ПРИТОБОЛЬНОГО РАЙОНА</w:t>
      </w:r>
    </w:p>
    <w:p w:rsidR="00661321" w:rsidRPr="00661321" w:rsidRDefault="00661321" w:rsidP="00661321">
      <w:pPr>
        <w:suppressAutoHyphens w:val="0"/>
        <w:jc w:val="center"/>
        <w:rPr>
          <w:rFonts w:eastAsia="Times New Roman"/>
          <w:b/>
          <w:sz w:val="18"/>
          <w:szCs w:val="18"/>
          <w:lang w:eastAsia="ru-RU"/>
        </w:rPr>
      </w:pPr>
      <w:r w:rsidRPr="00661321">
        <w:rPr>
          <w:rFonts w:eastAsia="Times New Roman"/>
          <w:b/>
          <w:sz w:val="18"/>
          <w:szCs w:val="18"/>
          <w:lang w:eastAsia="ru-RU"/>
        </w:rPr>
        <w:t>ПОСТАНОВЛЕНИЕ</w:t>
      </w:r>
    </w:p>
    <w:p w:rsidR="003B43B1" w:rsidRDefault="00661321" w:rsidP="00661321">
      <w:pPr>
        <w:suppressAutoHyphens w:val="0"/>
        <w:rPr>
          <w:rFonts w:eastAsia="Times New Roman"/>
          <w:sz w:val="18"/>
          <w:szCs w:val="18"/>
          <w:lang w:eastAsia="ru-RU"/>
        </w:rPr>
      </w:pPr>
      <w:r w:rsidRPr="00661321">
        <w:rPr>
          <w:rFonts w:eastAsia="Times New Roman"/>
          <w:sz w:val="18"/>
          <w:szCs w:val="18"/>
          <w:lang w:eastAsia="ru-RU"/>
        </w:rPr>
        <w:t xml:space="preserve">от  22 августа 2017 г. № 315 </w:t>
      </w:r>
    </w:p>
    <w:p w:rsidR="00661321" w:rsidRPr="00661321" w:rsidRDefault="00661321" w:rsidP="00661321">
      <w:pPr>
        <w:suppressAutoHyphens w:val="0"/>
        <w:rPr>
          <w:rFonts w:eastAsia="Times New Roman"/>
          <w:sz w:val="18"/>
          <w:szCs w:val="18"/>
          <w:lang w:eastAsia="ru-RU"/>
        </w:rPr>
      </w:pPr>
      <w:r w:rsidRPr="00661321">
        <w:rPr>
          <w:rFonts w:eastAsia="Times New Roman"/>
          <w:sz w:val="18"/>
          <w:szCs w:val="18"/>
          <w:lang w:eastAsia="ru-RU"/>
        </w:rPr>
        <w:t>с. Глядянское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9"/>
      </w:tblGrid>
      <w:tr w:rsidR="00661321" w:rsidRPr="00661321" w:rsidTr="00740A86">
        <w:tc>
          <w:tcPr>
            <w:tcW w:w="3369" w:type="dxa"/>
          </w:tcPr>
          <w:p w:rsidR="00661321" w:rsidRPr="00661321" w:rsidRDefault="00661321" w:rsidP="00661321">
            <w:pPr>
              <w:suppressAutoHyphens w:val="0"/>
              <w:rPr>
                <w:rFonts w:eastAsia="Times New Roman"/>
                <w:b/>
                <w:sz w:val="18"/>
                <w:szCs w:val="18"/>
                <w:lang w:eastAsia="ru-RU"/>
              </w:rPr>
            </w:pPr>
            <w:r w:rsidRPr="00661321">
              <w:rPr>
                <w:rFonts w:eastAsia="Times New Roman"/>
                <w:b/>
                <w:sz w:val="18"/>
                <w:szCs w:val="18"/>
                <w:lang w:eastAsia="ru-RU"/>
              </w:rPr>
              <w:t>Об утверждении   средней рыночной          стоимости</w:t>
            </w:r>
            <w:r w:rsidR="003B43B1">
              <w:rPr>
                <w:rFonts w:eastAsia="Times New Roman"/>
                <w:b/>
                <w:sz w:val="18"/>
                <w:szCs w:val="18"/>
                <w:lang w:eastAsia="ru-RU"/>
              </w:rPr>
              <w:t xml:space="preserve"> </w:t>
            </w:r>
            <w:r w:rsidRPr="00661321">
              <w:rPr>
                <w:rFonts w:eastAsia="Times New Roman"/>
                <w:b/>
                <w:sz w:val="18"/>
                <w:szCs w:val="18"/>
                <w:lang w:eastAsia="ru-RU"/>
              </w:rPr>
              <w:t>одного квадратного</w:t>
            </w:r>
          </w:p>
          <w:p w:rsidR="00661321" w:rsidRPr="00661321" w:rsidRDefault="00661321" w:rsidP="003B43B1">
            <w:pPr>
              <w:suppressAutoHyphens w:val="0"/>
              <w:rPr>
                <w:rFonts w:eastAsia="Times New Roman"/>
                <w:b/>
                <w:sz w:val="18"/>
                <w:szCs w:val="18"/>
                <w:lang w:eastAsia="ru-RU"/>
              </w:rPr>
            </w:pPr>
            <w:r w:rsidRPr="00661321">
              <w:rPr>
                <w:rFonts w:eastAsia="Times New Roman"/>
                <w:b/>
                <w:sz w:val="18"/>
                <w:szCs w:val="18"/>
                <w:lang w:eastAsia="ru-RU"/>
              </w:rPr>
              <w:t>метра общей площади</w:t>
            </w:r>
            <w:r w:rsidR="003B43B1">
              <w:rPr>
                <w:rFonts w:eastAsia="Times New Roman"/>
                <w:b/>
                <w:sz w:val="18"/>
                <w:szCs w:val="18"/>
                <w:lang w:eastAsia="ru-RU"/>
              </w:rPr>
              <w:t xml:space="preserve"> </w:t>
            </w:r>
            <w:r w:rsidRPr="00661321">
              <w:rPr>
                <w:rFonts w:eastAsia="Times New Roman"/>
                <w:b/>
                <w:sz w:val="18"/>
                <w:szCs w:val="18"/>
                <w:lang w:eastAsia="ru-RU"/>
              </w:rPr>
              <w:t>жилья по Притобольному району на  2017 год</w:t>
            </w:r>
          </w:p>
        </w:tc>
      </w:tr>
    </w:tbl>
    <w:p w:rsidR="00661321" w:rsidRPr="00661321" w:rsidRDefault="00661321" w:rsidP="00661321">
      <w:pPr>
        <w:suppressAutoHyphens w:val="0"/>
        <w:rPr>
          <w:rFonts w:eastAsia="Times New Roman"/>
          <w:sz w:val="18"/>
          <w:szCs w:val="18"/>
          <w:lang w:eastAsia="ru-RU"/>
        </w:rPr>
      </w:pPr>
    </w:p>
    <w:p w:rsidR="00661321" w:rsidRPr="00661321" w:rsidRDefault="00661321" w:rsidP="003B43B1">
      <w:pPr>
        <w:suppressAutoHyphens w:val="0"/>
        <w:ind w:firstLine="709"/>
        <w:jc w:val="both"/>
        <w:rPr>
          <w:rFonts w:eastAsia="Times New Roman"/>
          <w:sz w:val="18"/>
          <w:szCs w:val="18"/>
          <w:lang w:eastAsia="ru-RU"/>
        </w:rPr>
      </w:pPr>
      <w:r w:rsidRPr="00661321">
        <w:rPr>
          <w:rFonts w:eastAsia="Times New Roman"/>
          <w:sz w:val="18"/>
          <w:szCs w:val="18"/>
          <w:lang w:eastAsia="ru-RU"/>
        </w:rPr>
        <w:t>В соответствии с  Приказом Министерства строительства и жилищно-коммунального хозяйства Российской Федерации от 22 декабря 2016 года № 1003/</w:t>
      </w:r>
      <w:proofErr w:type="spellStart"/>
      <w:proofErr w:type="gramStart"/>
      <w:r w:rsidRPr="00661321">
        <w:rPr>
          <w:rFonts w:eastAsia="Times New Roman"/>
          <w:sz w:val="18"/>
          <w:szCs w:val="18"/>
          <w:lang w:eastAsia="ru-RU"/>
        </w:rPr>
        <w:t>пр</w:t>
      </w:r>
      <w:proofErr w:type="spellEnd"/>
      <w:proofErr w:type="gramEnd"/>
      <w:r w:rsidRPr="00661321">
        <w:rPr>
          <w:rFonts w:eastAsia="Times New Roman"/>
          <w:sz w:val="18"/>
          <w:szCs w:val="18"/>
          <w:lang w:eastAsia="ru-RU"/>
        </w:rPr>
        <w:t xml:space="preserve"> «О нормативе стоимости одного квадратного метра общей площади жилого помещения по Российской Федерации на первое полугодие 2017 года и показателях средней рыночной  стоимости одного квадратного метра общей площади жилого помещения  по субъектам Российской Федерации на </w:t>
      </w:r>
      <w:r w:rsidRPr="00661321">
        <w:rPr>
          <w:rFonts w:eastAsia="Times New Roman"/>
          <w:sz w:val="18"/>
          <w:szCs w:val="18"/>
          <w:lang w:val="en-US" w:eastAsia="ru-RU"/>
        </w:rPr>
        <w:t>I</w:t>
      </w:r>
      <w:r w:rsidRPr="00661321">
        <w:rPr>
          <w:rFonts w:eastAsia="Times New Roman"/>
          <w:sz w:val="18"/>
          <w:szCs w:val="18"/>
          <w:lang w:eastAsia="ru-RU"/>
        </w:rPr>
        <w:t xml:space="preserve"> квартал 2017 года», Администрация Притобольного района</w:t>
      </w:r>
    </w:p>
    <w:p w:rsidR="00661321" w:rsidRPr="00661321" w:rsidRDefault="00661321" w:rsidP="003B43B1">
      <w:pPr>
        <w:suppressAutoHyphens w:val="0"/>
        <w:jc w:val="both"/>
        <w:rPr>
          <w:rFonts w:eastAsia="Times New Roman"/>
          <w:sz w:val="18"/>
          <w:szCs w:val="18"/>
          <w:lang w:eastAsia="ru-RU"/>
        </w:rPr>
      </w:pPr>
      <w:r w:rsidRPr="00661321">
        <w:rPr>
          <w:rFonts w:eastAsia="Times New Roman"/>
          <w:sz w:val="18"/>
          <w:szCs w:val="18"/>
          <w:lang w:eastAsia="ru-RU"/>
        </w:rPr>
        <w:t>ПОСТАНОВЛЯЕТ:</w:t>
      </w:r>
    </w:p>
    <w:p w:rsidR="00661321" w:rsidRPr="00661321" w:rsidRDefault="00661321" w:rsidP="003B43B1">
      <w:pPr>
        <w:suppressAutoHyphens w:val="0"/>
        <w:jc w:val="both"/>
        <w:rPr>
          <w:rFonts w:eastAsia="Times New Roman"/>
          <w:sz w:val="18"/>
          <w:szCs w:val="18"/>
          <w:lang w:eastAsia="ru-RU"/>
        </w:rPr>
      </w:pPr>
      <w:r w:rsidRPr="00661321">
        <w:rPr>
          <w:rFonts w:eastAsia="Times New Roman"/>
          <w:sz w:val="18"/>
          <w:szCs w:val="18"/>
          <w:lang w:eastAsia="ru-RU"/>
        </w:rPr>
        <w:tab/>
        <w:t>1. Утвердить среднюю рыночную стоимость  одного квадратного метра общей площади жилья по  Притобольному району на  2017 год в размере 30 664 (тридцать тысяч шестьсот шестьдесят четыре) рубля.</w:t>
      </w:r>
    </w:p>
    <w:p w:rsidR="00661321" w:rsidRPr="00661321" w:rsidRDefault="00661321" w:rsidP="003B43B1">
      <w:pPr>
        <w:suppressAutoHyphens w:val="0"/>
        <w:jc w:val="both"/>
        <w:rPr>
          <w:rFonts w:eastAsia="Times New Roman"/>
          <w:sz w:val="18"/>
          <w:szCs w:val="18"/>
          <w:lang w:eastAsia="ru-RU"/>
        </w:rPr>
      </w:pPr>
      <w:r w:rsidRPr="00661321">
        <w:rPr>
          <w:rFonts w:eastAsia="Times New Roman"/>
          <w:sz w:val="18"/>
          <w:szCs w:val="18"/>
          <w:lang w:eastAsia="ru-RU"/>
        </w:rPr>
        <w:tab/>
        <w:t>2. Норматив стоимости одного квадратного метра общей площади жилья по Притобольному району принять равным средней рыночной стоимости.</w:t>
      </w:r>
    </w:p>
    <w:p w:rsidR="00661321" w:rsidRPr="00661321" w:rsidRDefault="00661321" w:rsidP="003B43B1">
      <w:pPr>
        <w:suppressAutoHyphens w:val="0"/>
        <w:jc w:val="both"/>
        <w:rPr>
          <w:rFonts w:eastAsia="Times New Roman"/>
          <w:sz w:val="18"/>
          <w:szCs w:val="18"/>
          <w:lang w:eastAsia="ru-RU"/>
        </w:rPr>
      </w:pPr>
      <w:r w:rsidRPr="00661321">
        <w:rPr>
          <w:rFonts w:eastAsia="Times New Roman"/>
          <w:sz w:val="18"/>
          <w:szCs w:val="18"/>
          <w:lang w:eastAsia="ru-RU"/>
        </w:rPr>
        <w:tab/>
        <w:t>3. Учитывать данное постановление при реализации  муниципальной Программы «Обеспечение жильем молодых семей в Притобольном районе» на 2016-2018 годы».</w:t>
      </w:r>
    </w:p>
    <w:p w:rsidR="00661321" w:rsidRPr="00661321" w:rsidRDefault="00661321" w:rsidP="003B43B1">
      <w:pPr>
        <w:suppressAutoHyphens w:val="0"/>
        <w:jc w:val="both"/>
        <w:rPr>
          <w:rFonts w:eastAsia="Times New Roman"/>
          <w:sz w:val="18"/>
          <w:szCs w:val="18"/>
          <w:lang w:eastAsia="ru-RU"/>
        </w:rPr>
      </w:pPr>
      <w:r w:rsidRPr="00661321">
        <w:rPr>
          <w:rFonts w:eastAsia="Times New Roman"/>
          <w:sz w:val="18"/>
          <w:szCs w:val="18"/>
          <w:lang w:eastAsia="ru-RU"/>
        </w:rPr>
        <w:tab/>
        <w:t>4.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661321" w:rsidRPr="00661321" w:rsidRDefault="00661321" w:rsidP="003B43B1">
      <w:pPr>
        <w:suppressAutoHyphens w:val="0"/>
        <w:ind w:firstLine="708"/>
        <w:jc w:val="both"/>
        <w:rPr>
          <w:rFonts w:eastAsia="Times New Roman"/>
          <w:sz w:val="18"/>
          <w:szCs w:val="18"/>
          <w:lang w:eastAsia="ru-RU"/>
        </w:rPr>
      </w:pPr>
      <w:r w:rsidRPr="00661321">
        <w:rPr>
          <w:rFonts w:eastAsia="Times New Roman"/>
          <w:sz w:val="18"/>
          <w:szCs w:val="18"/>
          <w:lang w:eastAsia="ru-RU"/>
        </w:rPr>
        <w:t xml:space="preserve">5. </w:t>
      </w:r>
      <w:proofErr w:type="gramStart"/>
      <w:r w:rsidRPr="00661321">
        <w:rPr>
          <w:rFonts w:eastAsia="Times New Roman"/>
          <w:sz w:val="18"/>
          <w:szCs w:val="18"/>
          <w:lang w:eastAsia="ru-RU"/>
        </w:rPr>
        <w:t>Контроль за</w:t>
      </w:r>
      <w:proofErr w:type="gramEnd"/>
      <w:r w:rsidRPr="00661321">
        <w:rPr>
          <w:rFonts w:eastAsia="Times New Roman"/>
          <w:sz w:val="18"/>
          <w:szCs w:val="18"/>
          <w:lang w:eastAsia="ru-RU"/>
        </w:rPr>
        <w:t xml:space="preserve"> выполнением настоящего постановления возложить на первого заместителя Главы  Притобольного района Д.Ю. Лесового.</w:t>
      </w:r>
    </w:p>
    <w:p w:rsidR="00A155F8" w:rsidRPr="002C1580" w:rsidRDefault="00661321" w:rsidP="00661321">
      <w:pPr>
        <w:suppressAutoHyphens w:val="0"/>
        <w:rPr>
          <w:rFonts w:eastAsia="Times New Roman"/>
          <w:sz w:val="18"/>
          <w:szCs w:val="18"/>
          <w:lang w:eastAsia="ru-RU"/>
        </w:rPr>
      </w:pPr>
      <w:r w:rsidRPr="00661321">
        <w:rPr>
          <w:rFonts w:eastAsia="Times New Roman"/>
          <w:sz w:val="18"/>
          <w:szCs w:val="18"/>
          <w:lang w:eastAsia="ru-RU"/>
        </w:rPr>
        <w:t>Глава Притобольного района                                                                               С.В. Спирин</w:t>
      </w:r>
    </w:p>
    <w:p w:rsidR="00B31923" w:rsidRDefault="00B31923" w:rsidP="00272152">
      <w:pPr>
        <w:ind w:left="57" w:right="57"/>
        <w:jc w:val="both"/>
        <w:rPr>
          <w:sz w:val="18"/>
          <w:szCs w:val="18"/>
        </w:rPr>
      </w:pPr>
    </w:p>
    <w:p w:rsidR="00007965" w:rsidRPr="00007965" w:rsidRDefault="00007965" w:rsidP="00007965">
      <w:pPr>
        <w:ind w:left="57" w:right="57"/>
        <w:jc w:val="center"/>
        <w:rPr>
          <w:b/>
          <w:sz w:val="18"/>
          <w:szCs w:val="18"/>
        </w:rPr>
      </w:pPr>
      <w:r w:rsidRPr="00007965">
        <w:rPr>
          <w:b/>
          <w:sz w:val="18"/>
          <w:szCs w:val="18"/>
        </w:rPr>
        <w:t>РОССИЙСКАЯ ФЕДЕРАЦИЯ</w:t>
      </w:r>
    </w:p>
    <w:p w:rsidR="00007965" w:rsidRPr="00007965" w:rsidRDefault="00007965" w:rsidP="00007965">
      <w:pPr>
        <w:ind w:left="57" w:right="57"/>
        <w:jc w:val="center"/>
        <w:rPr>
          <w:b/>
          <w:sz w:val="18"/>
          <w:szCs w:val="18"/>
        </w:rPr>
      </w:pPr>
      <w:r w:rsidRPr="00007965">
        <w:rPr>
          <w:b/>
          <w:sz w:val="18"/>
          <w:szCs w:val="18"/>
        </w:rPr>
        <w:t>КУРГАНСКАЯ ОБЛАСТЬ</w:t>
      </w:r>
    </w:p>
    <w:p w:rsidR="00007965" w:rsidRPr="00007965" w:rsidRDefault="00007965" w:rsidP="00007965">
      <w:pPr>
        <w:ind w:left="57" w:right="57"/>
        <w:jc w:val="center"/>
        <w:rPr>
          <w:b/>
          <w:sz w:val="18"/>
          <w:szCs w:val="18"/>
        </w:rPr>
      </w:pPr>
      <w:r w:rsidRPr="00007965">
        <w:rPr>
          <w:b/>
          <w:sz w:val="18"/>
          <w:szCs w:val="18"/>
        </w:rPr>
        <w:t>ПРИТОБОЛЬНЫЙ РАЙОН</w:t>
      </w:r>
    </w:p>
    <w:p w:rsidR="00007965" w:rsidRPr="00007965" w:rsidRDefault="00007965" w:rsidP="00007965">
      <w:pPr>
        <w:ind w:left="57" w:right="57"/>
        <w:jc w:val="center"/>
        <w:rPr>
          <w:b/>
          <w:sz w:val="18"/>
          <w:szCs w:val="18"/>
        </w:rPr>
      </w:pPr>
      <w:r w:rsidRPr="00007965">
        <w:rPr>
          <w:b/>
          <w:sz w:val="18"/>
          <w:szCs w:val="18"/>
        </w:rPr>
        <w:t>ПРИТОБОЛЬНАЯ  РАЙОННАЯ  ДУМА</w:t>
      </w:r>
    </w:p>
    <w:p w:rsidR="00007965" w:rsidRPr="00007965" w:rsidRDefault="00007965" w:rsidP="00007965">
      <w:pPr>
        <w:ind w:left="57" w:right="57"/>
        <w:jc w:val="center"/>
        <w:rPr>
          <w:b/>
          <w:sz w:val="18"/>
          <w:szCs w:val="18"/>
        </w:rPr>
      </w:pPr>
      <w:r w:rsidRPr="00007965">
        <w:rPr>
          <w:b/>
          <w:sz w:val="18"/>
          <w:szCs w:val="18"/>
        </w:rPr>
        <w:t>РЕШЕНИЕ</w:t>
      </w:r>
    </w:p>
    <w:p w:rsidR="00007965" w:rsidRPr="00007965" w:rsidRDefault="00007965" w:rsidP="00007965">
      <w:pPr>
        <w:ind w:left="57" w:right="57"/>
        <w:jc w:val="both"/>
        <w:rPr>
          <w:sz w:val="18"/>
          <w:szCs w:val="18"/>
        </w:rPr>
      </w:pPr>
      <w:r w:rsidRPr="00007965">
        <w:rPr>
          <w:sz w:val="18"/>
          <w:szCs w:val="18"/>
        </w:rPr>
        <w:t>от  23 августа  2017 года  №  145</w:t>
      </w:r>
      <w:r>
        <w:rPr>
          <w:sz w:val="18"/>
          <w:szCs w:val="18"/>
        </w:rPr>
        <w:t xml:space="preserve"> </w:t>
      </w:r>
      <w:r w:rsidRPr="00007965">
        <w:rPr>
          <w:sz w:val="18"/>
          <w:szCs w:val="18"/>
        </w:rPr>
        <w:t>с. Глядянское</w:t>
      </w:r>
    </w:p>
    <w:p w:rsidR="00007965" w:rsidRPr="00007965" w:rsidRDefault="00007965" w:rsidP="00007965">
      <w:pPr>
        <w:ind w:left="57" w:right="57"/>
        <w:jc w:val="both"/>
        <w:rPr>
          <w:b/>
          <w:sz w:val="18"/>
          <w:szCs w:val="18"/>
        </w:rPr>
      </w:pPr>
      <w:r w:rsidRPr="00007965">
        <w:rPr>
          <w:b/>
          <w:sz w:val="18"/>
          <w:szCs w:val="18"/>
        </w:rPr>
        <w:t xml:space="preserve">О </w:t>
      </w:r>
      <w:proofErr w:type="gramStart"/>
      <w:r w:rsidRPr="00007965">
        <w:rPr>
          <w:b/>
          <w:sz w:val="18"/>
          <w:szCs w:val="18"/>
        </w:rPr>
        <w:t>размере оплаты труда</w:t>
      </w:r>
      <w:proofErr w:type="gramEnd"/>
    </w:p>
    <w:p w:rsidR="00007965" w:rsidRPr="00007965" w:rsidRDefault="00007965" w:rsidP="00007965">
      <w:pPr>
        <w:ind w:left="57" w:right="57"/>
        <w:jc w:val="both"/>
        <w:rPr>
          <w:b/>
          <w:sz w:val="18"/>
          <w:szCs w:val="18"/>
        </w:rPr>
      </w:pPr>
      <w:r w:rsidRPr="00007965">
        <w:rPr>
          <w:b/>
          <w:sz w:val="18"/>
          <w:szCs w:val="18"/>
        </w:rPr>
        <w:t>Главы Притобольного района</w:t>
      </w:r>
    </w:p>
    <w:p w:rsidR="00007965" w:rsidRPr="00007965" w:rsidRDefault="00007965" w:rsidP="00007965">
      <w:pPr>
        <w:ind w:left="57" w:right="57"/>
        <w:jc w:val="both"/>
        <w:rPr>
          <w:sz w:val="18"/>
          <w:szCs w:val="18"/>
        </w:rPr>
      </w:pPr>
      <w:r w:rsidRPr="00007965">
        <w:rPr>
          <w:sz w:val="18"/>
          <w:szCs w:val="18"/>
        </w:rPr>
        <w:t xml:space="preserve">В соответствии с Законом Курганской области от 30.05.2007 г. № 251 «О регулировании отдельных положений муниципальной службы в Курганской области», пунктом 8 статьи 29 Устава Притобольного района Курганской области, статьёй 19 Регламента </w:t>
      </w:r>
      <w:proofErr w:type="spellStart"/>
      <w:r w:rsidRPr="00007965">
        <w:rPr>
          <w:sz w:val="18"/>
          <w:szCs w:val="18"/>
        </w:rPr>
        <w:t>Притобольной</w:t>
      </w:r>
      <w:proofErr w:type="spellEnd"/>
      <w:r w:rsidRPr="00007965">
        <w:rPr>
          <w:sz w:val="18"/>
          <w:szCs w:val="18"/>
        </w:rPr>
        <w:t xml:space="preserve"> районной Думы,  Притобольная районная Дума</w:t>
      </w:r>
    </w:p>
    <w:p w:rsidR="00007965" w:rsidRPr="00007965" w:rsidRDefault="00007965" w:rsidP="00007965">
      <w:pPr>
        <w:ind w:left="57" w:right="57"/>
        <w:jc w:val="both"/>
        <w:rPr>
          <w:sz w:val="18"/>
          <w:szCs w:val="18"/>
        </w:rPr>
      </w:pPr>
      <w:r w:rsidRPr="00007965">
        <w:rPr>
          <w:b/>
          <w:sz w:val="18"/>
          <w:szCs w:val="18"/>
        </w:rPr>
        <w:t>РЕШИЛА:</w:t>
      </w:r>
    </w:p>
    <w:p w:rsidR="00007965" w:rsidRPr="00007965" w:rsidRDefault="00007965" w:rsidP="00007965">
      <w:pPr>
        <w:ind w:left="57" w:right="57"/>
        <w:jc w:val="both"/>
        <w:rPr>
          <w:sz w:val="18"/>
          <w:szCs w:val="18"/>
        </w:rPr>
      </w:pPr>
      <w:r w:rsidRPr="00007965">
        <w:rPr>
          <w:sz w:val="18"/>
          <w:szCs w:val="18"/>
        </w:rPr>
        <w:t xml:space="preserve">1. Установить Главе Притобольного района должностной оклад в размере 18614 рублей и коэффициент ежемесячного поощрения в размере </w:t>
      </w:r>
      <w:r w:rsidRPr="00007965">
        <w:rPr>
          <w:bCs/>
          <w:sz w:val="18"/>
          <w:szCs w:val="18"/>
        </w:rPr>
        <w:t xml:space="preserve">1,5143 </w:t>
      </w:r>
      <w:r w:rsidRPr="00007965">
        <w:rPr>
          <w:sz w:val="18"/>
          <w:szCs w:val="18"/>
        </w:rPr>
        <w:t>должностного оклада.</w:t>
      </w:r>
    </w:p>
    <w:p w:rsidR="00007965" w:rsidRPr="00007965" w:rsidRDefault="00007965" w:rsidP="00007965">
      <w:pPr>
        <w:ind w:left="57" w:right="57"/>
        <w:jc w:val="both"/>
        <w:rPr>
          <w:sz w:val="18"/>
          <w:szCs w:val="18"/>
        </w:rPr>
      </w:pPr>
      <w:r w:rsidRPr="00007965">
        <w:rPr>
          <w:sz w:val="18"/>
          <w:szCs w:val="18"/>
        </w:rPr>
        <w:t xml:space="preserve">2.  Решение </w:t>
      </w:r>
      <w:proofErr w:type="spellStart"/>
      <w:r w:rsidRPr="00007965">
        <w:rPr>
          <w:sz w:val="18"/>
          <w:szCs w:val="18"/>
        </w:rPr>
        <w:t>Притобольной</w:t>
      </w:r>
      <w:proofErr w:type="spellEnd"/>
      <w:r w:rsidRPr="00007965">
        <w:rPr>
          <w:sz w:val="18"/>
          <w:szCs w:val="18"/>
        </w:rPr>
        <w:t xml:space="preserve"> районной Думы от 29.03.2017 г. № 113 «О </w:t>
      </w:r>
      <w:proofErr w:type="gramStart"/>
      <w:r w:rsidRPr="00007965">
        <w:rPr>
          <w:sz w:val="18"/>
          <w:szCs w:val="18"/>
        </w:rPr>
        <w:t>размере оплаты труда</w:t>
      </w:r>
      <w:proofErr w:type="gramEnd"/>
      <w:r w:rsidRPr="00007965">
        <w:rPr>
          <w:sz w:val="18"/>
          <w:szCs w:val="18"/>
        </w:rPr>
        <w:t xml:space="preserve"> Главы Притобольного района» признать утратившим силу.</w:t>
      </w:r>
    </w:p>
    <w:p w:rsidR="00007965" w:rsidRPr="00007965" w:rsidRDefault="00007965" w:rsidP="00007965">
      <w:pPr>
        <w:ind w:left="57" w:right="57"/>
        <w:jc w:val="both"/>
        <w:rPr>
          <w:sz w:val="18"/>
          <w:szCs w:val="18"/>
        </w:rPr>
      </w:pPr>
      <w:r w:rsidRPr="00007965">
        <w:rPr>
          <w:sz w:val="18"/>
          <w:szCs w:val="18"/>
        </w:rPr>
        <w:t>3. Настоящее решение применяется к правоотношениям, начиная с 1 июля 2017 года.</w:t>
      </w:r>
    </w:p>
    <w:p w:rsidR="00007965" w:rsidRPr="00007965" w:rsidRDefault="00007965" w:rsidP="00007965">
      <w:pPr>
        <w:ind w:left="57" w:right="57"/>
        <w:jc w:val="both"/>
        <w:rPr>
          <w:sz w:val="18"/>
          <w:szCs w:val="18"/>
        </w:rPr>
      </w:pPr>
      <w:r w:rsidRPr="00007965">
        <w:rPr>
          <w:sz w:val="18"/>
          <w:szCs w:val="18"/>
        </w:rPr>
        <w:lastRenderedPageBreak/>
        <w:t xml:space="preserve">4. </w:t>
      </w:r>
      <w:proofErr w:type="gramStart"/>
      <w:r w:rsidRPr="00007965">
        <w:rPr>
          <w:sz w:val="18"/>
          <w:szCs w:val="18"/>
        </w:rPr>
        <w:t>Контроль за</w:t>
      </w:r>
      <w:proofErr w:type="gramEnd"/>
      <w:r w:rsidRPr="00007965">
        <w:rPr>
          <w:sz w:val="18"/>
          <w:szCs w:val="18"/>
        </w:rPr>
        <w:t xml:space="preserve"> выполнением настоящего решения возложить  на комитет по бюджету и экономике </w:t>
      </w:r>
      <w:proofErr w:type="spellStart"/>
      <w:r w:rsidRPr="00007965">
        <w:rPr>
          <w:sz w:val="18"/>
          <w:szCs w:val="18"/>
        </w:rPr>
        <w:t>Притобольной</w:t>
      </w:r>
      <w:proofErr w:type="spellEnd"/>
      <w:r w:rsidRPr="00007965">
        <w:rPr>
          <w:sz w:val="18"/>
          <w:szCs w:val="18"/>
        </w:rPr>
        <w:t xml:space="preserve"> районной Думы (Б.И. </w:t>
      </w:r>
      <w:proofErr w:type="spellStart"/>
      <w:r w:rsidRPr="00007965">
        <w:rPr>
          <w:sz w:val="18"/>
          <w:szCs w:val="18"/>
        </w:rPr>
        <w:t>Иргалеева</w:t>
      </w:r>
      <w:proofErr w:type="spellEnd"/>
      <w:r w:rsidRPr="00007965">
        <w:rPr>
          <w:sz w:val="18"/>
          <w:szCs w:val="18"/>
        </w:rPr>
        <w:t>).</w:t>
      </w:r>
    </w:p>
    <w:p w:rsidR="00007965" w:rsidRPr="00007965" w:rsidRDefault="00007965" w:rsidP="00007965">
      <w:pPr>
        <w:ind w:left="57" w:right="57"/>
        <w:jc w:val="both"/>
        <w:rPr>
          <w:sz w:val="18"/>
          <w:szCs w:val="18"/>
        </w:rPr>
      </w:pPr>
      <w:r w:rsidRPr="00007965">
        <w:rPr>
          <w:sz w:val="18"/>
          <w:szCs w:val="18"/>
        </w:rPr>
        <w:t xml:space="preserve">Председатель </w:t>
      </w:r>
      <w:proofErr w:type="spellStart"/>
      <w:r w:rsidRPr="00007965">
        <w:rPr>
          <w:sz w:val="18"/>
          <w:szCs w:val="18"/>
        </w:rPr>
        <w:t>Притобольной</w:t>
      </w:r>
      <w:proofErr w:type="spellEnd"/>
      <w:r w:rsidRPr="00007965">
        <w:rPr>
          <w:sz w:val="18"/>
          <w:szCs w:val="18"/>
        </w:rPr>
        <w:t xml:space="preserve"> районной Думы                                                      </w:t>
      </w:r>
      <w:bookmarkStart w:id="5" w:name="_GoBack"/>
      <w:bookmarkEnd w:id="5"/>
      <w:r w:rsidRPr="00007965">
        <w:rPr>
          <w:sz w:val="18"/>
          <w:szCs w:val="18"/>
        </w:rPr>
        <w:t>В.И. Федотов</w:t>
      </w:r>
    </w:p>
    <w:p w:rsidR="00007965" w:rsidRDefault="00007965" w:rsidP="00272152">
      <w:pPr>
        <w:ind w:left="57" w:right="57"/>
        <w:jc w:val="both"/>
        <w:rPr>
          <w:sz w:val="18"/>
          <w:szCs w:val="18"/>
        </w:rPr>
      </w:pPr>
    </w:p>
    <w:p w:rsidR="00007965" w:rsidRPr="002C1580" w:rsidRDefault="00007965" w:rsidP="00272152">
      <w:pPr>
        <w:ind w:left="57" w:right="57"/>
        <w:jc w:val="both"/>
        <w:rPr>
          <w:sz w:val="18"/>
          <w:szCs w:val="18"/>
        </w:rPr>
      </w:pPr>
    </w:p>
    <w:p w:rsidR="00661321" w:rsidRPr="00661321" w:rsidRDefault="00661321" w:rsidP="001A2C7E">
      <w:pPr>
        <w:ind w:left="57" w:right="57"/>
        <w:jc w:val="center"/>
        <w:rPr>
          <w:b/>
          <w:sz w:val="18"/>
          <w:szCs w:val="18"/>
        </w:rPr>
      </w:pPr>
      <w:r w:rsidRPr="00661321">
        <w:rPr>
          <w:b/>
          <w:sz w:val="18"/>
          <w:szCs w:val="18"/>
        </w:rPr>
        <w:t>РОССИЙСКАЯ ФЕДЕРАЦИЯ</w:t>
      </w:r>
    </w:p>
    <w:p w:rsidR="00661321" w:rsidRPr="00661321" w:rsidRDefault="00661321" w:rsidP="001A2C7E">
      <w:pPr>
        <w:ind w:left="57" w:right="57"/>
        <w:jc w:val="center"/>
        <w:rPr>
          <w:b/>
          <w:sz w:val="18"/>
          <w:szCs w:val="18"/>
        </w:rPr>
      </w:pPr>
      <w:r w:rsidRPr="00661321">
        <w:rPr>
          <w:b/>
          <w:sz w:val="18"/>
          <w:szCs w:val="18"/>
        </w:rPr>
        <w:t>КУРГАНСКАЯ ОБЛАСТЬ</w:t>
      </w:r>
    </w:p>
    <w:p w:rsidR="00661321" w:rsidRPr="00661321" w:rsidRDefault="00661321" w:rsidP="001A2C7E">
      <w:pPr>
        <w:ind w:left="57" w:right="57"/>
        <w:jc w:val="center"/>
        <w:rPr>
          <w:b/>
          <w:sz w:val="18"/>
          <w:szCs w:val="18"/>
        </w:rPr>
      </w:pPr>
      <w:r w:rsidRPr="00661321">
        <w:rPr>
          <w:b/>
          <w:sz w:val="18"/>
          <w:szCs w:val="18"/>
        </w:rPr>
        <w:t>ПРИТОБОЛЬНЫЙ РАЙОН</w:t>
      </w:r>
    </w:p>
    <w:p w:rsidR="00661321" w:rsidRPr="00661321" w:rsidRDefault="00661321" w:rsidP="001A2C7E">
      <w:pPr>
        <w:ind w:left="57" w:right="57"/>
        <w:jc w:val="center"/>
        <w:rPr>
          <w:b/>
          <w:sz w:val="18"/>
          <w:szCs w:val="18"/>
        </w:rPr>
      </w:pPr>
      <w:r w:rsidRPr="00661321">
        <w:rPr>
          <w:b/>
          <w:sz w:val="18"/>
          <w:szCs w:val="18"/>
        </w:rPr>
        <w:t>ПРИТОБОЛЬНАЯ  РАЙОННАЯ  ДУМА</w:t>
      </w:r>
    </w:p>
    <w:p w:rsidR="00661321" w:rsidRPr="00661321" w:rsidRDefault="00661321" w:rsidP="001A2C7E">
      <w:pPr>
        <w:ind w:left="57" w:right="57"/>
        <w:jc w:val="center"/>
        <w:rPr>
          <w:b/>
          <w:sz w:val="18"/>
          <w:szCs w:val="18"/>
        </w:rPr>
      </w:pPr>
      <w:r w:rsidRPr="00661321">
        <w:rPr>
          <w:b/>
          <w:sz w:val="18"/>
          <w:szCs w:val="18"/>
        </w:rPr>
        <w:t>РЕШЕНИЕ</w:t>
      </w:r>
    </w:p>
    <w:p w:rsidR="00661321" w:rsidRPr="00661321" w:rsidRDefault="00661321" w:rsidP="00661321">
      <w:pPr>
        <w:ind w:left="57" w:right="57"/>
        <w:jc w:val="both"/>
        <w:rPr>
          <w:sz w:val="18"/>
          <w:szCs w:val="18"/>
        </w:rPr>
      </w:pPr>
    </w:p>
    <w:p w:rsidR="003B43B1" w:rsidRDefault="00661321" w:rsidP="00661321">
      <w:pPr>
        <w:ind w:left="57" w:right="57"/>
        <w:jc w:val="both"/>
        <w:rPr>
          <w:sz w:val="18"/>
          <w:szCs w:val="18"/>
        </w:rPr>
      </w:pPr>
      <w:r w:rsidRPr="00661321">
        <w:rPr>
          <w:sz w:val="18"/>
          <w:szCs w:val="18"/>
        </w:rPr>
        <w:t>от 23 августа 2017 года  № 146</w:t>
      </w:r>
    </w:p>
    <w:p w:rsidR="00661321" w:rsidRPr="00661321" w:rsidRDefault="00661321" w:rsidP="00661321">
      <w:pPr>
        <w:ind w:left="57" w:right="57"/>
        <w:jc w:val="both"/>
        <w:rPr>
          <w:sz w:val="18"/>
          <w:szCs w:val="18"/>
        </w:rPr>
      </w:pPr>
      <w:r w:rsidRPr="00661321">
        <w:rPr>
          <w:sz w:val="18"/>
          <w:szCs w:val="18"/>
        </w:rPr>
        <w:t>с. Глядянское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tblGrid>
      <w:tr w:rsidR="00661321" w:rsidRPr="00661321" w:rsidTr="00740A86">
        <w:tc>
          <w:tcPr>
            <w:tcW w:w="3888" w:type="dxa"/>
            <w:tcBorders>
              <w:top w:val="nil"/>
              <w:left w:val="nil"/>
              <w:bottom w:val="nil"/>
              <w:right w:val="nil"/>
            </w:tcBorders>
          </w:tcPr>
          <w:p w:rsidR="00661321" w:rsidRPr="00661321" w:rsidRDefault="00661321" w:rsidP="00661321">
            <w:pPr>
              <w:ind w:left="57" w:right="57"/>
              <w:jc w:val="both"/>
              <w:rPr>
                <w:b/>
                <w:sz w:val="18"/>
                <w:szCs w:val="18"/>
              </w:rPr>
            </w:pPr>
            <w:r w:rsidRPr="00661321">
              <w:rPr>
                <w:b/>
                <w:sz w:val="18"/>
                <w:szCs w:val="18"/>
              </w:rPr>
              <w:t>Об  утверждении  Схемы  должностных окладов по должностям  муниципальной службы  в органах местного самоуправления Притобольного района</w:t>
            </w:r>
          </w:p>
        </w:tc>
      </w:tr>
    </w:tbl>
    <w:p w:rsidR="00661321" w:rsidRPr="00661321" w:rsidRDefault="00661321" w:rsidP="003B43B1">
      <w:pPr>
        <w:ind w:left="57" w:right="57" w:firstLine="510"/>
        <w:jc w:val="both"/>
        <w:rPr>
          <w:sz w:val="18"/>
          <w:szCs w:val="18"/>
        </w:rPr>
      </w:pPr>
      <w:r w:rsidRPr="00661321">
        <w:rPr>
          <w:sz w:val="18"/>
          <w:szCs w:val="18"/>
        </w:rPr>
        <w:t>В соответствии с Федеральным законом от 02.03.2007 г. № 25-ФЗ «О муниципальной службе Российской Федерации», Законом Курганской области от 30.05.2007 г. № 251 «О регулировании отдельных положений муниципальной службы в Курганской области», статьёй 22 Устава Притобольного района Курганской области, статьёй 19 Регламента Притобольной районной Думы,  Притобольная районная Дума</w:t>
      </w:r>
    </w:p>
    <w:p w:rsidR="00661321" w:rsidRPr="00661321" w:rsidRDefault="00661321" w:rsidP="003B43B1">
      <w:pPr>
        <w:ind w:right="57"/>
        <w:jc w:val="both"/>
        <w:rPr>
          <w:b/>
          <w:sz w:val="18"/>
          <w:szCs w:val="18"/>
        </w:rPr>
      </w:pPr>
      <w:r w:rsidRPr="00661321">
        <w:rPr>
          <w:b/>
          <w:sz w:val="18"/>
          <w:szCs w:val="18"/>
        </w:rPr>
        <w:t>РЕШИЛА:</w:t>
      </w:r>
    </w:p>
    <w:p w:rsidR="00661321" w:rsidRPr="00661321" w:rsidRDefault="00661321" w:rsidP="003B43B1">
      <w:pPr>
        <w:ind w:left="57" w:right="57" w:firstLine="510"/>
        <w:jc w:val="both"/>
        <w:rPr>
          <w:sz w:val="18"/>
          <w:szCs w:val="18"/>
        </w:rPr>
      </w:pPr>
      <w:r w:rsidRPr="00661321">
        <w:rPr>
          <w:sz w:val="18"/>
          <w:szCs w:val="18"/>
        </w:rPr>
        <w:t>1. Утвердить Схему должностных окладов по должностям муниципальной службы в органах местного самоуправления Притобольного района согласно приложению к настоящему решению.</w:t>
      </w:r>
    </w:p>
    <w:p w:rsidR="00661321" w:rsidRPr="00661321" w:rsidRDefault="00661321" w:rsidP="003B43B1">
      <w:pPr>
        <w:ind w:left="57" w:right="57" w:firstLine="510"/>
        <w:jc w:val="both"/>
        <w:rPr>
          <w:sz w:val="18"/>
          <w:szCs w:val="18"/>
        </w:rPr>
      </w:pPr>
      <w:r w:rsidRPr="00661321">
        <w:rPr>
          <w:sz w:val="18"/>
          <w:szCs w:val="18"/>
        </w:rPr>
        <w:t>2. Решение Притобольной районной Думы от 31.05.2017 г. № 133 «Об  утверждении  Схемы  должностных окладов по должностям  муниципальной службы  в органах местного самоуправления Притобольного района» признать утратившим силу.</w:t>
      </w:r>
    </w:p>
    <w:p w:rsidR="00661321" w:rsidRPr="00661321" w:rsidRDefault="00661321" w:rsidP="003B43B1">
      <w:pPr>
        <w:ind w:left="57" w:right="57" w:firstLine="510"/>
        <w:jc w:val="both"/>
        <w:rPr>
          <w:sz w:val="18"/>
          <w:szCs w:val="18"/>
        </w:rPr>
      </w:pPr>
      <w:r w:rsidRPr="00661321">
        <w:rPr>
          <w:sz w:val="18"/>
          <w:szCs w:val="18"/>
        </w:rPr>
        <w:t>3. Настоящее решение вступает в силу после его официального опубликования в информационном бюллетене «Муниципальный вестник Притоболья», подлежит  размещению на официальном сайте Администрации Притобольного района в сети «Интернет» и применяется к правоотношениям, начиная с 1 июля 2017 года.</w:t>
      </w:r>
    </w:p>
    <w:p w:rsidR="00661321" w:rsidRPr="00661321" w:rsidRDefault="00661321" w:rsidP="003B43B1">
      <w:pPr>
        <w:ind w:left="57" w:right="57" w:firstLine="510"/>
        <w:jc w:val="both"/>
        <w:rPr>
          <w:sz w:val="18"/>
          <w:szCs w:val="18"/>
        </w:rPr>
      </w:pPr>
      <w:r w:rsidRPr="00661321">
        <w:rPr>
          <w:sz w:val="18"/>
          <w:szCs w:val="18"/>
        </w:rPr>
        <w:t xml:space="preserve">4. </w:t>
      </w:r>
      <w:proofErr w:type="gramStart"/>
      <w:r w:rsidRPr="00661321">
        <w:rPr>
          <w:sz w:val="18"/>
          <w:szCs w:val="18"/>
        </w:rPr>
        <w:t>Контроль за</w:t>
      </w:r>
      <w:proofErr w:type="gramEnd"/>
      <w:r w:rsidRPr="00661321">
        <w:rPr>
          <w:sz w:val="18"/>
          <w:szCs w:val="18"/>
        </w:rPr>
        <w:t xml:space="preserve"> выполнением настоящего решения возложить  на комитет по бюджету и экономике </w:t>
      </w:r>
      <w:proofErr w:type="spellStart"/>
      <w:r w:rsidRPr="00661321">
        <w:rPr>
          <w:sz w:val="18"/>
          <w:szCs w:val="18"/>
        </w:rPr>
        <w:t>Притобольной</w:t>
      </w:r>
      <w:proofErr w:type="spellEnd"/>
      <w:r w:rsidRPr="00661321">
        <w:rPr>
          <w:sz w:val="18"/>
          <w:szCs w:val="18"/>
        </w:rPr>
        <w:t xml:space="preserve"> районной Думы (Б.И. </w:t>
      </w:r>
      <w:proofErr w:type="spellStart"/>
      <w:r w:rsidRPr="00661321">
        <w:rPr>
          <w:sz w:val="18"/>
          <w:szCs w:val="18"/>
        </w:rPr>
        <w:t>Иргалеева</w:t>
      </w:r>
      <w:proofErr w:type="spellEnd"/>
      <w:r w:rsidRPr="00661321">
        <w:rPr>
          <w:sz w:val="18"/>
          <w:szCs w:val="18"/>
        </w:rPr>
        <w:t>).</w:t>
      </w:r>
    </w:p>
    <w:p w:rsidR="00661321" w:rsidRPr="00661321" w:rsidRDefault="00661321" w:rsidP="00661321">
      <w:pPr>
        <w:ind w:left="57" w:right="57"/>
        <w:jc w:val="both"/>
        <w:rPr>
          <w:sz w:val="18"/>
          <w:szCs w:val="18"/>
        </w:rPr>
      </w:pPr>
      <w:r w:rsidRPr="00661321">
        <w:rPr>
          <w:sz w:val="18"/>
          <w:szCs w:val="18"/>
        </w:rPr>
        <w:t>Председатель Притобольной районной Думы                                                      В.И. Федотов</w:t>
      </w:r>
    </w:p>
    <w:p w:rsidR="00661321" w:rsidRPr="00661321" w:rsidRDefault="00661321" w:rsidP="00661321">
      <w:pPr>
        <w:ind w:left="57" w:right="57"/>
        <w:jc w:val="both"/>
        <w:rPr>
          <w:sz w:val="18"/>
          <w:szCs w:val="18"/>
        </w:rPr>
      </w:pPr>
      <w:r w:rsidRPr="00661321">
        <w:rPr>
          <w:sz w:val="18"/>
          <w:szCs w:val="18"/>
        </w:rPr>
        <w:t>Глава Притобольного района                                                                                  С.В. Спирин</w:t>
      </w:r>
    </w:p>
    <w:p w:rsidR="00661321" w:rsidRPr="00661321" w:rsidRDefault="00661321" w:rsidP="00661321">
      <w:pPr>
        <w:ind w:left="57" w:right="57"/>
        <w:jc w:val="both"/>
        <w:rPr>
          <w:sz w:val="18"/>
          <w:szCs w:val="18"/>
        </w:rPr>
      </w:pPr>
    </w:p>
    <w:p w:rsidR="00661321" w:rsidRPr="00661321" w:rsidRDefault="00661321" w:rsidP="00661321">
      <w:pPr>
        <w:ind w:left="6096" w:right="57"/>
        <w:jc w:val="both"/>
        <w:rPr>
          <w:sz w:val="18"/>
          <w:szCs w:val="18"/>
        </w:rPr>
      </w:pPr>
      <w:r w:rsidRPr="00661321">
        <w:rPr>
          <w:sz w:val="18"/>
          <w:szCs w:val="18"/>
        </w:rPr>
        <w:t>Приложение  к решению Притобольной районной Думы от 23 августа 2017 года № 146 «Об  утверждении  Схемы  должностных окладов по должностям  муниципальной службы  в органах местного самоуправления Притобольного района»</w:t>
      </w:r>
    </w:p>
    <w:p w:rsidR="00661321" w:rsidRPr="00661321" w:rsidRDefault="00661321" w:rsidP="00661321">
      <w:pPr>
        <w:ind w:left="57" w:right="57"/>
        <w:jc w:val="center"/>
        <w:rPr>
          <w:b/>
          <w:sz w:val="18"/>
          <w:szCs w:val="18"/>
        </w:rPr>
      </w:pPr>
      <w:r w:rsidRPr="00661321">
        <w:rPr>
          <w:b/>
          <w:sz w:val="18"/>
          <w:szCs w:val="18"/>
        </w:rPr>
        <w:t>СХЕМА</w:t>
      </w:r>
    </w:p>
    <w:p w:rsidR="00661321" w:rsidRPr="00661321" w:rsidRDefault="00661321" w:rsidP="00661321">
      <w:pPr>
        <w:ind w:left="57" w:right="57"/>
        <w:jc w:val="center"/>
        <w:rPr>
          <w:b/>
          <w:sz w:val="18"/>
          <w:szCs w:val="18"/>
        </w:rPr>
      </w:pPr>
      <w:r w:rsidRPr="00661321">
        <w:rPr>
          <w:b/>
          <w:sz w:val="18"/>
          <w:szCs w:val="18"/>
        </w:rPr>
        <w:t>должностных окладов по должностям  муниципальной службы  в органах местного самоуправления Притобольного района</w:t>
      </w:r>
    </w:p>
    <w:p w:rsidR="00661321" w:rsidRPr="00661321" w:rsidRDefault="00661321" w:rsidP="00661321">
      <w:pPr>
        <w:ind w:left="57" w:right="57"/>
        <w:jc w:val="both"/>
        <w:rPr>
          <w:b/>
          <w:sz w:val="18"/>
          <w:szCs w:val="18"/>
        </w:rPr>
      </w:pPr>
    </w:p>
    <w:tbl>
      <w:tblPr>
        <w:tblW w:w="10064" w:type="dxa"/>
        <w:tblInd w:w="250" w:type="dxa"/>
        <w:tblLayout w:type="fixed"/>
        <w:tblLook w:val="0000"/>
      </w:tblPr>
      <w:tblGrid>
        <w:gridCol w:w="8505"/>
        <w:gridCol w:w="1559"/>
      </w:tblGrid>
      <w:tr w:rsidR="00661321" w:rsidRPr="00661321" w:rsidTr="00661321">
        <w:trPr>
          <w:trHeight w:val="20"/>
        </w:trPr>
        <w:tc>
          <w:tcPr>
            <w:tcW w:w="8505" w:type="dxa"/>
            <w:tcBorders>
              <w:top w:val="single" w:sz="4" w:space="0" w:color="auto"/>
              <w:left w:val="single" w:sz="4" w:space="0" w:color="auto"/>
              <w:bottom w:val="single" w:sz="4" w:space="0" w:color="auto"/>
              <w:right w:val="single" w:sz="4" w:space="0" w:color="auto"/>
            </w:tcBorders>
            <w:shd w:val="clear" w:color="auto" w:fill="auto"/>
          </w:tcPr>
          <w:p w:rsidR="00661321" w:rsidRPr="00661321" w:rsidRDefault="00661321" w:rsidP="00661321">
            <w:pPr>
              <w:ind w:left="57" w:right="57"/>
              <w:jc w:val="both"/>
              <w:rPr>
                <w:b/>
                <w:sz w:val="18"/>
                <w:szCs w:val="18"/>
              </w:rPr>
            </w:pPr>
            <w:r w:rsidRPr="00661321">
              <w:rPr>
                <w:b/>
                <w:sz w:val="18"/>
                <w:szCs w:val="18"/>
              </w:rPr>
              <w:t>Должности муниципальной службы</w:t>
            </w:r>
          </w:p>
        </w:tc>
        <w:tc>
          <w:tcPr>
            <w:tcW w:w="1559" w:type="dxa"/>
            <w:tcBorders>
              <w:top w:val="single" w:sz="4" w:space="0" w:color="auto"/>
              <w:left w:val="nil"/>
              <w:bottom w:val="single" w:sz="4" w:space="0" w:color="auto"/>
              <w:right w:val="single" w:sz="4" w:space="0" w:color="auto"/>
            </w:tcBorders>
            <w:shd w:val="clear" w:color="auto" w:fill="auto"/>
          </w:tcPr>
          <w:p w:rsidR="00661321" w:rsidRPr="00661321" w:rsidRDefault="00661321" w:rsidP="00661321">
            <w:pPr>
              <w:ind w:left="57" w:right="57"/>
              <w:jc w:val="both"/>
              <w:rPr>
                <w:b/>
                <w:sz w:val="18"/>
                <w:szCs w:val="18"/>
              </w:rPr>
            </w:pPr>
            <w:r w:rsidRPr="00661321">
              <w:rPr>
                <w:b/>
                <w:sz w:val="18"/>
                <w:szCs w:val="18"/>
              </w:rPr>
              <w:t>Процентное отношение к должностному окладу Главы Притобольного района</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b/>
                <w:bCs/>
                <w:sz w:val="18"/>
                <w:szCs w:val="18"/>
              </w:rPr>
            </w:pPr>
            <w:r w:rsidRPr="00661321">
              <w:rPr>
                <w:b/>
                <w:bCs/>
                <w:sz w:val="18"/>
                <w:szCs w:val="18"/>
              </w:rPr>
              <w:t>1. Высшие должности муниципальной  службы:</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 </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xml:space="preserve"> - первый заместитель Главы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90,1</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xml:space="preserve"> - заместитель  Главы Притобольного района – руководитель отдела по социальной политике;</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85,1</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xml:space="preserve"> - заместитель Главы Притобольного района – руководитель Финансового отдела;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85,1</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управляющий делами – руководитель аппарата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80,0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руководитель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80,0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xml:space="preserve"> - руководитель Отдела культуры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74,8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председатель Контрольно-счетной палаты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74,8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b/>
                <w:bCs/>
                <w:sz w:val="18"/>
                <w:szCs w:val="18"/>
              </w:rPr>
            </w:pPr>
            <w:r w:rsidRPr="00661321">
              <w:rPr>
                <w:b/>
                <w:bCs/>
                <w:sz w:val="18"/>
                <w:szCs w:val="18"/>
              </w:rPr>
              <w:t>2. Главные должности муниципальной службы:</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xml:space="preserve">-   помощник председателя Притобольной районной Думы;          </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64,4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руководитель отдела экономики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69,2</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руководитель отдела по управлению муниципальным имуществом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69,2</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руководитель правового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69,2</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руководитель  отдела бухгалтерского учета и отчетности  (главный бухгалтер)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69,2</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руководитель отдела по архитектуре, строительству и ЖКХ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69,2</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руководитель отдела сельского хозяйства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69,2</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руководитель отдела ЗАГС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66,7</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заместитель  руководителя Финансового отдела Администрации Притобольного  района –   руководитель сектора межбюджетных отношений и исполнения бюджета;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69,2</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руководитель сектора межбюджетных отношений и исполнения бюджета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64,1</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xml:space="preserve">- руководитель сектора экономики и контроля Финансового отдела Администрации Притобольного </w:t>
            </w:r>
            <w:r w:rsidRPr="00661321">
              <w:rPr>
                <w:sz w:val="18"/>
                <w:szCs w:val="18"/>
              </w:rPr>
              <w:lastRenderedPageBreak/>
              <w:t>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lastRenderedPageBreak/>
              <w:t>64,1</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lastRenderedPageBreak/>
              <w:t>-  руководитель сектора учета и отчетности, главный бухгалтер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64,1</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b/>
                <w:bCs/>
                <w:sz w:val="18"/>
                <w:szCs w:val="18"/>
              </w:rPr>
            </w:pPr>
            <w:r w:rsidRPr="00661321">
              <w:rPr>
                <w:b/>
                <w:bCs/>
                <w:sz w:val="18"/>
                <w:szCs w:val="18"/>
              </w:rPr>
              <w:t>3. Ведущие должности муниципальной службы:</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b/>
                <w:bCs/>
                <w:sz w:val="18"/>
                <w:szCs w:val="18"/>
              </w:rPr>
            </w:pPr>
            <w:r w:rsidRPr="00661321">
              <w:rPr>
                <w:b/>
                <w:bCs/>
                <w:sz w:val="18"/>
                <w:szCs w:val="18"/>
              </w:rPr>
              <w:t xml:space="preserve">-  </w:t>
            </w:r>
            <w:r w:rsidRPr="00661321">
              <w:rPr>
                <w:sz w:val="18"/>
                <w:szCs w:val="18"/>
              </w:rPr>
              <w:t>главный специалист Притобольной районной Думы;</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46,0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46,0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отдела экономики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46,0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отдела по управлению  муниципальным имуществом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46,0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правового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46,0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отдела бухгалтерского учета и отчетности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46,0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общего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46,0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архивного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46,0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отдела по архитектуре, строительству и ЖКХ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46,0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xml:space="preserve">- главный специалист отдела сельского хозяйства Администрации Притобольного  района; </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46,0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сектора по мобилизационной работе, ГО ЧС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46,0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отдела по социальной политике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46,0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отдела по социальной политике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44,7</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сектора межбюджетных отношений и исполнения бюджета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46,0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сектора  экономики и контроля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46,0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сектора экономики и контроля (контролер-ревизор)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46,0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сектора учета и отчетности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46,0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46,0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Отдела культуры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46,0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 инспектор Контрольно-счетной палаты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46,0</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отдела ЗАГС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46,3</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главный специалист сектора по опеке и попечительству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45,2</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b/>
                <w:bCs/>
                <w:sz w:val="18"/>
                <w:szCs w:val="18"/>
              </w:rPr>
            </w:pPr>
            <w:r w:rsidRPr="00661321">
              <w:rPr>
                <w:b/>
                <w:bCs/>
                <w:sz w:val="18"/>
                <w:szCs w:val="18"/>
              </w:rPr>
              <w:t>4.  Старшие должности муниципальной службы:</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Притобольной районной Думы;</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отдела экономики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отдела по управлению муниципальным имуществом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правового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отдела бухгалтерского учета и отчетности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общего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архивного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xml:space="preserve">- ведущий специалист отдела сельского хозяйства Администрации Притобольного  района; </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сектора по мобилизационной работе, ГО ЧС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отдела по архитектуре, строительству и ЖКХ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отдела по социальной политике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сектора межбюджетных отношений и исполнения бюджета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сектора  экономики и контроля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сектора экономики и контроля (контролер-ревизор)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сектора учета и отчетности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Отдела культуры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отдела ЗАГС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 инспектор Контрольно-счетной палаты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37,4</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ведущий специалист сектора по опеке и попечительству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36,7</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b/>
                <w:bCs/>
                <w:sz w:val="18"/>
                <w:szCs w:val="18"/>
              </w:rPr>
            </w:pPr>
            <w:r w:rsidRPr="00661321">
              <w:rPr>
                <w:b/>
                <w:bCs/>
                <w:sz w:val="18"/>
                <w:szCs w:val="18"/>
              </w:rPr>
              <w:t>5.  Младшие должности  муниципальной службы:</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Притобольной районной Думы;</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31,8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31,8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I категории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26,6</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lastRenderedPageBreak/>
              <w:t>- специалист II категории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19,9</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отдела экономики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31,8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отдела по управлению  муниципальным имуществом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31,8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правового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31,8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отдела бухгалтерского учета и отчетности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31,8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общего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31,8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архивного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31,8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xml:space="preserve">-  специалист отдела сельского хозяйства Администрации Притобольного  района; </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31,8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сектора по мобилизационной работе, ГО ЧС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31,8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отдела по архитектуре, строительству и ЖКХ Администрации Притобольного района</w:t>
            </w:r>
            <w:r w:rsidRPr="00661321">
              <w:rPr>
                <w:sz w:val="18"/>
                <w:szCs w:val="18"/>
                <w:u w:val="single"/>
              </w:rPr>
              <w:t>;</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31,8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отдела по социальной политике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31,8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сектора межбюджетных отношений и исполнения бюджета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31,8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сектора  экономики и контроля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31,8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сектора учета и отчетности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31,8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xml:space="preserve">-    специалист Финансового отдела Администрации Притобольного района; </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sz w:val="18"/>
                <w:szCs w:val="18"/>
              </w:rPr>
            </w:pPr>
            <w:r w:rsidRPr="00661321">
              <w:rPr>
                <w:b/>
                <w:bCs/>
                <w:sz w:val="18"/>
                <w:szCs w:val="18"/>
              </w:rPr>
              <w:t>31,8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xml:space="preserve">-    специалист  I категории Финансового отдела Администрации Притобольного района; </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26,6</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II категории  Финансового отдела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19,9</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31,8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Отдела культуры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31,8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отдела ЗАГС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30,6</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сектора по опеке и попечительству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31,8</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I категории сектора по опеке и попечительству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26,6</w:t>
            </w:r>
          </w:p>
        </w:tc>
      </w:tr>
      <w:tr w:rsidR="00661321" w:rsidRPr="00661321" w:rsidTr="00661321">
        <w:trPr>
          <w:trHeight w:val="20"/>
        </w:trPr>
        <w:tc>
          <w:tcPr>
            <w:tcW w:w="8505" w:type="dxa"/>
            <w:tcBorders>
              <w:top w:val="nil"/>
              <w:left w:val="single" w:sz="8" w:space="0" w:color="auto"/>
              <w:bottom w:val="single" w:sz="8" w:space="0" w:color="auto"/>
              <w:right w:val="nil"/>
            </w:tcBorders>
            <w:shd w:val="clear" w:color="auto" w:fill="auto"/>
          </w:tcPr>
          <w:p w:rsidR="00661321" w:rsidRPr="00661321" w:rsidRDefault="00661321" w:rsidP="00661321">
            <w:pPr>
              <w:ind w:left="57" w:right="57"/>
              <w:jc w:val="both"/>
              <w:rPr>
                <w:sz w:val="18"/>
                <w:szCs w:val="18"/>
              </w:rPr>
            </w:pPr>
            <w:r w:rsidRPr="00661321">
              <w:rPr>
                <w:sz w:val="18"/>
                <w:szCs w:val="18"/>
              </w:rPr>
              <w:t>- специалист II категории сектора по опеке и попечительству Отдела образования Администрации Притобольного района.</w:t>
            </w:r>
          </w:p>
        </w:tc>
        <w:tc>
          <w:tcPr>
            <w:tcW w:w="1559" w:type="dxa"/>
            <w:tcBorders>
              <w:top w:val="nil"/>
              <w:left w:val="single" w:sz="8" w:space="0" w:color="auto"/>
              <w:bottom w:val="single" w:sz="8" w:space="0" w:color="auto"/>
              <w:right w:val="single" w:sz="8" w:space="0" w:color="auto"/>
            </w:tcBorders>
            <w:shd w:val="clear" w:color="auto" w:fill="auto"/>
          </w:tcPr>
          <w:p w:rsidR="00661321" w:rsidRPr="00661321" w:rsidRDefault="00661321" w:rsidP="00661321">
            <w:pPr>
              <w:ind w:left="57" w:right="57"/>
              <w:jc w:val="both"/>
              <w:rPr>
                <w:b/>
                <w:bCs/>
                <w:sz w:val="18"/>
                <w:szCs w:val="18"/>
              </w:rPr>
            </w:pPr>
            <w:r w:rsidRPr="00661321">
              <w:rPr>
                <w:b/>
                <w:bCs/>
                <w:sz w:val="18"/>
                <w:szCs w:val="18"/>
              </w:rPr>
              <w:t>19,9</w:t>
            </w:r>
          </w:p>
        </w:tc>
      </w:tr>
    </w:tbl>
    <w:p w:rsidR="00661321" w:rsidRPr="00661321" w:rsidRDefault="00661321" w:rsidP="00661321">
      <w:pPr>
        <w:ind w:left="57" w:right="57"/>
        <w:jc w:val="both"/>
        <w:rPr>
          <w:b/>
          <w:sz w:val="18"/>
          <w:szCs w:val="18"/>
        </w:rPr>
      </w:pPr>
    </w:p>
    <w:p w:rsidR="00661321" w:rsidRPr="00661321" w:rsidRDefault="00661321" w:rsidP="00272152">
      <w:pPr>
        <w:ind w:left="57" w:right="57"/>
        <w:jc w:val="both"/>
        <w:rPr>
          <w:sz w:val="18"/>
          <w:szCs w:val="18"/>
        </w:rPr>
      </w:pPr>
    </w:p>
    <w:p w:rsidR="001A2C7E" w:rsidRPr="001A2C7E" w:rsidRDefault="001A2C7E" w:rsidP="001A2C7E">
      <w:pPr>
        <w:ind w:left="57" w:right="57"/>
        <w:jc w:val="center"/>
        <w:rPr>
          <w:b/>
          <w:sz w:val="18"/>
          <w:szCs w:val="18"/>
        </w:rPr>
      </w:pPr>
      <w:r w:rsidRPr="001A2C7E">
        <w:rPr>
          <w:b/>
          <w:sz w:val="18"/>
          <w:szCs w:val="18"/>
        </w:rPr>
        <w:t>РОССИЙСКАЯ ФЕДЕРАЦИЯ</w:t>
      </w:r>
    </w:p>
    <w:p w:rsidR="001A2C7E" w:rsidRPr="001A2C7E" w:rsidRDefault="001A2C7E" w:rsidP="001A2C7E">
      <w:pPr>
        <w:ind w:left="57" w:right="57"/>
        <w:jc w:val="center"/>
        <w:rPr>
          <w:b/>
          <w:sz w:val="18"/>
          <w:szCs w:val="18"/>
        </w:rPr>
      </w:pPr>
      <w:r w:rsidRPr="001A2C7E">
        <w:rPr>
          <w:b/>
          <w:sz w:val="18"/>
          <w:szCs w:val="18"/>
        </w:rPr>
        <w:t>КУРГАНСКАЯ ОБЛАСТЬ</w:t>
      </w:r>
    </w:p>
    <w:p w:rsidR="001A2C7E" w:rsidRPr="001A2C7E" w:rsidRDefault="001A2C7E" w:rsidP="001A2C7E">
      <w:pPr>
        <w:ind w:left="57" w:right="57"/>
        <w:jc w:val="center"/>
        <w:rPr>
          <w:b/>
          <w:sz w:val="18"/>
          <w:szCs w:val="18"/>
        </w:rPr>
      </w:pPr>
      <w:r w:rsidRPr="001A2C7E">
        <w:rPr>
          <w:b/>
          <w:sz w:val="18"/>
          <w:szCs w:val="18"/>
        </w:rPr>
        <w:t>ПРИТОБОЛЬНЫЙ РАЙОН</w:t>
      </w:r>
    </w:p>
    <w:p w:rsidR="001A2C7E" w:rsidRPr="001A2C7E" w:rsidRDefault="001A2C7E" w:rsidP="001A2C7E">
      <w:pPr>
        <w:ind w:left="57" w:right="57"/>
        <w:jc w:val="center"/>
        <w:rPr>
          <w:b/>
          <w:sz w:val="18"/>
          <w:szCs w:val="18"/>
        </w:rPr>
      </w:pPr>
      <w:r w:rsidRPr="001A2C7E">
        <w:rPr>
          <w:b/>
          <w:sz w:val="18"/>
          <w:szCs w:val="18"/>
        </w:rPr>
        <w:t>ПРИТОБОЛЬНАЯ  РАЙОННАЯ  ДУМА</w:t>
      </w:r>
    </w:p>
    <w:p w:rsidR="001A2C7E" w:rsidRPr="001A2C7E" w:rsidRDefault="001A2C7E" w:rsidP="001A2C7E">
      <w:pPr>
        <w:ind w:left="57" w:right="57"/>
        <w:jc w:val="center"/>
        <w:rPr>
          <w:b/>
          <w:sz w:val="18"/>
          <w:szCs w:val="18"/>
        </w:rPr>
      </w:pPr>
      <w:r w:rsidRPr="001A2C7E">
        <w:rPr>
          <w:b/>
          <w:sz w:val="18"/>
          <w:szCs w:val="18"/>
        </w:rPr>
        <w:t>РЕШЕНИЕ</w:t>
      </w:r>
    </w:p>
    <w:p w:rsidR="001A2C7E" w:rsidRPr="001A2C7E" w:rsidRDefault="001A2C7E" w:rsidP="001A2C7E">
      <w:pPr>
        <w:ind w:left="57" w:right="57"/>
        <w:jc w:val="both"/>
        <w:rPr>
          <w:b/>
          <w:sz w:val="18"/>
          <w:szCs w:val="18"/>
        </w:rPr>
      </w:pPr>
    </w:p>
    <w:p w:rsidR="003B43B1" w:rsidRDefault="001A2C7E" w:rsidP="001A2C7E">
      <w:pPr>
        <w:ind w:left="57" w:right="57"/>
        <w:jc w:val="both"/>
        <w:rPr>
          <w:sz w:val="18"/>
          <w:szCs w:val="18"/>
        </w:rPr>
      </w:pPr>
      <w:r w:rsidRPr="001A2C7E">
        <w:rPr>
          <w:sz w:val="18"/>
          <w:szCs w:val="18"/>
        </w:rPr>
        <w:t xml:space="preserve">от  23 августа  2017 года  № 147 </w:t>
      </w:r>
    </w:p>
    <w:p w:rsidR="001A2C7E" w:rsidRPr="001A2C7E" w:rsidRDefault="001A2C7E" w:rsidP="001A2C7E">
      <w:pPr>
        <w:ind w:left="57" w:right="57"/>
        <w:jc w:val="both"/>
        <w:rPr>
          <w:sz w:val="18"/>
          <w:szCs w:val="18"/>
        </w:rPr>
      </w:pPr>
      <w:r w:rsidRPr="001A2C7E">
        <w:rPr>
          <w:sz w:val="18"/>
          <w:szCs w:val="18"/>
        </w:rPr>
        <w:t>с. Глядянское</w:t>
      </w:r>
    </w:p>
    <w:tbl>
      <w:tblPr>
        <w:tblW w:w="0" w:type="auto"/>
        <w:tblInd w:w="-34" w:type="dxa"/>
        <w:tblLook w:val="04A0"/>
      </w:tblPr>
      <w:tblGrid>
        <w:gridCol w:w="4111"/>
      </w:tblGrid>
      <w:tr w:rsidR="001A2C7E" w:rsidRPr="001A2C7E" w:rsidTr="00740A86">
        <w:tc>
          <w:tcPr>
            <w:tcW w:w="4111" w:type="dxa"/>
          </w:tcPr>
          <w:p w:rsidR="001A2C7E" w:rsidRPr="001A2C7E" w:rsidRDefault="001A2C7E" w:rsidP="001A2C7E">
            <w:pPr>
              <w:ind w:left="57" w:right="57"/>
              <w:jc w:val="both"/>
              <w:rPr>
                <w:b/>
                <w:sz w:val="18"/>
                <w:szCs w:val="18"/>
              </w:rPr>
            </w:pPr>
            <w:r w:rsidRPr="001A2C7E">
              <w:rPr>
                <w:b/>
                <w:sz w:val="18"/>
                <w:szCs w:val="18"/>
              </w:rPr>
              <w:t>О внесении изменений в решение Притобольной районной Думы от 24 ноября 2010 года № 57 «Об утверждении Положения о присвоении звания «Почетный гражданин Притобольного района»</w:t>
            </w:r>
          </w:p>
        </w:tc>
      </w:tr>
    </w:tbl>
    <w:p w:rsidR="001A2C7E" w:rsidRPr="001A2C7E" w:rsidRDefault="001A2C7E" w:rsidP="001A2C7E">
      <w:pPr>
        <w:ind w:left="57" w:right="57"/>
        <w:jc w:val="both"/>
        <w:rPr>
          <w:sz w:val="18"/>
          <w:szCs w:val="18"/>
        </w:rPr>
      </w:pPr>
    </w:p>
    <w:p w:rsidR="001A2C7E" w:rsidRPr="001A2C7E" w:rsidRDefault="001A2C7E" w:rsidP="003B43B1">
      <w:pPr>
        <w:ind w:left="57" w:right="57" w:firstLine="510"/>
        <w:jc w:val="both"/>
        <w:rPr>
          <w:sz w:val="18"/>
          <w:szCs w:val="18"/>
        </w:rPr>
      </w:pPr>
      <w:r w:rsidRPr="001A2C7E">
        <w:rPr>
          <w:sz w:val="18"/>
          <w:szCs w:val="18"/>
        </w:rPr>
        <w:t>В соответствии со статьей 19 Регламента Притобольной районной Думы, статьёй 21 Устава Притобольного района Курганской области, Притобольная районная Дума</w:t>
      </w:r>
    </w:p>
    <w:p w:rsidR="001A2C7E" w:rsidRPr="001A2C7E" w:rsidRDefault="003B43B1" w:rsidP="003B43B1">
      <w:pPr>
        <w:ind w:right="57"/>
        <w:jc w:val="both"/>
        <w:rPr>
          <w:b/>
          <w:sz w:val="18"/>
          <w:szCs w:val="18"/>
        </w:rPr>
      </w:pPr>
      <w:r>
        <w:rPr>
          <w:b/>
          <w:sz w:val="18"/>
          <w:szCs w:val="18"/>
        </w:rPr>
        <w:t xml:space="preserve">  </w:t>
      </w:r>
      <w:r w:rsidR="001A2C7E" w:rsidRPr="001A2C7E">
        <w:rPr>
          <w:b/>
          <w:sz w:val="18"/>
          <w:szCs w:val="18"/>
        </w:rPr>
        <w:t>РЕШИЛА:</w:t>
      </w:r>
    </w:p>
    <w:p w:rsidR="001A2C7E" w:rsidRPr="001A2C7E" w:rsidRDefault="001A2C7E" w:rsidP="003B43B1">
      <w:pPr>
        <w:ind w:left="57" w:right="57" w:firstLine="510"/>
        <w:jc w:val="both"/>
        <w:rPr>
          <w:sz w:val="18"/>
          <w:szCs w:val="18"/>
        </w:rPr>
      </w:pPr>
      <w:r w:rsidRPr="001A2C7E">
        <w:rPr>
          <w:sz w:val="18"/>
          <w:szCs w:val="18"/>
        </w:rPr>
        <w:t xml:space="preserve">1.   Внести в приложение к решению Притобольной районной Думы от 24 ноября 2010 года № 57 «Об утверждении Положения о присвоении звания «Почетный гражданин Притобольного района»  следующие изменения: </w:t>
      </w:r>
    </w:p>
    <w:p w:rsidR="001A2C7E" w:rsidRPr="001A2C7E" w:rsidRDefault="001A2C7E" w:rsidP="003B43B1">
      <w:pPr>
        <w:ind w:left="57" w:right="57" w:firstLine="510"/>
        <w:jc w:val="both"/>
        <w:rPr>
          <w:sz w:val="18"/>
          <w:szCs w:val="18"/>
        </w:rPr>
      </w:pPr>
      <w:r w:rsidRPr="001A2C7E">
        <w:rPr>
          <w:sz w:val="18"/>
          <w:szCs w:val="18"/>
        </w:rPr>
        <w:t>1) в пункте 24 слова «денежную выплату» и «выплата» в соответствующих падежах заменить словами «материальная помощь» в соответствующих падежах;</w:t>
      </w:r>
    </w:p>
    <w:p w:rsidR="001A2C7E" w:rsidRPr="001A2C7E" w:rsidRDefault="001A2C7E" w:rsidP="003B43B1">
      <w:pPr>
        <w:ind w:left="57" w:right="57" w:firstLine="510"/>
        <w:jc w:val="both"/>
        <w:rPr>
          <w:sz w:val="18"/>
          <w:szCs w:val="18"/>
        </w:rPr>
      </w:pPr>
      <w:r w:rsidRPr="001A2C7E">
        <w:rPr>
          <w:sz w:val="18"/>
          <w:szCs w:val="18"/>
        </w:rPr>
        <w:t>2) дополнить  пунктом 24.1. следующего содержания:</w:t>
      </w:r>
    </w:p>
    <w:p w:rsidR="001A2C7E" w:rsidRPr="001A2C7E" w:rsidRDefault="001A2C7E" w:rsidP="003B43B1">
      <w:pPr>
        <w:ind w:left="57" w:right="57" w:firstLine="510"/>
        <w:jc w:val="both"/>
        <w:rPr>
          <w:sz w:val="18"/>
          <w:szCs w:val="18"/>
        </w:rPr>
      </w:pPr>
      <w:r w:rsidRPr="001A2C7E">
        <w:rPr>
          <w:sz w:val="18"/>
          <w:szCs w:val="18"/>
        </w:rPr>
        <w:t>«24.1. Установить срок выплаты пожизненной ежегодной персональной материальной помощи до 1 декабря текущего года</w:t>
      </w:r>
      <w:proofErr w:type="gramStart"/>
      <w:r w:rsidRPr="001A2C7E">
        <w:rPr>
          <w:sz w:val="18"/>
          <w:szCs w:val="18"/>
        </w:rPr>
        <w:t xml:space="preserve">.» </w:t>
      </w:r>
      <w:proofErr w:type="gramEnd"/>
    </w:p>
    <w:p w:rsidR="001A2C7E" w:rsidRPr="001A2C7E" w:rsidRDefault="001A2C7E" w:rsidP="003B43B1">
      <w:pPr>
        <w:ind w:left="57" w:right="57" w:firstLine="510"/>
        <w:jc w:val="both"/>
        <w:rPr>
          <w:sz w:val="18"/>
          <w:szCs w:val="18"/>
        </w:rPr>
      </w:pPr>
      <w:r w:rsidRPr="001A2C7E">
        <w:rPr>
          <w:sz w:val="18"/>
          <w:szCs w:val="18"/>
        </w:rPr>
        <w:t>2. Настоящее решение вступает в силу со дня официального опубликования в информационном бюллетене «Муниципальный вестник Притоболья», подлежит размещению на официальном сайте Администрации Притобольного района в сети «Интернет» и применяется к правоотношениям, начиная с 1 января 2017 года.</w:t>
      </w:r>
    </w:p>
    <w:p w:rsidR="001A2C7E" w:rsidRPr="001A2C7E" w:rsidRDefault="001A2C7E" w:rsidP="003B43B1">
      <w:pPr>
        <w:ind w:left="57" w:right="57" w:firstLine="510"/>
        <w:jc w:val="both"/>
        <w:rPr>
          <w:sz w:val="18"/>
          <w:szCs w:val="18"/>
        </w:rPr>
      </w:pPr>
      <w:r w:rsidRPr="001A2C7E">
        <w:rPr>
          <w:sz w:val="18"/>
          <w:szCs w:val="18"/>
        </w:rPr>
        <w:t xml:space="preserve">3. </w:t>
      </w:r>
      <w:proofErr w:type="gramStart"/>
      <w:r w:rsidRPr="001A2C7E">
        <w:rPr>
          <w:sz w:val="18"/>
          <w:szCs w:val="18"/>
        </w:rPr>
        <w:t>Контроль за</w:t>
      </w:r>
      <w:proofErr w:type="gramEnd"/>
      <w:r w:rsidRPr="001A2C7E">
        <w:rPr>
          <w:sz w:val="18"/>
          <w:szCs w:val="18"/>
        </w:rPr>
        <w:t xml:space="preserve"> выполнением настоящего решения возложить на комитет по правовым вопросам  </w:t>
      </w:r>
      <w:proofErr w:type="spellStart"/>
      <w:r w:rsidRPr="001A2C7E">
        <w:rPr>
          <w:sz w:val="18"/>
          <w:szCs w:val="18"/>
        </w:rPr>
        <w:t>Притобольной</w:t>
      </w:r>
      <w:proofErr w:type="spellEnd"/>
      <w:r w:rsidRPr="001A2C7E">
        <w:rPr>
          <w:sz w:val="18"/>
          <w:szCs w:val="18"/>
        </w:rPr>
        <w:t xml:space="preserve"> районной Думы (Г.В. </w:t>
      </w:r>
      <w:proofErr w:type="spellStart"/>
      <w:r w:rsidRPr="001A2C7E">
        <w:rPr>
          <w:sz w:val="18"/>
          <w:szCs w:val="18"/>
        </w:rPr>
        <w:t>Кубасова</w:t>
      </w:r>
      <w:proofErr w:type="spellEnd"/>
      <w:r w:rsidRPr="001A2C7E">
        <w:rPr>
          <w:sz w:val="18"/>
          <w:szCs w:val="18"/>
        </w:rPr>
        <w:t>).</w:t>
      </w:r>
    </w:p>
    <w:p w:rsidR="001A2C7E" w:rsidRPr="001A2C7E" w:rsidRDefault="001A2C7E" w:rsidP="001A2C7E">
      <w:pPr>
        <w:ind w:left="57" w:right="57"/>
        <w:jc w:val="both"/>
        <w:rPr>
          <w:sz w:val="18"/>
          <w:szCs w:val="18"/>
        </w:rPr>
      </w:pPr>
      <w:r w:rsidRPr="001A2C7E">
        <w:rPr>
          <w:sz w:val="18"/>
          <w:szCs w:val="18"/>
        </w:rPr>
        <w:t>Председатель Притобольной районной Думы                                                  В.И. Федотов</w:t>
      </w:r>
    </w:p>
    <w:p w:rsidR="001A2C7E" w:rsidRPr="001A2C7E" w:rsidRDefault="001A2C7E" w:rsidP="001A2C7E">
      <w:pPr>
        <w:ind w:left="57" w:right="57"/>
        <w:jc w:val="both"/>
        <w:rPr>
          <w:sz w:val="18"/>
          <w:szCs w:val="18"/>
        </w:rPr>
      </w:pPr>
      <w:r w:rsidRPr="001A2C7E">
        <w:rPr>
          <w:sz w:val="18"/>
          <w:szCs w:val="18"/>
        </w:rPr>
        <w:t>Глава Притобольного района                                                                               С.В. Спирин</w:t>
      </w:r>
    </w:p>
    <w:p w:rsidR="00661321" w:rsidRPr="00661321" w:rsidRDefault="00661321" w:rsidP="00272152">
      <w:pPr>
        <w:ind w:left="57" w:right="57"/>
        <w:jc w:val="both"/>
        <w:rPr>
          <w:sz w:val="18"/>
          <w:szCs w:val="18"/>
        </w:rPr>
      </w:pPr>
    </w:p>
    <w:p w:rsidR="00661321" w:rsidRPr="00661321" w:rsidRDefault="00661321" w:rsidP="00272152">
      <w:pPr>
        <w:ind w:left="57" w:right="57"/>
        <w:jc w:val="both"/>
        <w:rPr>
          <w:sz w:val="18"/>
          <w:szCs w:val="18"/>
        </w:rPr>
      </w:pPr>
    </w:p>
    <w:p w:rsidR="00F53093" w:rsidRPr="00356EB4" w:rsidRDefault="00F53093" w:rsidP="00F53093">
      <w:pPr>
        <w:jc w:val="center"/>
        <w:outlineLvl w:val="0"/>
        <w:rPr>
          <w:b/>
          <w:sz w:val="18"/>
          <w:szCs w:val="18"/>
        </w:rPr>
      </w:pPr>
      <w:r w:rsidRPr="00356EB4">
        <w:rPr>
          <w:b/>
          <w:sz w:val="18"/>
          <w:szCs w:val="18"/>
        </w:rPr>
        <w:t>РОССИЙСКАЯ ФЕДЕРАЦИЯ</w:t>
      </w:r>
    </w:p>
    <w:p w:rsidR="00F53093" w:rsidRPr="00356EB4" w:rsidRDefault="00F53093" w:rsidP="00F53093">
      <w:pPr>
        <w:jc w:val="center"/>
        <w:rPr>
          <w:b/>
          <w:sz w:val="18"/>
          <w:szCs w:val="18"/>
        </w:rPr>
      </w:pPr>
      <w:r w:rsidRPr="00356EB4">
        <w:rPr>
          <w:b/>
          <w:sz w:val="18"/>
          <w:szCs w:val="18"/>
        </w:rPr>
        <w:t>КУРГАНСКАЯ ОБЛАСТЬ</w:t>
      </w:r>
    </w:p>
    <w:p w:rsidR="00F53093" w:rsidRPr="00356EB4" w:rsidRDefault="00F53093" w:rsidP="00F53093">
      <w:pPr>
        <w:jc w:val="center"/>
        <w:rPr>
          <w:b/>
          <w:sz w:val="18"/>
          <w:szCs w:val="18"/>
        </w:rPr>
      </w:pPr>
      <w:r w:rsidRPr="00356EB4">
        <w:rPr>
          <w:b/>
          <w:sz w:val="18"/>
          <w:szCs w:val="18"/>
        </w:rPr>
        <w:t>ПРИТОБОЛЬНЫЙ РАЙОН</w:t>
      </w:r>
    </w:p>
    <w:p w:rsidR="00F53093" w:rsidRPr="00356EB4" w:rsidRDefault="00F53093" w:rsidP="00F53093">
      <w:pPr>
        <w:jc w:val="center"/>
        <w:rPr>
          <w:b/>
          <w:sz w:val="18"/>
          <w:szCs w:val="18"/>
        </w:rPr>
      </w:pPr>
      <w:r w:rsidRPr="00356EB4">
        <w:rPr>
          <w:b/>
          <w:sz w:val="18"/>
          <w:szCs w:val="18"/>
        </w:rPr>
        <w:t>ПРИТОБОЛЬНАЯ РАЙОННАЯ ДУМА</w:t>
      </w:r>
    </w:p>
    <w:p w:rsidR="00F53093" w:rsidRPr="00356EB4" w:rsidRDefault="00F53093" w:rsidP="00F53093">
      <w:pPr>
        <w:jc w:val="center"/>
        <w:outlineLvl w:val="0"/>
        <w:rPr>
          <w:b/>
          <w:sz w:val="18"/>
          <w:szCs w:val="18"/>
        </w:rPr>
      </w:pPr>
      <w:proofErr w:type="gramStart"/>
      <w:r w:rsidRPr="00356EB4">
        <w:rPr>
          <w:b/>
          <w:color w:val="000000"/>
          <w:sz w:val="18"/>
          <w:szCs w:val="18"/>
        </w:rPr>
        <w:t>Р</w:t>
      </w:r>
      <w:proofErr w:type="gramEnd"/>
      <w:r w:rsidRPr="00356EB4">
        <w:rPr>
          <w:b/>
          <w:color w:val="000000"/>
          <w:sz w:val="18"/>
          <w:szCs w:val="18"/>
        </w:rPr>
        <w:t xml:space="preserve"> Е Ш Е Н И Е</w:t>
      </w:r>
    </w:p>
    <w:p w:rsidR="00F53093" w:rsidRPr="00356EB4" w:rsidRDefault="00F53093" w:rsidP="00F53093">
      <w:pPr>
        <w:rPr>
          <w:sz w:val="18"/>
          <w:szCs w:val="18"/>
        </w:rPr>
      </w:pPr>
      <w:r w:rsidRPr="00356EB4">
        <w:rPr>
          <w:color w:val="000000"/>
          <w:sz w:val="18"/>
          <w:szCs w:val="18"/>
        </w:rPr>
        <w:t>от 23 августа 2017 года № 144</w:t>
      </w:r>
    </w:p>
    <w:p w:rsidR="00F53093" w:rsidRPr="00356EB4" w:rsidRDefault="00F53093" w:rsidP="00F53093">
      <w:pPr>
        <w:rPr>
          <w:sz w:val="18"/>
          <w:szCs w:val="18"/>
        </w:rPr>
      </w:pPr>
      <w:r w:rsidRPr="00356EB4">
        <w:rPr>
          <w:color w:val="000000"/>
          <w:sz w:val="18"/>
          <w:szCs w:val="18"/>
        </w:rPr>
        <w:t>с. Глядянское</w:t>
      </w:r>
    </w:p>
    <w:p w:rsidR="00F53093" w:rsidRPr="00F53093" w:rsidRDefault="00F53093" w:rsidP="00F53093">
      <w:pPr>
        <w:ind w:right="6065"/>
        <w:jc w:val="both"/>
        <w:rPr>
          <w:rFonts w:cs="Arial"/>
          <w:b/>
          <w:sz w:val="18"/>
          <w:szCs w:val="18"/>
        </w:rPr>
      </w:pPr>
      <w:r w:rsidRPr="00F53093">
        <w:rPr>
          <w:rFonts w:cs="Arial"/>
          <w:b/>
          <w:sz w:val="18"/>
          <w:szCs w:val="18"/>
        </w:rPr>
        <w:t>О внесении изменений в решение Притобольной  районной Думы от 28 декабря 2016 года № 92 «</w:t>
      </w:r>
      <w:r w:rsidRPr="00F53093">
        <w:rPr>
          <w:b/>
          <w:sz w:val="18"/>
          <w:szCs w:val="18"/>
        </w:rPr>
        <w:t xml:space="preserve">О </w:t>
      </w:r>
      <w:r w:rsidRPr="00F53093">
        <w:rPr>
          <w:b/>
          <w:sz w:val="18"/>
          <w:szCs w:val="18"/>
        </w:rPr>
        <w:lastRenderedPageBreak/>
        <w:t>бюджете Притобольного района  на 2017 год и на плановый период 2018 и 2019 годов»</w:t>
      </w:r>
      <w:r w:rsidRPr="00F53093">
        <w:rPr>
          <w:rFonts w:cs="Arial"/>
          <w:b/>
          <w:sz w:val="18"/>
          <w:szCs w:val="18"/>
        </w:rPr>
        <w:t xml:space="preserve"> </w:t>
      </w:r>
    </w:p>
    <w:p w:rsidR="00F53093" w:rsidRPr="00356EB4" w:rsidRDefault="00F53093" w:rsidP="00F53093">
      <w:pPr>
        <w:ind w:firstLine="567"/>
        <w:jc w:val="both"/>
        <w:rPr>
          <w:sz w:val="18"/>
          <w:szCs w:val="18"/>
        </w:rPr>
      </w:pPr>
      <w:r w:rsidRPr="00356EB4">
        <w:rPr>
          <w:sz w:val="18"/>
          <w:szCs w:val="18"/>
        </w:rPr>
        <w:t xml:space="preserve">На основании статьи 9 Бюджетного кодекса Российской Федерации, в соответствии с Уставом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w:t>
      </w:r>
      <w:proofErr w:type="gramStart"/>
      <w:r w:rsidRPr="00356EB4">
        <w:rPr>
          <w:sz w:val="18"/>
          <w:szCs w:val="18"/>
        </w:rPr>
        <w:t>Положении</w:t>
      </w:r>
      <w:proofErr w:type="gramEnd"/>
      <w:r w:rsidRPr="00356EB4">
        <w:rPr>
          <w:sz w:val="18"/>
          <w:szCs w:val="18"/>
        </w:rPr>
        <w:t xml:space="preserve"> о бюджетном процессе в Притобольном районе», Притобольная районная Дума </w:t>
      </w:r>
    </w:p>
    <w:p w:rsidR="00F53093" w:rsidRPr="00356EB4" w:rsidRDefault="00F53093" w:rsidP="00F53093">
      <w:pPr>
        <w:jc w:val="both"/>
        <w:rPr>
          <w:sz w:val="18"/>
          <w:szCs w:val="18"/>
        </w:rPr>
      </w:pPr>
      <w:r w:rsidRPr="00356EB4">
        <w:rPr>
          <w:sz w:val="18"/>
          <w:szCs w:val="18"/>
        </w:rPr>
        <w:t xml:space="preserve">РЕШИЛА: </w:t>
      </w:r>
    </w:p>
    <w:p w:rsidR="00F53093" w:rsidRPr="00356EB4" w:rsidRDefault="00F53093" w:rsidP="00F53093">
      <w:pPr>
        <w:ind w:firstLine="567"/>
        <w:jc w:val="both"/>
        <w:rPr>
          <w:color w:val="000000"/>
          <w:sz w:val="18"/>
          <w:szCs w:val="18"/>
        </w:rPr>
      </w:pPr>
      <w:r w:rsidRPr="00356EB4">
        <w:rPr>
          <w:color w:val="000000"/>
          <w:sz w:val="18"/>
          <w:szCs w:val="18"/>
        </w:rPr>
        <w:t xml:space="preserve">1. В решение Притобольной </w:t>
      </w:r>
      <w:proofErr w:type="gramStart"/>
      <w:r w:rsidRPr="00356EB4">
        <w:rPr>
          <w:color w:val="000000"/>
          <w:sz w:val="18"/>
          <w:szCs w:val="18"/>
        </w:rPr>
        <w:t>районной</w:t>
      </w:r>
      <w:proofErr w:type="gramEnd"/>
      <w:r w:rsidRPr="00356EB4">
        <w:rPr>
          <w:color w:val="000000"/>
          <w:sz w:val="18"/>
          <w:szCs w:val="18"/>
        </w:rPr>
        <w:t xml:space="preserve"> </w:t>
      </w:r>
      <w:r w:rsidRPr="00356EB4">
        <w:rPr>
          <w:rFonts w:cs="Arial"/>
          <w:sz w:val="18"/>
          <w:szCs w:val="18"/>
        </w:rPr>
        <w:t>от 28 декабря 2016 года № 92 «</w:t>
      </w:r>
      <w:r w:rsidRPr="00356EB4">
        <w:rPr>
          <w:sz w:val="18"/>
          <w:szCs w:val="18"/>
        </w:rPr>
        <w:t>О бюджете Притобольного района  на 2017 год и на плановый период 2018 и 2019 годов</w:t>
      </w:r>
      <w:r w:rsidRPr="00356EB4">
        <w:rPr>
          <w:rFonts w:cs="Arial"/>
          <w:sz w:val="18"/>
          <w:szCs w:val="18"/>
        </w:rPr>
        <w:t>»</w:t>
      </w:r>
      <w:r w:rsidRPr="00356EB4">
        <w:rPr>
          <w:color w:val="000000"/>
          <w:sz w:val="18"/>
          <w:szCs w:val="18"/>
        </w:rPr>
        <w:t xml:space="preserve"> внести следующие изменения: </w:t>
      </w:r>
    </w:p>
    <w:p w:rsidR="00F53093" w:rsidRPr="00356EB4" w:rsidRDefault="00F53093" w:rsidP="00F53093">
      <w:pPr>
        <w:ind w:left="900" w:firstLine="567"/>
        <w:jc w:val="both"/>
        <w:rPr>
          <w:sz w:val="18"/>
          <w:szCs w:val="18"/>
        </w:rPr>
      </w:pPr>
      <w:r w:rsidRPr="00356EB4">
        <w:rPr>
          <w:sz w:val="18"/>
          <w:szCs w:val="18"/>
        </w:rPr>
        <w:t>1.1. Пункт 1 изложить в следующей редакции:</w:t>
      </w:r>
    </w:p>
    <w:p w:rsidR="00F53093" w:rsidRPr="00356EB4" w:rsidRDefault="00F53093" w:rsidP="00F53093">
      <w:pPr>
        <w:tabs>
          <w:tab w:val="left" w:pos="480"/>
          <w:tab w:val="left" w:pos="520"/>
          <w:tab w:val="left" w:pos="580"/>
        </w:tabs>
        <w:ind w:firstLine="567"/>
        <w:jc w:val="both"/>
        <w:rPr>
          <w:rStyle w:val="11"/>
          <w:rFonts w:cs="Arial"/>
          <w:sz w:val="18"/>
          <w:szCs w:val="18"/>
        </w:rPr>
      </w:pPr>
      <w:r w:rsidRPr="00356EB4">
        <w:rPr>
          <w:sz w:val="18"/>
          <w:szCs w:val="18"/>
        </w:rPr>
        <w:t>«</w:t>
      </w:r>
      <w:r w:rsidRPr="00356EB4">
        <w:rPr>
          <w:rStyle w:val="11"/>
          <w:rFonts w:cs="Arial"/>
          <w:sz w:val="18"/>
          <w:szCs w:val="18"/>
        </w:rPr>
        <w:t>1. Утвердить основные характеристики бюджета Притобольного района на 2017 год:</w:t>
      </w:r>
    </w:p>
    <w:p w:rsidR="00F53093" w:rsidRPr="00356EB4" w:rsidRDefault="00F53093" w:rsidP="00F53093">
      <w:pPr>
        <w:tabs>
          <w:tab w:val="left" w:pos="0"/>
        </w:tabs>
        <w:ind w:firstLine="567"/>
        <w:jc w:val="both"/>
        <w:rPr>
          <w:rFonts w:cs="Arial"/>
          <w:sz w:val="18"/>
          <w:szCs w:val="18"/>
        </w:rPr>
      </w:pPr>
      <w:r w:rsidRPr="00356EB4">
        <w:rPr>
          <w:rFonts w:cs="Arial"/>
          <w:sz w:val="18"/>
          <w:szCs w:val="18"/>
        </w:rPr>
        <w:t>1.1. Общий объем доходов бюджета Притобольного района в сумме 323 225,3 тысяч  рублей, в том числе:</w:t>
      </w:r>
    </w:p>
    <w:p w:rsidR="00F53093" w:rsidRPr="00356EB4" w:rsidRDefault="00F53093" w:rsidP="00F53093">
      <w:pPr>
        <w:tabs>
          <w:tab w:val="left" w:pos="0"/>
        </w:tabs>
        <w:ind w:firstLine="567"/>
        <w:jc w:val="both"/>
        <w:rPr>
          <w:rFonts w:cs="Arial"/>
          <w:sz w:val="18"/>
          <w:szCs w:val="18"/>
        </w:rPr>
      </w:pPr>
      <w:r w:rsidRPr="00356EB4">
        <w:rPr>
          <w:rFonts w:cs="Arial"/>
          <w:sz w:val="18"/>
          <w:szCs w:val="18"/>
        </w:rPr>
        <w:t xml:space="preserve">1) объем налоговых и неналоговых доходов в сумме 40 562,0 тысяч рублей;             </w:t>
      </w:r>
    </w:p>
    <w:p w:rsidR="00F53093" w:rsidRPr="00356EB4" w:rsidRDefault="00F53093" w:rsidP="00F53093">
      <w:pPr>
        <w:tabs>
          <w:tab w:val="left" w:pos="495"/>
        </w:tabs>
        <w:ind w:firstLine="567"/>
        <w:jc w:val="both"/>
        <w:rPr>
          <w:rFonts w:cs="Arial"/>
          <w:sz w:val="18"/>
          <w:szCs w:val="18"/>
        </w:rPr>
      </w:pPr>
      <w:r w:rsidRPr="00356EB4">
        <w:rPr>
          <w:rFonts w:cs="Arial"/>
          <w:sz w:val="18"/>
          <w:szCs w:val="18"/>
        </w:rPr>
        <w:t>2) объем безвозмездных поступлений в сумме в сумме 282 663,3 тысяч  рублей, в том числе:</w:t>
      </w:r>
    </w:p>
    <w:p w:rsidR="00F53093" w:rsidRPr="00356EB4" w:rsidRDefault="00F53093" w:rsidP="00F53093">
      <w:pPr>
        <w:tabs>
          <w:tab w:val="left" w:pos="0"/>
        </w:tabs>
        <w:ind w:firstLine="567"/>
        <w:jc w:val="both"/>
        <w:rPr>
          <w:sz w:val="18"/>
          <w:szCs w:val="18"/>
        </w:rPr>
      </w:pPr>
      <w:r w:rsidRPr="00356EB4">
        <w:rPr>
          <w:sz w:val="18"/>
          <w:szCs w:val="18"/>
        </w:rPr>
        <w:t>а) объем безвозмездных поступлений от других бюджетов бюджетной системы Российской Федерации в сумме 282 248,1 тысяч рублей, из них:</w:t>
      </w:r>
    </w:p>
    <w:p w:rsidR="00F53093" w:rsidRPr="00356EB4" w:rsidRDefault="00F53093" w:rsidP="00F53093">
      <w:pPr>
        <w:ind w:firstLine="567"/>
        <w:jc w:val="both"/>
        <w:rPr>
          <w:sz w:val="18"/>
          <w:szCs w:val="18"/>
        </w:rPr>
      </w:pPr>
      <w:r w:rsidRPr="00356EB4">
        <w:rPr>
          <w:sz w:val="18"/>
          <w:szCs w:val="18"/>
        </w:rPr>
        <w:t>- дотации бюджетам бюджетной системы Российской Федерации в сумме 91 325,0 тысяч  рублей;</w:t>
      </w:r>
    </w:p>
    <w:p w:rsidR="00F53093" w:rsidRPr="00356EB4" w:rsidRDefault="00F53093" w:rsidP="00F53093">
      <w:pPr>
        <w:ind w:firstLine="567"/>
        <w:jc w:val="both"/>
        <w:rPr>
          <w:sz w:val="18"/>
          <w:szCs w:val="18"/>
        </w:rPr>
      </w:pPr>
      <w:r w:rsidRPr="00356EB4">
        <w:rPr>
          <w:sz w:val="18"/>
          <w:szCs w:val="18"/>
        </w:rPr>
        <w:t>- с</w:t>
      </w:r>
      <w:r w:rsidRPr="00356EB4">
        <w:rPr>
          <w:rFonts w:eastAsia="Arial" w:cs="Arial"/>
          <w:sz w:val="18"/>
          <w:szCs w:val="18"/>
        </w:rPr>
        <w:t xml:space="preserve">убсидии бюджетам бюджетной системы Российской Федерации (межбюджетные субсидии) </w:t>
      </w:r>
      <w:r w:rsidRPr="00356EB4">
        <w:rPr>
          <w:sz w:val="18"/>
          <w:szCs w:val="18"/>
        </w:rPr>
        <w:t>в сумме 31 041,9 тысяч рублей;</w:t>
      </w:r>
    </w:p>
    <w:p w:rsidR="00F53093" w:rsidRPr="00356EB4" w:rsidRDefault="00F53093" w:rsidP="00F53093">
      <w:pPr>
        <w:ind w:firstLine="567"/>
        <w:jc w:val="both"/>
        <w:rPr>
          <w:sz w:val="18"/>
          <w:szCs w:val="18"/>
        </w:rPr>
      </w:pPr>
      <w:r w:rsidRPr="00356EB4">
        <w:rPr>
          <w:sz w:val="18"/>
          <w:szCs w:val="18"/>
        </w:rPr>
        <w:t>- субвенции бюджетам бюджетной системы Российской Федерации в сумме 159 164,2 тысяч  рублей;</w:t>
      </w:r>
    </w:p>
    <w:p w:rsidR="00F53093" w:rsidRPr="00356EB4" w:rsidRDefault="00F53093" w:rsidP="00F53093">
      <w:pPr>
        <w:tabs>
          <w:tab w:val="left" w:pos="0"/>
        </w:tabs>
        <w:ind w:firstLine="567"/>
        <w:jc w:val="both"/>
        <w:rPr>
          <w:sz w:val="18"/>
          <w:szCs w:val="18"/>
        </w:rPr>
      </w:pPr>
      <w:r w:rsidRPr="00356EB4">
        <w:rPr>
          <w:sz w:val="18"/>
          <w:szCs w:val="18"/>
        </w:rPr>
        <w:t>- иные межбюджетные трансферты в сумме 717,0 тысяч рублей;</w:t>
      </w:r>
    </w:p>
    <w:p w:rsidR="00F53093" w:rsidRPr="00356EB4" w:rsidRDefault="00F53093" w:rsidP="00F53093">
      <w:pPr>
        <w:ind w:firstLine="567"/>
        <w:jc w:val="both"/>
        <w:rPr>
          <w:rFonts w:cs="Arial"/>
          <w:sz w:val="18"/>
          <w:szCs w:val="18"/>
        </w:rPr>
      </w:pPr>
      <w:r w:rsidRPr="00356EB4">
        <w:rPr>
          <w:rFonts w:cs="Arial"/>
          <w:sz w:val="18"/>
          <w:szCs w:val="18"/>
        </w:rPr>
        <w:t>б) объем прочих безвозмездных поступлений в сумме 418,0 тысяч рублей;</w:t>
      </w:r>
    </w:p>
    <w:p w:rsidR="00F53093" w:rsidRPr="00356EB4" w:rsidRDefault="00F53093" w:rsidP="00F53093">
      <w:pPr>
        <w:ind w:firstLine="567"/>
        <w:jc w:val="both"/>
        <w:rPr>
          <w:rFonts w:cs="Arial"/>
          <w:sz w:val="18"/>
          <w:szCs w:val="18"/>
        </w:rPr>
      </w:pPr>
      <w:r w:rsidRPr="00356EB4">
        <w:rPr>
          <w:rFonts w:cs="Arial"/>
          <w:sz w:val="18"/>
          <w:szCs w:val="18"/>
        </w:rPr>
        <w:t xml:space="preserve">в) </w:t>
      </w:r>
      <w:r w:rsidRPr="00356EB4">
        <w:rPr>
          <w:sz w:val="18"/>
          <w:szCs w:val="18"/>
        </w:rPr>
        <w:t>объем возврата остатков субсидий, субвенций и иных межбюджетных трансфертов, имеющих целевое назначение, прошлых лет в сумме 2,8 тысяч рублей.</w:t>
      </w:r>
    </w:p>
    <w:p w:rsidR="00F53093" w:rsidRPr="00356EB4" w:rsidRDefault="00F53093" w:rsidP="00F53093">
      <w:pPr>
        <w:ind w:firstLine="567"/>
        <w:jc w:val="both"/>
        <w:rPr>
          <w:rStyle w:val="11"/>
          <w:rFonts w:cs="Arial"/>
          <w:sz w:val="18"/>
          <w:szCs w:val="18"/>
        </w:rPr>
      </w:pPr>
      <w:r w:rsidRPr="00356EB4">
        <w:rPr>
          <w:rStyle w:val="11"/>
          <w:rFonts w:cs="Arial"/>
          <w:sz w:val="18"/>
          <w:szCs w:val="18"/>
        </w:rPr>
        <w:t xml:space="preserve">1.2. Общий объем расходов бюджета Притобольного района в сумме </w:t>
      </w:r>
      <w:r w:rsidRPr="00356EB4">
        <w:rPr>
          <w:rFonts w:cs="Arial"/>
          <w:sz w:val="18"/>
          <w:szCs w:val="18"/>
        </w:rPr>
        <w:t xml:space="preserve">324 117,3 </w:t>
      </w:r>
      <w:r w:rsidRPr="00356EB4">
        <w:rPr>
          <w:rStyle w:val="11"/>
          <w:rFonts w:cs="Arial"/>
          <w:sz w:val="18"/>
          <w:szCs w:val="18"/>
        </w:rPr>
        <w:t>тысяч  рублей.</w:t>
      </w:r>
    </w:p>
    <w:p w:rsidR="00F53093" w:rsidRPr="00356EB4" w:rsidRDefault="00F53093" w:rsidP="00F53093">
      <w:pPr>
        <w:tabs>
          <w:tab w:val="left" w:pos="720"/>
        </w:tabs>
        <w:ind w:firstLine="567"/>
        <w:jc w:val="both"/>
        <w:rPr>
          <w:rStyle w:val="11"/>
          <w:rFonts w:cs="Arial"/>
          <w:sz w:val="18"/>
          <w:szCs w:val="18"/>
        </w:rPr>
      </w:pPr>
      <w:r w:rsidRPr="00356EB4">
        <w:rPr>
          <w:rStyle w:val="11"/>
          <w:rFonts w:cs="Arial"/>
          <w:sz w:val="18"/>
          <w:szCs w:val="18"/>
        </w:rPr>
        <w:t>1.3. Превышение расходов над доходами (дефицит) бюджета Притобольного района в сумме 892,0 тысяч рублей</w:t>
      </w:r>
      <w:proofErr w:type="gramStart"/>
      <w:r w:rsidRPr="00356EB4">
        <w:rPr>
          <w:rStyle w:val="11"/>
          <w:rFonts w:cs="Arial"/>
          <w:sz w:val="18"/>
          <w:szCs w:val="18"/>
        </w:rPr>
        <w:t>.».</w:t>
      </w:r>
      <w:proofErr w:type="gramEnd"/>
    </w:p>
    <w:p w:rsidR="00F53093" w:rsidRPr="00356EB4" w:rsidRDefault="00F53093" w:rsidP="00F53093">
      <w:pPr>
        <w:ind w:firstLine="567"/>
        <w:jc w:val="both"/>
        <w:rPr>
          <w:sz w:val="18"/>
          <w:szCs w:val="18"/>
        </w:rPr>
      </w:pPr>
      <w:r w:rsidRPr="00356EB4">
        <w:rPr>
          <w:sz w:val="18"/>
          <w:szCs w:val="18"/>
        </w:rPr>
        <w:t>1.2. Приложение 1 изложить в редакции согласно приложению 1 к настоящему решению.</w:t>
      </w:r>
    </w:p>
    <w:p w:rsidR="00F53093" w:rsidRPr="00356EB4" w:rsidRDefault="00F53093" w:rsidP="00F53093">
      <w:pPr>
        <w:ind w:firstLine="567"/>
        <w:jc w:val="both"/>
        <w:rPr>
          <w:sz w:val="18"/>
          <w:szCs w:val="18"/>
        </w:rPr>
      </w:pPr>
      <w:bookmarkStart w:id="6" w:name="OLE_LINK91"/>
      <w:bookmarkStart w:id="7" w:name="OLE_LINK101"/>
      <w:bookmarkStart w:id="8" w:name="OLE_LINK1"/>
      <w:bookmarkStart w:id="9" w:name="OLE_LINK2"/>
      <w:bookmarkStart w:id="10" w:name="OLE_LINK3"/>
      <w:bookmarkEnd w:id="6"/>
      <w:bookmarkEnd w:id="7"/>
      <w:r w:rsidRPr="00356EB4">
        <w:rPr>
          <w:sz w:val="18"/>
          <w:szCs w:val="18"/>
        </w:rPr>
        <w:t>1.3. В приложении 5 подраздел «Администрация Притобольного района» раздела 1:</w:t>
      </w:r>
    </w:p>
    <w:p w:rsidR="00F53093" w:rsidRPr="00356EB4" w:rsidRDefault="00F53093" w:rsidP="00F53093">
      <w:pPr>
        <w:ind w:firstLine="567"/>
        <w:jc w:val="both"/>
        <w:rPr>
          <w:sz w:val="18"/>
          <w:szCs w:val="18"/>
        </w:rPr>
      </w:pPr>
      <w:r w:rsidRPr="00356EB4">
        <w:rPr>
          <w:sz w:val="18"/>
          <w:szCs w:val="18"/>
        </w:rPr>
        <w:t>а) дополнить строками:</w:t>
      </w:r>
    </w:p>
    <w:p w:rsidR="00F53093" w:rsidRPr="00356EB4" w:rsidRDefault="00F53093" w:rsidP="00F53093">
      <w:pPr>
        <w:jc w:val="both"/>
        <w:rPr>
          <w:sz w:val="18"/>
          <w:szCs w:val="18"/>
        </w:rPr>
      </w:pPr>
      <w:r w:rsidRPr="00356EB4">
        <w:rPr>
          <w:sz w:val="18"/>
          <w:szCs w:val="18"/>
        </w:rPr>
        <w:t>«</w:t>
      </w:r>
    </w:p>
    <w:tbl>
      <w:tblPr>
        <w:tblW w:w="0" w:type="auto"/>
        <w:tblInd w:w="3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55" w:type="dxa"/>
          <w:left w:w="55" w:type="dxa"/>
          <w:bottom w:w="55" w:type="dxa"/>
          <w:right w:w="55" w:type="dxa"/>
        </w:tblCellMar>
        <w:tblLook w:val="0000"/>
      </w:tblPr>
      <w:tblGrid>
        <w:gridCol w:w="581"/>
        <w:gridCol w:w="2655"/>
        <w:gridCol w:w="6616"/>
      </w:tblGrid>
      <w:tr w:rsidR="00F53093" w:rsidRPr="00356EB4" w:rsidTr="00F53093">
        <w:trPr>
          <w:cantSplit/>
          <w:trHeight w:val="727"/>
        </w:trPr>
        <w:tc>
          <w:tcPr>
            <w:tcW w:w="581" w:type="dxa"/>
          </w:tcPr>
          <w:p w:rsidR="00F53093" w:rsidRPr="00356EB4" w:rsidRDefault="00F53093" w:rsidP="00F53093">
            <w:pPr>
              <w:pStyle w:val="18"/>
              <w:autoSpaceDE w:val="0"/>
              <w:snapToGrid w:val="0"/>
              <w:jc w:val="center"/>
              <w:rPr>
                <w:rStyle w:val="11"/>
                <w:rFonts w:cs="Arial"/>
                <w:iCs/>
                <w:sz w:val="18"/>
                <w:szCs w:val="18"/>
              </w:rPr>
            </w:pPr>
            <w:r w:rsidRPr="00356EB4">
              <w:rPr>
                <w:rStyle w:val="11"/>
                <w:rFonts w:cs="Arial"/>
                <w:iCs/>
                <w:sz w:val="18"/>
                <w:szCs w:val="18"/>
              </w:rPr>
              <w:t>Код главы</w:t>
            </w:r>
          </w:p>
        </w:tc>
        <w:tc>
          <w:tcPr>
            <w:tcW w:w="2655" w:type="dxa"/>
          </w:tcPr>
          <w:p w:rsidR="00F53093" w:rsidRPr="00356EB4" w:rsidRDefault="00F53093" w:rsidP="00F53093">
            <w:pPr>
              <w:autoSpaceDE w:val="0"/>
              <w:snapToGrid w:val="0"/>
              <w:jc w:val="center"/>
              <w:rPr>
                <w:rStyle w:val="11"/>
                <w:rFonts w:cs="Arial"/>
                <w:iCs/>
                <w:sz w:val="18"/>
                <w:szCs w:val="18"/>
              </w:rPr>
            </w:pPr>
            <w:r w:rsidRPr="00356EB4">
              <w:rPr>
                <w:rStyle w:val="11"/>
                <w:rFonts w:cs="Arial"/>
                <w:iCs/>
                <w:sz w:val="18"/>
                <w:szCs w:val="18"/>
              </w:rPr>
              <w:t>Код бюджетной классификации Российской Федерации</w:t>
            </w:r>
          </w:p>
        </w:tc>
        <w:tc>
          <w:tcPr>
            <w:tcW w:w="6616" w:type="dxa"/>
          </w:tcPr>
          <w:p w:rsidR="00F53093" w:rsidRPr="00356EB4" w:rsidRDefault="00F53093" w:rsidP="00F53093">
            <w:pPr>
              <w:autoSpaceDE w:val="0"/>
              <w:snapToGrid w:val="0"/>
              <w:jc w:val="center"/>
              <w:rPr>
                <w:rFonts w:cs="Arial"/>
                <w:iCs/>
                <w:sz w:val="18"/>
                <w:szCs w:val="18"/>
              </w:rPr>
            </w:pPr>
            <w:r w:rsidRPr="00356EB4">
              <w:rPr>
                <w:rFonts w:cs="Arial"/>
                <w:iCs/>
                <w:sz w:val="18"/>
                <w:szCs w:val="18"/>
              </w:rPr>
              <w:t>Наименование</w:t>
            </w:r>
          </w:p>
        </w:tc>
      </w:tr>
      <w:tr w:rsidR="00F53093" w:rsidRPr="00356EB4" w:rsidTr="00F53093">
        <w:trPr>
          <w:trHeight w:val="582"/>
        </w:trPr>
        <w:tc>
          <w:tcPr>
            <w:tcW w:w="581" w:type="dxa"/>
          </w:tcPr>
          <w:p w:rsidR="00F53093" w:rsidRPr="00356EB4" w:rsidRDefault="00F53093" w:rsidP="00F53093">
            <w:pPr>
              <w:pStyle w:val="18"/>
              <w:autoSpaceDE w:val="0"/>
              <w:snapToGrid w:val="0"/>
              <w:rPr>
                <w:rFonts w:cs="Arial"/>
                <w:sz w:val="18"/>
                <w:szCs w:val="18"/>
              </w:rPr>
            </w:pPr>
            <w:r w:rsidRPr="00356EB4">
              <w:rPr>
                <w:rFonts w:cs="Arial"/>
                <w:sz w:val="18"/>
                <w:szCs w:val="18"/>
              </w:rPr>
              <w:t>098</w:t>
            </w:r>
          </w:p>
        </w:tc>
        <w:tc>
          <w:tcPr>
            <w:tcW w:w="2655" w:type="dxa"/>
          </w:tcPr>
          <w:p w:rsidR="00F53093" w:rsidRPr="00356EB4" w:rsidRDefault="00F53093" w:rsidP="00F53093">
            <w:pPr>
              <w:pStyle w:val="18"/>
              <w:snapToGrid w:val="0"/>
              <w:rPr>
                <w:rStyle w:val="11"/>
                <w:rFonts w:cs="Arial"/>
                <w:sz w:val="18"/>
                <w:szCs w:val="18"/>
                <w:highlight w:val="yellow"/>
              </w:rPr>
            </w:pPr>
            <w:r w:rsidRPr="00356EB4">
              <w:rPr>
                <w:sz w:val="18"/>
                <w:szCs w:val="18"/>
              </w:rPr>
              <w:t>1 11 05013 05 0000 120</w:t>
            </w:r>
          </w:p>
        </w:tc>
        <w:tc>
          <w:tcPr>
            <w:tcW w:w="6616" w:type="dxa"/>
          </w:tcPr>
          <w:p w:rsidR="00F53093" w:rsidRPr="00356EB4" w:rsidRDefault="00F53093" w:rsidP="00F53093">
            <w:pPr>
              <w:pStyle w:val="ae"/>
              <w:snapToGrid w:val="0"/>
              <w:jc w:val="both"/>
              <w:rPr>
                <w:sz w:val="18"/>
                <w:szCs w:val="18"/>
                <w:highlight w:val="yellow"/>
              </w:rPr>
            </w:pPr>
            <w:proofErr w:type="gramStart"/>
            <w:r w:rsidRPr="00356EB4">
              <w:rPr>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F53093" w:rsidRPr="00356EB4" w:rsidTr="00F53093">
        <w:trPr>
          <w:trHeight w:val="582"/>
        </w:trPr>
        <w:tc>
          <w:tcPr>
            <w:tcW w:w="581" w:type="dxa"/>
          </w:tcPr>
          <w:p w:rsidR="00F53093" w:rsidRPr="00356EB4" w:rsidRDefault="00F53093" w:rsidP="00F53093">
            <w:pPr>
              <w:pStyle w:val="18"/>
              <w:autoSpaceDE w:val="0"/>
              <w:snapToGrid w:val="0"/>
              <w:rPr>
                <w:rFonts w:cs="Arial"/>
                <w:sz w:val="18"/>
                <w:szCs w:val="18"/>
              </w:rPr>
            </w:pPr>
            <w:r w:rsidRPr="00356EB4">
              <w:rPr>
                <w:rFonts w:cs="Arial"/>
                <w:sz w:val="18"/>
                <w:szCs w:val="18"/>
              </w:rPr>
              <w:t>098</w:t>
            </w:r>
          </w:p>
        </w:tc>
        <w:tc>
          <w:tcPr>
            <w:tcW w:w="2655" w:type="dxa"/>
          </w:tcPr>
          <w:p w:rsidR="00F53093" w:rsidRPr="00356EB4" w:rsidRDefault="00F53093" w:rsidP="00F53093">
            <w:pPr>
              <w:pStyle w:val="18"/>
              <w:snapToGrid w:val="0"/>
              <w:rPr>
                <w:rStyle w:val="11"/>
                <w:rFonts w:cs="Arial"/>
                <w:sz w:val="18"/>
                <w:szCs w:val="18"/>
                <w:highlight w:val="yellow"/>
              </w:rPr>
            </w:pPr>
            <w:r w:rsidRPr="00356EB4">
              <w:rPr>
                <w:sz w:val="18"/>
                <w:szCs w:val="18"/>
              </w:rPr>
              <w:t>1 14 06013 05 0000 430</w:t>
            </w:r>
          </w:p>
        </w:tc>
        <w:tc>
          <w:tcPr>
            <w:tcW w:w="6616" w:type="dxa"/>
          </w:tcPr>
          <w:p w:rsidR="00F53093" w:rsidRPr="00356EB4" w:rsidRDefault="00F53093" w:rsidP="00F53093">
            <w:pPr>
              <w:pStyle w:val="ae"/>
              <w:snapToGrid w:val="0"/>
              <w:jc w:val="both"/>
              <w:rPr>
                <w:sz w:val="18"/>
                <w:szCs w:val="18"/>
                <w:highlight w:val="yellow"/>
              </w:rPr>
            </w:pPr>
            <w:r w:rsidRPr="00356EB4">
              <w:rPr>
                <w:sz w:val="18"/>
                <w:szCs w:val="1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bl>
    <w:p w:rsidR="00F53093" w:rsidRPr="00356EB4" w:rsidRDefault="00F53093" w:rsidP="00F53093">
      <w:pPr>
        <w:jc w:val="right"/>
        <w:rPr>
          <w:sz w:val="18"/>
          <w:szCs w:val="18"/>
        </w:rPr>
      </w:pPr>
      <w:r w:rsidRPr="00356EB4">
        <w:rPr>
          <w:sz w:val="18"/>
          <w:szCs w:val="18"/>
        </w:rPr>
        <w:t>».</w:t>
      </w:r>
    </w:p>
    <w:p w:rsidR="00F53093" w:rsidRPr="00356EB4" w:rsidRDefault="00F53093" w:rsidP="00F53093">
      <w:pPr>
        <w:ind w:firstLine="567"/>
        <w:jc w:val="both"/>
        <w:rPr>
          <w:sz w:val="18"/>
          <w:szCs w:val="18"/>
        </w:rPr>
      </w:pPr>
      <w:r w:rsidRPr="00356EB4">
        <w:rPr>
          <w:sz w:val="18"/>
          <w:szCs w:val="18"/>
        </w:rPr>
        <w:t>1.4. Приложение 6 изложить в редакции согласно приложению 2 к настоящему решению.</w:t>
      </w:r>
    </w:p>
    <w:p w:rsidR="00F53093" w:rsidRPr="00356EB4" w:rsidRDefault="00F53093" w:rsidP="00F53093">
      <w:pPr>
        <w:ind w:firstLine="567"/>
        <w:jc w:val="both"/>
        <w:rPr>
          <w:sz w:val="18"/>
          <w:szCs w:val="18"/>
        </w:rPr>
      </w:pPr>
      <w:r w:rsidRPr="00356EB4">
        <w:rPr>
          <w:sz w:val="18"/>
          <w:szCs w:val="18"/>
        </w:rPr>
        <w:t>1.5. Приложение 8 изложить в редакции согласно приложению 3 к настоящему решению.</w:t>
      </w:r>
    </w:p>
    <w:p w:rsidR="00F53093" w:rsidRPr="00356EB4" w:rsidRDefault="00F53093" w:rsidP="00F53093">
      <w:pPr>
        <w:ind w:firstLine="567"/>
        <w:jc w:val="both"/>
        <w:rPr>
          <w:sz w:val="18"/>
          <w:szCs w:val="18"/>
        </w:rPr>
      </w:pPr>
      <w:r w:rsidRPr="00356EB4">
        <w:rPr>
          <w:sz w:val="18"/>
          <w:szCs w:val="18"/>
        </w:rPr>
        <w:t>1.6. Приложение 10 изложить в редакции согласно приложению 4 к настоящему решению.</w:t>
      </w:r>
    </w:p>
    <w:p w:rsidR="00F53093" w:rsidRPr="00356EB4" w:rsidRDefault="00F53093" w:rsidP="00F53093">
      <w:pPr>
        <w:ind w:firstLine="567"/>
        <w:jc w:val="both"/>
        <w:rPr>
          <w:sz w:val="18"/>
          <w:szCs w:val="18"/>
        </w:rPr>
      </w:pPr>
      <w:r w:rsidRPr="00356EB4">
        <w:rPr>
          <w:sz w:val="18"/>
          <w:szCs w:val="18"/>
        </w:rPr>
        <w:t>1.7. Приложение 12 изложить в редакции согласно приложению 5 к настоящему решению.</w:t>
      </w:r>
    </w:p>
    <w:bookmarkEnd w:id="8"/>
    <w:bookmarkEnd w:id="9"/>
    <w:bookmarkEnd w:id="10"/>
    <w:p w:rsidR="00F53093" w:rsidRPr="00356EB4" w:rsidRDefault="00F53093" w:rsidP="00F53093">
      <w:pPr>
        <w:ind w:firstLine="567"/>
        <w:jc w:val="both"/>
        <w:rPr>
          <w:sz w:val="18"/>
          <w:szCs w:val="18"/>
        </w:rPr>
      </w:pPr>
      <w:r w:rsidRPr="00356EB4">
        <w:rPr>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F53093" w:rsidRPr="00356EB4" w:rsidRDefault="00F53093" w:rsidP="00F53093">
      <w:pPr>
        <w:ind w:firstLine="567"/>
        <w:jc w:val="both"/>
        <w:rPr>
          <w:sz w:val="18"/>
          <w:szCs w:val="18"/>
        </w:rPr>
      </w:pPr>
      <w:r w:rsidRPr="00356EB4">
        <w:rPr>
          <w:sz w:val="18"/>
          <w:szCs w:val="18"/>
        </w:rPr>
        <w:t xml:space="preserve">3. </w:t>
      </w:r>
      <w:proofErr w:type="gramStart"/>
      <w:r w:rsidRPr="00356EB4">
        <w:rPr>
          <w:sz w:val="18"/>
          <w:szCs w:val="18"/>
        </w:rPr>
        <w:t>Контроль за</w:t>
      </w:r>
      <w:proofErr w:type="gramEnd"/>
      <w:r w:rsidRPr="00356EB4">
        <w:rPr>
          <w:sz w:val="18"/>
          <w:szCs w:val="18"/>
        </w:rPr>
        <w:t xml:space="preserve"> выполнением настоящего решения возложить на комитет по бюджету и экономике Притобольной районной Думы (</w:t>
      </w:r>
      <w:proofErr w:type="spellStart"/>
      <w:r w:rsidRPr="00356EB4">
        <w:rPr>
          <w:sz w:val="18"/>
          <w:szCs w:val="18"/>
        </w:rPr>
        <w:t>Иргалеева</w:t>
      </w:r>
      <w:proofErr w:type="spellEnd"/>
      <w:r w:rsidRPr="00356EB4">
        <w:rPr>
          <w:sz w:val="18"/>
          <w:szCs w:val="18"/>
        </w:rPr>
        <w:t xml:space="preserve"> Б.И.).</w:t>
      </w:r>
    </w:p>
    <w:p w:rsidR="00F53093" w:rsidRPr="00356EB4" w:rsidRDefault="00F53093" w:rsidP="00F53093">
      <w:pPr>
        <w:rPr>
          <w:sz w:val="18"/>
          <w:szCs w:val="18"/>
        </w:rPr>
      </w:pPr>
      <w:r w:rsidRPr="00356EB4">
        <w:rPr>
          <w:color w:val="000000"/>
          <w:sz w:val="18"/>
          <w:szCs w:val="18"/>
        </w:rPr>
        <w:t xml:space="preserve">Председатель Притобольной районной Думы </w:t>
      </w:r>
      <w:r w:rsidRPr="00356EB4">
        <w:rPr>
          <w:color w:val="000000"/>
          <w:sz w:val="18"/>
          <w:szCs w:val="18"/>
        </w:rPr>
        <w:tab/>
      </w:r>
      <w:r w:rsidRPr="00356EB4">
        <w:rPr>
          <w:color w:val="000000"/>
          <w:sz w:val="18"/>
          <w:szCs w:val="18"/>
        </w:rPr>
        <w:tab/>
      </w:r>
      <w:r w:rsidRPr="00356EB4">
        <w:rPr>
          <w:color w:val="000000"/>
          <w:sz w:val="18"/>
          <w:szCs w:val="18"/>
        </w:rPr>
        <w:tab/>
      </w:r>
      <w:r w:rsidRPr="00356EB4">
        <w:rPr>
          <w:color w:val="000000"/>
          <w:sz w:val="18"/>
          <w:szCs w:val="18"/>
        </w:rPr>
        <w:tab/>
      </w:r>
      <w:r w:rsidRPr="00356EB4">
        <w:rPr>
          <w:color w:val="000000"/>
          <w:sz w:val="18"/>
          <w:szCs w:val="18"/>
        </w:rPr>
        <w:tab/>
      </w:r>
      <w:r w:rsidRPr="00356EB4">
        <w:rPr>
          <w:color w:val="000000"/>
          <w:sz w:val="18"/>
          <w:szCs w:val="18"/>
        </w:rPr>
        <w:tab/>
        <w:t>В.И. Федотов</w:t>
      </w:r>
    </w:p>
    <w:p w:rsidR="00661321" w:rsidRPr="00661321" w:rsidRDefault="00F53093" w:rsidP="00F53093">
      <w:pPr>
        <w:ind w:right="57"/>
        <w:jc w:val="both"/>
        <w:rPr>
          <w:sz w:val="18"/>
          <w:szCs w:val="18"/>
        </w:rPr>
      </w:pPr>
      <w:r w:rsidRPr="00356EB4">
        <w:rPr>
          <w:color w:val="000000"/>
          <w:sz w:val="18"/>
          <w:szCs w:val="18"/>
        </w:rPr>
        <w:t xml:space="preserve">Глава Притобольного района </w:t>
      </w:r>
      <w:r w:rsidRPr="00356EB4">
        <w:rPr>
          <w:color w:val="000000"/>
          <w:sz w:val="18"/>
          <w:szCs w:val="18"/>
        </w:rPr>
        <w:tab/>
      </w:r>
      <w:r w:rsidRPr="00356EB4">
        <w:rPr>
          <w:color w:val="000000"/>
          <w:sz w:val="18"/>
          <w:szCs w:val="18"/>
        </w:rPr>
        <w:tab/>
      </w:r>
      <w:r w:rsidRPr="00356EB4">
        <w:rPr>
          <w:color w:val="000000"/>
          <w:sz w:val="18"/>
          <w:szCs w:val="18"/>
        </w:rPr>
        <w:tab/>
      </w:r>
      <w:r w:rsidRPr="00356EB4">
        <w:rPr>
          <w:color w:val="000000"/>
          <w:sz w:val="18"/>
          <w:szCs w:val="18"/>
        </w:rPr>
        <w:tab/>
      </w:r>
      <w:r w:rsidRPr="00356EB4">
        <w:rPr>
          <w:color w:val="000000"/>
          <w:sz w:val="18"/>
          <w:szCs w:val="18"/>
        </w:rPr>
        <w:tab/>
      </w:r>
      <w:r w:rsidRPr="00356EB4">
        <w:rPr>
          <w:color w:val="000000"/>
          <w:sz w:val="18"/>
          <w:szCs w:val="18"/>
        </w:rPr>
        <w:tab/>
      </w:r>
      <w:r w:rsidRPr="00356EB4">
        <w:rPr>
          <w:color w:val="000000"/>
          <w:sz w:val="18"/>
          <w:szCs w:val="18"/>
        </w:rPr>
        <w:tab/>
        <w:t>С.В. Спирин</w:t>
      </w:r>
    </w:p>
    <w:p w:rsidR="00266A22" w:rsidRDefault="00266A22" w:rsidP="00272152">
      <w:pPr>
        <w:ind w:left="57" w:right="57"/>
        <w:jc w:val="both"/>
        <w:rPr>
          <w:sz w:val="18"/>
          <w:szCs w:val="18"/>
        </w:rPr>
      </w:pPr>
    </w:p>
    <w:tbl>
      <w:tblPr>
        <w:tblW w:w="9605" w:type="dxa"/>
        <w:tblInd w:w="534" w:type="dxa"/>
        <w:tblLayout w:type="fixed"/>
        <w:tblLook w:val="0000"/>
      </w:tblPr>
      <w:tblGrid>
        <w:gridCol w:w="2335"/>
        <w:gridCol w:w="4965"/>
        <w:gridCol w:w="2295"/>
        <w:gridCol w:w="10"/>
      </w:tblGrid>
      <w:tr w:rsidR="00F53093" w:rsidRPr="006D3502" w:rsidTr="00F53093">
        <w:trPr>
          <w:gridAfter w:val="1"/>
          <w:wAfter w:w="10" w:type="dxa"/>
          <w:trHeight w:val="255"/>
        </w:trPr>
        <w:tc>
          <w:tcPr>
            <w:tcW w:w="9595" w:type="dxa"/>
            <w:gridSpan w:val="3"/>
          </w:tcPr>
          <w:p w:rsidR="00F53093" w:rsidRPr="006D3502" w:rsidRDefault="00F53093" w:rsidP="00F53093">
            <w:pPr>
              <w:autoSpaceDE w:val="0"/>
              <w:snapToGrid w:val="0"/>
              <w:ind w:left="5383" w:right="12"/>
              <w:jc w:val="both"/>
              <w:rPr>
                <w:sz w:val="18"/>
                <w:szCs w:val="18"/>
              </w:rPr>
            </w:pPr>
            <w:r w:rsidRPr="006D3502">
              <w:rPr>
                <w:rStyle w:val="11"/>
                <w:rFonts w:cs="Arial"/>
                <w:sz w:val="18"/>
                <w:szCs w:val="18"/>
              </w:rPr>
              <w:t>Приложение 1 к решению</w:t>
            </w:r>
            <w:r w:rsidRPr="006D3502">
              <w:rPr>
                <w:rStyle w:val="11"/>
                <w:sz w:val="18"/>
                <w:szCs w:val="18"/>
              </w:rPr>
              <w:t xml:space="preserve"> </w:t>
            </w:r>
            <w:r w:rsidRPr="006D3502">
              <w:rPr>
                <w:rStyle w:val="11"/>
                <w:rFonts w:cs="Arial"/>
                <w:sz w:val="18"/>
                <w:szCs w:val="18"/>
              </w:rPr>
              <w:t xml:space="preserve">Притобольной районной Думы от 23 августа 2017 года № 144 </w:t>
            </w:r>
            <w:r w:rsidRPr="006D3502">
              <w:rPr>
                <w:sz w:val="18"/>
                <w:szCs w:val="18"/>
              </w:rPr>
              <w:t>«</w:t>
            </w:r>
            <w:bookmarkStart w:id="11" w:name="OLE_LINK4"/>
            <w:bookmarkStart w:id="12" w:name="OLE_LINK5"/>
            <w:bookmarkStart w:id="13" w:name="OLE_LINK6"/>
            <w:r w:rsidRPr="006D3502">
              <w:rPr>
                <w:sz w:val="18"/>
                <w:szCs w:val="18"/>
              </w:rPr>
              <w:t xml:space="preserve">О внесении изменений в решение Притобольной  районной Думы </w:t>
            </w:r>
            <w:bookmarkStart w:id="14" w:name="OLE_LINK10"/>
            <w:bookmarkStart w:id="15" w:name="OLE_LINK11"/>
            <w:bookmarkStart w:id="16" w:name="OLE_LINK12"/>
            <w:r w:rsidRPr="006D3502">
              <w:rPr>
                <w:sz w:val="18"/>
                <w:szCs w:val="18"/>
              </w:rPr>
              <w:t xml:space="preserve">от 28 декабря 2016 года № 92 </w:t>
            </w:r>
            <w:bookmarkEnd w:id="14"/>
            <w:bookmarkEnd w:id="15"/>
            <w:bookmarkEnd w:id="16"/>
            <w:r w:rsidRPr="006D3502">
              <w:rPr>
                <w:sz w:val="18"/>
                <w:szCs w:val="18"/>
              </w:rPr>
              <w:t>«О бюджете Притобольного района  на 2017 год и на плановый период 2018 и 2019 годов</w:t>
            </w:r>
            <w:bookmarkEnd w:id="11"/>
            <w:bookmarkEnd w:id="12"/>
            <w:bookmarkEnd w:id="13"/>
            <w:r w:rsidRPr="006D3502">
              <w:rPr>
                <w:sz w:val="18"/>
                <w:szCs w:val="18"/>
              </w:rPr>
              <w:t>»</w:t>
            </w:r>
          </w:p>
          <w:p w:rsidR="00F53093" w:rsidRPr="006D3502" w:rsidRDefault="00F53093" w:rsidP="00F53093">
            <w:pPr>
              <w:autoSpaceDE w:val="0"/>
              <w:snapToGrid w:val="0"/>
              <w:ind w:left="5383" w:right="12"/>
              <w:jc w:val="both"/>
              <w:rPr>
                <w:sz w:val="18"/>
                <w:szCs w:val="18"/>
              </w:rPr>
            </w:pPr>
          </w:p>
          <w:p w:rsidR="00F53093" w:rsidRPr="006D3502" w:rsidRDefault="00F53093" w:rsidP="00F53093">
            <w:pPr>
              <w:autoSpaceDE w:val="0"/>
              <w:snapToGrid w:val="0"/>
              <w:ind w:left="5383" w:right="12"/>
              <w:jc w:val="both"/>
              <w:rPr>
                <w:sz w:val="18"/>
                <w:szCs w:val="18"/>
              </w:rPr>
            </w:pPr>
            <w:r w:rsidRPr="006D3502">
              <w:rPr>
                <w:sz w:val="18"/>
                <w:szCs w:val="18"/>
              </w:rPr>
              <w:t>«</w:t>
            </w:r>
            <w:r w:rsidRPr="006D3502">
              <w:rPr>
                <w:rStyle w:val="11"/>
                <w:rFonts w:cs="Arial"/>
                <w:sz w:val="18"/>
                <w:szCs w:val="18"/>
              </w:rPr>
              <w:t>Приложение 1 к решению</w:t>
            </w:r>
            <w:r w:rsidRPr="006D3502">
              <w:rPr>
                <w:rStyle w:val="11"/>
                <w:sz w:val="18"/>
                <w:szCs w:val="18"/>
              </w:rPr>
              <w:t xml:space="preserve"> </w:t>
            </w:r>
            <w:r w:rsidRPr="006D3502">
              <w:rPr>
                <w:rStyle w:val="11"/>
                <w:rFonts w:cs="Arial"/>
                <w:sz w:val="18"/>
                <w:szCs w:val="18"/>
              </w:rPr>
              <w:t>Притобольной районной Думы от 28 декабря 2016 года № 92 «</w:t>
            </w:r>
            <w:r w:rsidRPr="006D3502">
              <w:rPr>
                <w:sz w:val="18"/>
                <w:szCs w:val="18"/>
              </w:rPr>
              <w:t>О бюджете Притобольного района  на 2017 год и на плановый период 2018 и 2019 годов</w:t>
            </w:r>
            <w:r w:rsidRPr="006D3502">
              <w:rPr>
                <w:rStyle w:val="11"/>
                <w:rFonts w:cs="Arial"/>
                <w:sz w:val="18"/>
                <w:szCs w:val="18"/>
              </w:rPr>
              <w:t>»</w:t>
            </w:r>
          </w:p>
          <w:p w:rsidR="00F53093" w:rsidRPr="006D3502" w:rsidRDefault="00F53093" w:rsidP="00F53093">
            <w:pPr>
              <w:autoSpaceDE w:val="0"/>
              <w:snapToGrid w:val="0"/>
              <w:ind w:left="5383" w:right="12"/>
              <w:jc w:val="both"/>
              <w:rPr>
                <w:rStyle w:val="11"/>
                <w:rFonts w:cs="Arial"/>
                <w:sz w:val="18"/>
                <w:szCs w:val="18"/>
              </w:rPr>
            </w:pPr>
          </w:p>
        </w:tc>
      </w:tr>
      <w:tr w:rsidR="00F53093" w:rsidRPr="006D3502" w:rsidTr="00F53093">
        <w:trPr>
          <w:gridAfter w:val="1"/>
          <w:wAfter w:w="10" w:type="dxa"/>
          <w:trHeight w:val="300"/>
        </w:trPr>
        <w:tc>
          <w:tcPr>
            <w:tcW w:w="9595" w:type="dxa"/>
            <w:gridSpan w:val="3"/>
            <w:vAlign w:val="center"/>
          </w:tcPr>
          <w:p w:rsidR="00F53093" w:rsidRPr="006D3502" w:rsidRDefault="00F53093" w:rsidP="00F53093">
            <w:pPr>
              <w:snapToGrid w:val="0"/>
              <w:jc w:val="center"/>
              <w:rPr>
                <w:rFonts w:cs="Arial"/>
                <w:bCs/>
                <w:sz w:val="18"/>
                <w:szCs w:val="18"/>
              </w:rPr>
            </w:pPr>
            <w:r w:rsidRPr="006D3502">
              <w:rPr>
                <w:rFonts w:cs="Arial"/>
                <w:bCs/>
                <w:sz w:val="18"/>
                <w:szCs w:val="18"/>
              </w:rPr>
              <w:t>Источники внутреннего финансирования дефицита бюджета</w:t>
            </w:r>
          </w:p>
          <w:p w:rsidR="00F53093" w:rsidRPr="006D3502" w:rsidRDefault="00F53093" w:rsidP="00F53093">
            <w:pPr>
              <w:snapToGrid w:val="0"/>
              <w:jc w:val="center"/>
              <w:rPr>
                <w:rStyle w:val="11"/>
                <w:rFonts w:cs="Arial"/>
                <w:bCs/>
                <w:sz w:val="18"/>
                <w:szCs w:val="18"/>
              </w:rPr>
            </w:pPr>
            <w:r w:rsidRPr="006D3502">
              <w:rPr>
                <w:rStyle w:val="11"/>
                <w:rFonts w:cs="Arial"/>
                <w:bCs/>
                <w:sz w:val="18"/>
                <w:szCs w:val="18"/>
              </w:rPr>
              <w:t>Притобольного района на 2017 год</w:t>
            </w:r>
          </w:p>
        </w:tc>
      </w:tr>
      <w:tr w:rsidR="00F53093" w:rsidRPr="006D3502" w:rsidTr="00F53093">
        <w:trPr>
          <w:gridAfter w:val="1"/>
          <w:wAfter w:w="10" w:type="dxa"/>
          <w:trHeight w:val="255"/>
        </w:trPr>
        <w:tc>
          <w:tcPr>
            <w:tcW w:w="9595" w:type="dxa"/>
            <w:gridSpan w:val="3"/>
            <w:tcBorders>
              <w:bottom w:val="single" w:sz="4" w:space="0" w:color="000000"/>
            </w:tcBorders>
            <w:vAlign w:val="center"/>
          </w:tcPr>
          <w:p w:rsidR="00F53093" w:rsidRPr="006D3502" w:rsidRDefault="00F53093" w:rsidP="00F53093">
            <w:pPr>
              <w:snapToGrid w:val="0"/>
              <w:jc w:val="right"/>
              <w:rPr>
                <w:rFonts w:cs="Arial"/>
                <w:sz w:val="18"/>
                <w:szCs w:val="18"/>
              </w:rPr>
            </w:pPr>
            <w:r w:rsidRPr="006D3502">
              <w:rPr>
                <w:rFonts w:cs="Arial"/>
                <w:sz w:val="18"/>
                <w:szCs w:val="18"/>
              </w:rPr>
              <w:t>(тыс. руб.)</w:t>
            </w:r>
          </w:p>
        </w:tc>
      </w:tr>
      <w:tr w:rsidR="00F53093" w:rsidRPr="006D3502" w:rsidTr="00F53093">
        <w:trPr>
          <w:trHeight w:val="660"/>
        </w:trPr>
        <w:tc>
          <w:tcPr>
            <w:tcW w:w="2335" w:type="dxa"/>
            <w:tcBorders>
              <w:left w:val="single" w:sz="4" w:space="0" w:color="000000"/>
              <w:bottom w:val="single" w:sz="4" w:space="0" w:color="000000"/>
            </w:tcBorders>
            <w:vAlign w:val="center"/>
          </w:tcPr>
          <w:p w:rsidR="00F53093" w:rsidRPr="006D3502" w:rsidRDefault="00F53093" w:rsidP="00F53093">
            <w:pPr>
              <w:snapToGrid w:val="0"/>
              <w:jc w:val="center"/>
              <w:rPr>
                <w:rStyle w:val="11"/>
                <w:rFonts w:cs="Arial"/>
                <w:bCs/>
                <w:sz w:val="18"/>
                <w:szCs w:val="18"/>
              </w:rPr>
            </w:pPr>
            <w:r w:rsidRPr="006D3502">
              <w:rPr>
                <w:rStyle w:val="11"/>
                <w:rFonts w:cs="Arial"/>
                <w:bCs/>
                <w:sz w:val="18"/>
                <w:szCs w:val="18"/>
              </w:rPr>
              <w:t>Код бюджетной классификации Российской Федерации</w:t>
            </w:r>
          </w:p>
        </w:tc>
        <w:tc>
          <w:tcPr>
            <w:tcW w:w="4965" w:type="dxa"/>
            <w:tcBorders>
              <w:left w:val="single" w:sz="4" w:space="0" w:color="000000"/>
              <w:bottom w:val="single" w:sz="4" w:space="0" w:color="000000"/>
            </w:tcBorders>
            <w:vAlign w:val="center"/>
          </w:tcPr>
          <w:p w:rsidR="00F53093" w:rsidRPr="006D3502" w:rsidRDefault="00F53093" w:rsidP="00F53093">
            <w:pPr>
              <w:snapToGrid w:val="0"/>
              <w:jc w:val="center"/>
              <w:rPr>
                <w:rFonts w:cs="Arial"/>
                <w:bCs/>
                <w:sz w:val="18"/>
                <w:szCs w:val="18"/>
              </w:rPr>
            </w:pPr>
            <w:r w:rsidRPr="006D3502">
              <w:rPr>
                <w:rFonts w:eastAsia="Times New Roman"/>
                <w:sz w:val="18"/>
                <w:szCs w:val="18"/>
                <w:lang w:eastAsia="ru-RU"/>
              </w:rPr>
              <w:t>Наименование кода источника финансирования</w:t>
            </w:r>
            <w:r w:rsidRPr="006D3502">
              <w:rPr>
                <w:rFonts w:cs="Arial"/>
                <w:bCs/>
                <w:sz w:val="18"/>
                <w:szCs w:val="18"/>
              </w:rPr>
              <w:t xml:space="preserve"> </w:t>
            </w:r>
          </w:p>
        </w:tc>
        <w:tc>
          <w:tcPr>
            <w:tcW w:w="2305" w:type="dxa"/>
            <w:gridSpan w:val="2"/>
            <w:tcBorders>
              <w:left w:val="single" w:sz="4" w:space="0" w:color="000000"/>
              <w:bottom w:val="single" w:sz="4" w:space="0" w:color="000000"/>
              <w:right w:val="single" w:sz="4" w:space="0" w:color="000000"/>
            </w:tcBorders>
            <w:vAlign w:val="center"/>
          </w:tcPr>
          <w:p w:rsidR="00F53093" w:rsidRPr="006D3502" w:rsidRDefault="00F53093" w:rsidP="00F53093">
            <w:pPr>
              <w:snapToGrid w:val="0"/>
              <w:jc w:val="center"/>
              <w:rPr>
                <w:rFonts w:cs="Arial"/>
                <w:bCs/>
                <w:sz w:val="18"/>
                <w:szCs w:val="18"/>
              </w:rPr>
            </w:pPr>
            <w:r w:rsidRPr="006D3502">
              <w:rPr>
                <w:rFonts w:cs="Arial"/>
                <w:bCs/>
                <w:sz w:val="18"/>
                <w:szCs w:val="18"/>
              </w:rPr>
              <w:t>Сумма</w:t>
            </w:r>
          </w:p>
        </w:tc>
      </w:tr>
      <w:tr w:rsidR="00F53093" w:rsidRPr="006D3502" w:rsidTr="00F53093">
        <w:tblPrEx>
          <w:tblCellMar>
            <w:top w:w="108" w:type="dxa"/>
            <w:bottom w:w="108" w:type="dxa"/>
          </w:tblCellMar>
        </w:tblPrEx>
        <w:trPr>
          <w:trHeight w:val="320"/>
        </w:trPr>
        <w:tc>
          <w:tcPr>
            <w:tcW w:w="2335" w:type="dxa"/>
            <w:tcBorders>
              <w:top w:val="single" w:sz="4" w:space="0" w:color="000000"/>
              <w:left w:val="single" w:sz="4" w:space="0" w:color="000000"/>
              <w:bottom w:val="single" w:sz="4" w:space="0" w:color="000000"/>
            </w:tcBorders>
            <w:vAlign w:val="center"/>
          </w:tcPr>
          <w:p w:rsidR="00F53093" w:rsidRPr="006D3502" w:rsidRDefault="00F53093" w:rsidP="00F53093">
            <w:pPr>
              <w:snapToGrid w:val="0"/>
              <w:jc w:val="both"/>
              <w:rPr>
                <w:rFonts w:cs="Arial"/>
                <w:bCs/>
                <w:sz w:val="18"/>
                <w:szCs w:val="18"/>
              </w:rPr>
            </w:pPr>
            <w:r w:rsidRPr="006D3502">
              <w:rPr>
                <w:rFonts w:cs="Arial"/>
                <w:bCs/>
                <w:sz w:val="18"/>
                <w:szCs w:val="18"/>
              </w:rPr>
              <w:lastRenderedPageBreak/>
              <w:t xml:space="preserve">01 05 00 </w:t>
            </w:r>
            <w:proofErr w:type="spellStart"/>
            <w:r w:rsidRPr="006D3502">
              <w:rPr>
                <w:rFonts w:cs="Arial"/>
                <w:bCs/>
                <w:sz w:val="18"/>
                <w:szCs w:val="18"/>
              </w:rPr>
              <w:t>00</w:t>
            </w:r>
            <w:proofErr w:type="spellEnd"/>
            <w:r w:rsidRPr="006D3502">
              <w:rPr>
                <w:rFonts w:cs="Arial"/>
                <w:bCs/>
                <w:sz w:val="18"/>
                <w:szCs w:val="18"/>
              </w:rPr>
              <w:t xml:space="preserve"> </w:t>
            </w:r>
            <w:proofErr w:type="spellStart"/>
            <w:r w:rsidRPr="006D3502">
              <w:rPr>
                <w:rFonts w:cs="Arial"/>
                <w:bCs/>
                <w:sz w:val="18"/>
                <w:szCs w:val="18"/>
              </w:rPr>
              <w:t>00</w:t>
            </w:r>
            <w:proofErr w:type="spellEnd"/>
            <w:r w:rsidRPr="006D3502">
              <w:rPr>
                <w:rFonts w:cs="Arial"/>
                <w:bCs/>
                <w:sz w:val="18"/>
                <w:szCs w:val="18"/>
              </w:rPr>
              <w:t xml:space="preserve"> 0000 000</w:t>
            </w:r>
          </w:p>
        </w:tc>
        <w:tc>
          <w:tcPr>
            <w:tcW w:w="4965" w:type="dxa"/>
            <w:tcBorders>
              <w:top w:val="single" w:sz="4" w:space="0" w:color="000000"/>
              <w:left w:val="single" w:sz="4" w:space="0" w:color="000000"/>
              <w:bottom w:val="single" w:sz="4" w:space="0" w:color="000000"/>
            </w:tcBorders>
          </w:tcPr>
          <w:p w:rsidR="00F53093" w:rsidRPr="006D3502" w:rsidRDefault="00F53093" w:rsidP="00F53093">
            <w:pPr>
              <w:snapToGrid w:val="0"/>
              <w:jc w:val="both"/>
              <w:rPr>
                <w:rFonts w:cs="Arial"/>
                <w:bCs/>
                <w:sz w:val="18"/>
                <w:szCs w:val="18"/>
              </w:rPr>
            </w:pPr>
            <w:r w:rsidRPr="006D3502">
              <w:rPr>
                <w:rFonts w:cs="Arial"/>
                <w:bCs/>
                <w:sz w:val="18"/>
                <w:szCs w:val="18"/>
              </w:rPr>
              <w:t>Изменение остатков средств на счетах по учету средств бюджетов</w:t>
            </w:r>
          </w:p>
        </w:tc>
        <w:tc>
          <w:tcPr>
            <w:tcW w:w="2305" w:type="dxa"/>
            <w:gridSpan w:val="2"/>
            <w:tcBorders>
              <w:top w:val="single" w:sz="4" w:space="0" w:color="000000"/>
              <w:left w:val="single" w:sz="4" w:space="0" w:color="000000"/>
              <w:bottom w:val="single" w:sz="4" w:space="0" w:color="000000"/>
              <w:right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892,0</w:t>
            </w:r>
          </w:p>
        </w:tc>
      </w:tr>
      <w:tr w:rsidR="00F53093" w:rsidRPr="006D3502" w:rsidTr="00F53093">
        <w:tblPrEx>
          <w:tblCellMar>
            <w:top w:w="108" w:type="dxa"/>
            <w:bottom w:w="108" w:type="dxa"/>
          </w:tblCellMar>
        </w:tblPrEx>
        <w:trPr>
          <w:trHeight w:val="113"/>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sz w:val="18"/>
                <w:szCs w:val="18"/>
              </w:rPr>
            </w:pPr>
          </w:p>
        </w:tc>
        <w:tc>
          <w:tcPr>
            <w:tcW w:w="4965" w:type="dxa"/>
            <w:tcBorders>
              <w:left w:val="single" w:sz="4" w:space="0" w:color="000000"/>
              <w:bottom w:val="single" w:sz="4" w:space="0" w:color="000000"/>
            </w:tcBorders>
          </w:tcPr>
          <w:p w:rsidR="00F53093" w:rsidRPr="006D3502" w:rsidRDefault="00F53093" w:rsidP="00F53093">
            <w:pPr>
              <w:snapToGrid w:val="0"/>
              <w:jc w:val="both"/>
              <w:rPr>
                <w:rFonts w:cs="Arial"/>
                <w:sz w:val="18"/>
                <w:szCs w:val="18"/>
              </w:rPr>
            </w:pPr>
            <w:r w:rsidRPr="006D3502">
              <w:rPr>
                <w:rFonts w:cs="Arial"/>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F53093" w:rsidRPr="006D3502" w:rsidRDefault="00F53093" w:rsidP="00F53093">
            <w:pPr>
              <w:snapToGrid w:val="0"/>
              <w:jc w:val="both"/>
              <w:rPr>
                <w:rFonts w:cs="Arial"/>
                <w:sz w:val="18"/>
                <w:szCs w:val="18"/>
              </w:rPr>
            </w:pPr>
          </w:p>
        </w:tc>
      </w:tr>
      <w:tr w:rsidR="00F53093" w:rsidRPr="006D3502" w:rsidTr="00F53093">
        <w:tblPrEx>
          <w:tblCellMar>
            <w:top w:w="108" w:type="dxa"/>
            <w:bottom w:w="108" w:type="dxa"/>
          </w:tblCellMar>
        </w:tblPrEx>
        <w:trPr>
          <w:trHeight w:val="218"/>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sz w:val="18"/>
                <w:szCs w:val="18"/>
              </w:rPr>
            </w:pPr>
            <w:bookmarkStart w:id="17" w:name="_Hlk489563303"/>
            <w:r w:rsidRPr="006D3502">
              <w:rPr>
                <w:rFonts w:cs="Arial"/>
                <w:sz w:val="18"/>
                <w:szCs w:val="18"/>
              </w:rPr>
              <w:t xml:space="preserve">01 05 00 </w:t>
            </w:r>
            <w:proofErr w:type="spellStart"/>
            <w:r w:rsidRPr="006D3502">
              <w:rPr>
                <w:rFonts w:cs="Arial"/>
                <w:sz w:val="18"/>
                <w:szCs w:val="18"/>
              </w:rPr>
              <w:t>00</w:t>
            </w:r>
            <w:proofErr w:type="spellEnd"/>
            <w:r w:rsidRPr="006D3502">
              <w:rPr>
                <w:rFonts w:cs="Arial"/>
                <w:sz w:val="18"/>
                <w:szCs w:val="18"/>
              </w:rPr>
              <w:t xml:space="preserve"> </w:t>
            </w:r>
            <w:proofErr w:type="spellStart"/>
            <w:r w:rsidRPr="006D3502">
              <w:rPr>
                <w:rFonts w:cs="Arial"/>
                <w:sz w:val="18"/>
                <w:szCs w:val="18"/>
              </w:rPr>
              <w:t>00</w:t>
            </w:r>
            <w:proofErr w:type="spellEnd"/>
            <w:r w:rsidRPr="006D3502">
              <w:rPr>
                <w:rFonts w:cs="Arial"/>
                <w:sz w:val="18"/>
                <w:szCs w:val="18"/>
              </w:rPr>
              <w:t xml:space="preserve"> 0000 500</w:t>
            </w:r>
          </w:p>
        </w:tc>
        <w:tc>
          <w:tcPr>
            <w:tcW w:w="4965" w:type="dxa"/>
            <w:tcBorders>
              <w:left w:val="single" w:sz="4" w:space="0" w:color="000000"/>
              <w:bottom w:val="single" w:sz="4" w:space="0" w:color="000000"/>
            </w:tcBorders>
          </w:tcPr>
          <w:p w:rsidR="00F53093" w:rsidRPr="006D3502" w:rsidRDefault="00F53093" w:rsidP="00F53093">
            <w:pPr>
              <w:snapToGrid w:val="0"/>
              <w:jc w:val="both"/>
              <w:rPr>
                <w:rFonts w:cs="Arial"/>
                <w:sz w:val="18"/>
                <w:szCs w:val="18"/>
              </w:rPr>
            </w:pPr>
            <w:r w:rsidRPr="006D3502">
              <w:rPr>
                <w:rFonts w:cs="Arial"/>
                <w:sz w:val="18"/>
                <w:szCs w:val="18"/>
              </w:rPr>
              <w:t>Увеличение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F53093" w:rsidRPr="006D3502" w:rsidRDefault="00F53093" w:rsidP="00F53093">
            <w:pPr>
              <w:snapToGrid w:val="0"/>
              <w:jc w:val="both"/>
              <w:rPr>
                <w:sz w:val="18"/>
                <w:szCs w:val="18"/>
              </w:rPr>
            </w:pPr>
            <w:r w:rsidRPr="006D3502">
              <w:rPr>
                <w:sz w:val="18"/>
                <w:szCs w:val="18"/>
              </w:rPr>
              <w:t>-323 725,3</w:t>
            </w:r>
          </w:p>
        </w:tc>
      </w:tr>
      <w:bookmarkEnd w:id="17"/>
      <w:tr w:rsidR="00F53093" w:rsidRPr="006D3502" w:rsidTr="00F53093">
        <w:tblPrEx>
          <w:tblCellMar>
            <w:top w:w="108" w:type="dxa"/>
            <w:bottom w:w="108" w:type="dxa"/>
          </w:tblCellMar>
        </w:tblPrEx>
        <w:trPr>
          <w:trHeight w:val="187"/>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 xml:space="preserve">01 05 02 00  </w:t>
            </w:r>
            <w:proofErr w:type="spellStart"/>
            <w:r w:rsidRPr="006D3502">
              <w:rPr>
                <w:rFonts w:cs="Arial"/>
                <w:sz w:val="18"/>
                <w:szCs w:val="18"/>
              </w:rPr>
              <w:t>00</w:t>
            </w:r>
            <w:proofErr w:type="spellEnd"/>
            <w:r w:rsidRPr="006D3502">
              <w:rPr>
                <w:rFonts w:cs="Arial"/>
                <w:sz w:val="18"/>
                <w:szCs w:val="18"/>
              </w:rPr>
              <w:t xml:space="preserve"> 0000 500</w:t>
            </w:r>
          </w:p>
        </w:tc>
        <w:tc>
          <w:tcPr>
            <w:tcW w:w="4965" w:type="dxa"/>
            <w:tcBorders>
              <w:left w:val="single" w:sz="4" w:space="0" w:color="000000"/>
              <w:bottom w:val="single" w:sz="4" w:space="0" w:color="000000"/>
            </w:tcBorders>
          </w:tcPr>
          <w:p w:rsidR="00F53093" w:rsidRPr="006D3502" w:rsidRDefault="00F53093" w:rsidP="00F53093">
            <w:pPr>
              <w:snapToGrid w:val="0"/>
              <w:jc w:val="both"/>
              <w:rPr>
                <w:rFonts w:cs="Arial"/>
                <w:sz w:val="18"/>
                <w:szCs w:val="18"/>
              </w:rPr>
            </w:pPr>
            <w:r w:rsidRPr="006D3502">
              <w:rPr>
                <w:rFonts w:cs="Arial"/>
                <w:sz w:val="18"/>
                <w:szCs w:val="18"/>
              </w:rPr>
              <w:t>Увеличение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F53093" w:rsidRPr="006D3502" w:rsidRDefault="00F53093" w:rsidP="00F53093">
            <w:pPr>
              <w:snapToGrid w:val="0"/>
              <w:jc w:val="both"/>
              <w:rPr>
                <w:sz w:val="18"/>
                <w:szCs w:val="18"/>
              </w:rPr>
            </w:pPr>
            <w:r w:rsidRPr="006D3502">
              <w:rPr>
                <w:sz w:val="18"/>
                <w:szCs w:val="18"/>
              </w:rPr>
              <w:t>-323 725,3</w:t>
            </w:r>
          </w:p>
        </w:tc>
      </w:tr>
      <w:tr w:rsidR="00F53093" w:rsidRPr="006D3502" w:rsidTr="00F53093">
        <w:tblPrEx>
          <w:tblCellMar>
            <w:top w:w="108" w:type="dxa"/>
            <w:bottom w:w="108" w:type="dxa"/>
          </w:tblCellMar>
        </w:tblPrEx>
        <w:trPr>
          <w:trHeight w:val="168"/>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01 05 02 01 00 0000 510</w:t>
            </w:r>
          </w:p>
        </w:tc>
        <w:tc>
          <w:tcPr>
            <w:tcW w:w="4965" w:type="dxa"/>
            <w:tcBorders>
              <w:left w:val="single" w:sz="4" w:space="0" w:color="000000"/>
              <w:bottom w:val="single" w:sz="4" w:space="0" w:color="000000"/>
            </w:tcBorders>
          </w:tcPr>
          <w:p w:rsidR="00F53093" w:rsidRPr="006D3502" w:rsidRDefault="00F53093" w:rsidP="00F53093">
            <w:pPr>
              <w:snapToGrid w:val="0"/>
              <w:jc w:val="both"/>
              <w:rPr>
                <w:rFonts w:cs="Arial"/>
                <w:sz w:val="18"/>
                <w:szCs w:val="18"/>
              </w:rPr>
            </w:pPr>
            <w:r w:rsidRPr="006D3502">
              <w:rPr>
                <w:rFonts w:cs="Arial"/>
                <w:sz w:val="18"/>
                <w:szCs w:val="18"/>
              </w:rPr>
              <w:t>Увеличение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F53093" w:rsidRPr="006D3502" w:rsidRDefault="00F53093" w:rsidP="00F53093">
            <w:pPr>
              <w:snapToGrid w:val="0"/>
              <w:jc w:val="both"/>
              <w:rPr>
                <w:sz w:val="18"/>
                <w:szCs w:val="18"/>
              </w:rPr>
            </w:pPr>
            <w:r w:rsidRPr="006D3502">
              <w:rPr>
                <w:sz w:val="18"/>
                <w:szCs w:val="18"/>
              </w:rPr>
              <w:t>-323 725,3</w:t>
            </w:r>
          </w:p>
        </w:tc>
      </w:tr>
      <w:tr w:rsidR="00F53093" w:rsidRPr="006D3502" w:rsidTr="00F53093">
        <w:tblPrEx>
          <w:tblCellMar>
            <w:top w:w="108" w:type="dxa"/>
            <w:bottom w:w="108" w:type="dxa"/>
          </w:tblCellMar>
        </w:tblPrEx>
        <w:trPr>
          <w:trHeight w:val="434"/>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01 05 02 01 05 0000 510</w:t>
            </w:r>
          </w:p>
        </w:tc>
        <w:tc>
          <w:tcPr>
            <w:tcW w:w="4965" w:type="dxa"/>
            <w:tcBorders>
              <w:left w:val="single" w:sz="4" w:space="0" w:color="000000"/>
              <w:bottom w:val="single" w:sz="4" w:space="0" w:color="000000"/>
            </w:tcBorders>
          </w:tcPr>
          <w:p w:rsidR="00F53093" w:rsidRPr="006D3502" w:rsidRDefault="00F53093" w:rsidP="00F53093">
            <w:pPr>
              <w:snapToGrid w:val="0"/>
              <w:jc w:val="both"/>
              <w:rPr>
                <w:rFonts w:cs="Arial"/>
                <w:sz w:val="18"/>
                <w:szCs w:val="18"/>
              </w:rPr>
            </w:pPr>
            <w:r w:rsidRPr="006D3502">
              <w:rPr>
                <w:rFonts w:cs="Arial"/>
                <w:sz w:val="18"/>
                <w:szCs w:val="18"/>
              </w:rPr>
              <w:t>Увеличение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F53093" w:rsidRPr="006D3502" w:rsidRDefault="00F53093" w:rsidP="00F53093">
            <w:pPr>
              <w:snapToGrid w:val="0"/>
              <w:jc w:val="both"/>
              <w:rPr>
                <w:sz w:val="18"/>
                <w:szCs w:val="18"/>
              </w:rPr>
            </w:pPr>
            <w:r w:rsidRPr="006D3502">
              <w:rPr>
                <w:sz w:val="18"/>
                <w:szCs w:val="18"/>
              </w:rPr>
              <w:t>-323 725,3</w:t>
            </w:r>
          </w:p>
        </w:tc>
      </w:tr>
      <w:tr w:rsidR="00F53093" w:rsidRPr="006D3502" w:rsidTr="00F53093">
        <w:tblPrEx>
          <w:tblCellMar>
            <w:top w:w="108" w:type="dxa"/>
            <w:bottom w:w="108" w:type="dxa"/>
          </w:tblCellMar>
        </w:tblPrEx>
        <w:trPr>
          <w:trHeight w:val="133"/>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 xml:space="preserve">01 05 00 </w:t>
            </w:r>
            <w:proofErr w:type="spellStart"/>
            <w:r w:rsidRPr="006D3502">
              <w:rPr>
                <w:rFonts w:cs="Arial"/>
                <w:sz w:val="18"/>
                <w:szCs w:val="18"/>
              </w:rPr>
              <w:t>00</w:t>
            </w:r>
            <w:proofErr w:type="spellEnd"/>
            <w:r w:rsidRPr="006D3502">
              <w:rPr>
                <w:rFonts w:cs="Arial"/>
                <w:sz w:val="18"/>
                <w:szCs w:val="18"/>
              </w:rPr>
              <w:t xml:space="preserve"> </w:t>
            </w:r>
            <w:proofErr w:type="spellStart"/>
            <w:r w:rsidRPr="006D3502">
              <w:rPr>
                <w:rFonts w:cs="Arial"/>
                <w:sz w:val="18"/>
                <w:szCs w:val="18"/>
              </w:rPr>
              <w:t>00</w:t>
            </w:r>
            <w:proofErr w:type="spellEnd"/>
            <w:r w:rsidRPr="006D3502">
              <w:rPr>
                <w:rFonts w:cs="Arial"/>
                <w:sz w:val="18"/>
                <w:szCs w:val="18"/>
              </w:rPr>
              <w:t xml:space="preserve"> 0000 600</w:t>
            </w:r>
          </w:p>
        </w:tc>
        <w:tc>
          <w:tcPr>
            <w:tcW w:w="4965" w:type="dxa"/>
            <w:tcBorders>
              <w:left w:val="single" w:sz="4" w:space="0" w:color="000000"/>
              <w:bottom w:val="single" w:sz="4" w:space="0" w:color="000000"/>
            </w:tcBorders>
          </w:tcPr>
          <w:p w:rsidR="00F53093" w:rsidRPr="006D3502" w:rsidRDefault="00F53093" w:rsidP="00F53093">
            <w:pPr>
              <w:snapToGrid w:val="0"/>
              <w:jc w:val="both"/>
              <w:rPr>
                <w:rFonts w:cs="Arial"/>
                <w:sz w:val="18"/>
                <w:szCs w:val="18"/>
              </w:rPr>
            </w:pPr>
            <w:r w:rsidRPr="006D3502">
              <w:rPr>
                <w:rFonts w:cs="Arial"/>
                <w:sz w:val="18"/>
                <w:szCs w:val="18"/>
              </w:rPr>
              <w:t>Уменьшение остатков средств бюджетов</w:t>
            </w:r>
          </w:p>
        </w:tc>
        <w:tc>
          <w:tcPr>
            <w:tcW w:w="2305" w:type="dxa"/>
            <w:gridSpan w:val="2"/>
            <w:tcBorders>
              <w:left w:val="single" w:sz="4" w:space="0" w:color="000000"/>
              <w:bottom w:val="single" w:sz="4" w:space="0" w:color="000000"/>
              <w:right w:val="single" w:sz="4" w:space="0" w:color="000000"/>
            </w:tcBorders>
            <w:vAlign w:val="center"/>
          </w:tcPr>
          <w:p w:rsidR="00F53093" w:rsidRPr="006D3502" w:rsidRDefault="00F53093" w:rsidP="00F53093">
            <w:pPr>
              <w:snapToGrid w:val="0"/>
              <w:jc w:val="both"/>
              <w:rPr>
                <w:sz w:val="18"/>
                <w:szCs w:val="18"/>
              </w:rPr>
            </w:pPr>
            <w:bookmarkStart w:id="18" w:name="OLE_LINK7"/>
            <w:bookmarkStart w:id="19" w:name="OLE_LINK8"/>
            <w:bookmarkStart w:id="20" w:name="OLE_LINK9"/>
            <w:r w:rsidRPr="006D3502">
              <w:rPr>
                <w:sz w:val="18"/>
                <w:szCs w:val="18"/>
              </w:rPr>
              <w:t>324 617,3</w:t>
            </w:r>
            <w:bookmarkEnd w:id="18"/>
            <w:bookmarkEnd w:id="19"/>
            <w:bookmarkEnd w:id="20"/>
          </w:p>
        </w:tc>
      </w:tr>
      <w:tr w:rsidR="00F53093" w:rsidRPr="006D3502" w:rsidTr="00F53093">
        <w:tblPrEx>
          <w:tblCellMar>
            <w:top w:w="108" w:type="dxa"/>
            <w:bottom w:w="108" w:type="dxa"/>
          </w:tblCellMar>
        </w:tblPrEx>
        <w:trPr>
          <w:trHeight w:val="96"/>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 xml:space="preserve">01 05 02 00 </w:t>
            </w:r>
            <w:proofErr w:type="spellStart"/>
            <w:r w:rsidRPr="006D3502">
              <w:rPr>
                <w:rFonts w:cs="Arial"/>
                <w:sz w:val="18"/>
                <w:szCs w:val="18"/>
              </w:rPr>
              <w:t>00</w:t>
            </w:r>
            <w:proofErr w:type="spellEnd"/>
            <w:r w:rsidRPr="006D3502">
              <w:rPr>
                <w:rFonts w:cs="Arial"/>
                <w:sz w:val="18"/>
                <w:szCs w:val="18"/>
              </w:rPr>
              <w:t xml:space="preserve"> 0000 600</w:t>
            </w:r>
          </w:p>
        </w:tc>
        <w:tc>
          <w:tcPr>
            <w:tcW w:w="4965" w:type="dxa"/>
            <w:tcBorders>
              <w:left w:val="single" w:sz="4" w:space="0" w:color="000000"/>
              <w:bottom w:val="single" w:sz="4" w:space="0" w:color="000000"/>
            </w:tcBorders>
          </w:tcPr>
          <w:p w:rsidR="00F53093" w:rsidRPr="006D3502" w:rsidRDefault="00F53093" w:rsidP="00F53093">
            <w:pPr>
              <w:snapToGrid w:val="0"/>
              <w:jc w:val="both"/>
              <w:rPr>
                <w:rFonts w:cs="Arial"/>
                <w:sz w:val="18"/>
                <w:szCs w:val="18"/>
              </w:rPr>
            </w:pPr>
            <w:r w:rsidRPr="006D3502">
              <w:rPr>
                <w:rFonts w:cs="Arial"/>
                <w:sz w:val="18"/>
                <w:szCs w:val="18"/>
              </w:rPr>
              <w:t>Уменьшение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F53093" w:rsidRPr="006D3502" w:rsidRDefault="00F53093" w:rsidP="00F53093">
            <w:pPr>
              <w:rPr>
                <w:sz w:val="18"/>
                <w:szCs w:val="18"/>
              </w:rPr>
            </w:pPr>
            <w:r w:rsidRPr="006D3502">
              <w:rPr>
                <w:sz w:val="18"/>
                <w:szCs w:val="18"/>
              </w:rPr>
              <w:t>324 617,3</w:t>
            </w:r>
          </w:p>
        </w:tc>
      </w:tr>
      <w:tr w:rsidR="00F53093" w:rsidRPr="006D3502" w:rsidTr="00F53093">
        <w:tblPrEx>
          <w:tblCellMar>
            <w:top w:w="108" w:type="dxa"/>
            <w:bottom w:w="108" w:type="dxa"/>
          </w:tblCellMar>
        </w:tblPrEx>
        <w:trPr>
          <w:trHeight w:val="183"/>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01 05 02 01 00 0000 610</w:t>
            </w:r>
          </w:p>
        </w:tc>
        <w:tc>
          <w:tcPr>
            <w:tcW w:w="4965" w:type="dxa"/>
            <w:tcBorders>
              <w:left w:val="single" w:sz="4" w:space="0" w:color="000000"/>
              <w:bottom w:val="single" w:sz="4" w:space="0" w:color="000000"/>
            </w:tcBorders>
          </w:tcPr>
          <w:p w:rsidR="00F53093" w:rsidRPr="006D3502" w:rsidRDefault="00F53093" w:rsidP="00F53093">
            <w:pPr>
              <w:snapToGrid w:val="0"/>
              <w:jc w:val="both"/>
              <w:rPr>
                <w:rFonts w:cs="Arial"/>
                <w:sz w:val="18"/>
                <w:szCs w:val="18"/>
              </w:rPr>
            </w:pPr>
            <w:r w:rsidRPr="006D3502">
              <w:rPr>
                <w:rFonts w:cs="Arial"/>
                <w:sz w:val="18"/>
                <w:szCs w:val="18"/>
              </w:rPr>
              <w:t>Уменьшение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F53093" w:rsidRPr="006D3502" w:rsidRDefault="00F53093" w:rsidP="00F53093">
            <w:pPr>
              <w:rPr>
                <w:sz w:val="18"/>
                <w:szCs w:val="18"/>
              </w:rPr>
            </w:pPr>
            <w:r w:rsidRPr="006D3502">
              <w:rPr>
                <w:sz w:val="18"/>
                <w:szCs w:val="18"/>
              </w:rPr>
              <w:t>324 617,3</w:t>
            </w:r>
          </w:p>
        </w:tc>
      </w:tr>
      <w:tr w:rsidR="00F53093" w:rsidRPr="006D3502" w:rsidTr="00F53093">
        <w:tblPrEx>
          <w:tblCellMar>
            <w:top w:w="108" w:type="dxa"/>
            <w:bottom w:w="108" w:type="dxa"/>
          </w:tblCellMar>
        </w:tblPrEx>
        <w:trPr>
          <w:trHeight w:val="255"/>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01 05 02 01 05 0000 610</w:t>
            </w:r>
          </w:p>
        </w:tc>
        <w:tc>
          <w:tcPr>
            <w:tcW w:w="4965" w:type="dxa"/>
            <w:tcBorders>
              <w:left w:val="single" w:sz="4" w:space="0" w:color="000000"/>
              <w:bottom w:val="single" w:sz="4" w:space="0" w:color="000000"/>
            </w:tcBorders>
          </w:tcPr>
          <w:p w:rsidR="00F53093" w:rsidRPr="006D3502" w:rsidRDefault="00F53093" w:rsidP="00F53093">
            <w:pPr>
              <w:snapToGrid w:val="0"/>
              <w:jc w:val="both"/>
              <w:rPr>
                <w:rFonts w:cs="Arial"/>
                <w:sz w:val="18"/>
                <w:szCs w:val="18"/>
              </w:rPr>
            </w:pPr>
            <w:r w:rsidRPr="006D3502">
              <w:rPr>
                <w:rFonts w:cs="Arial"/>
                <w:sz w:val="18"/>
                <w:szCs w:val="18"/>
              </w:rPr>
              <w:t>Уменьшение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F53093" w:rsidRPr="006D3502" w:rsidRDefault="00F53093" w:rsidP="00F53093">
            <w:pPr>
              <w:rPr>
                <w:sz w:val="18"/>
                <w:szCs w:val="18"/>
              </w:rPr>
            </w:pPr>
            <w:r w:rsidRPr="006D3502">
              <w:rPr>
                <w:sz w:val="18"/>
                <w:szCs w:val="18"/>
              </w:rPr>
              <w:t>324 617,3</w:t>
            </w:r>
          </w:p>
        </w:tc>
      </w:tr>
      <w:tr w:rsidR="00F53093" w:rsidRPr="006D3502" w:rsidTr="00F53093">
        <w:tblPrEx>
          <w:tblCellMar>
            <w:top w:w="108" w:type="dxa"/>
            <w:bottom w:w="108" w:type="dxa"/>
          </w:tblCellMar>
        </w:tblPrEx>
        <w:trPr>
          <w:trHeight w:val="354"/>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bCs/>
                <w:sz w:val="18"/>
                <w:szCs w:val="18"/>
              </w:rPr>
            </w:pPr>
            <w:r w:rsidRPr="006D3502">
              <w:rPr>
                <w:rFonts w:cs="Arial"/>
                <w:bCs/>
                <w:sz w:val="18"/>
                <w:szCs w:val="18"/>
              </w:rPr>
              <w:t xml:space="preserve">01 06 00 </w:t>
            </w:r>
            <w:proofErr w:type="spellStart"/>
            <w:r w:rsidRPr="006D3502">
              <w:rPr>
                <w:rFonts w:cs="Arial"/>
                <w:bCs/>
                <w:sz w:val="18"/>
                <w:szCs w:val="18"/>
              </w:rPr>
              <w:t>00</w:t>
            </w:r>
            <w:proofErr w:type="spellEnd"/>
            <w:r w:rsidRPr="006D3502">
              <w:rPr>
                <w:rFonts w:cs="Arial"/>
                <w:bCs/>
                <w:sz w:val="18"/>
                <w:szCs w:val="18"/>
              </w:rPr>
              <w:t xml:space="preserve"> </w:t>
            </w:r>
            <w:proofErr w:type="spellStart"/>
            <w:r w:rsidRPr="006D3502">
              <w:rPr>
                <w:rFonts w:cs="Arial"/>
                <w:bCs/>
                <w:sz w:val="18"/>
                <w:szCs w:val="18"/>
              </w:rPr>
              <w:t>00</w:t>
            </w:r>
            <w:proofErr w:type="spellEnd"/>
            <w:r w:rsidRPr="006D3502">
              <w:rPr>
                <w:rFonts w:cs="Arial"/>
                <w:bCs/>
                <w:sz w:val="18"/>
                <w:szCs w:val="18"/>
              </w:rPr>
              <w:t xml:space="preserve"> 0000 000</w:t>
            </w:r>
          </w:p>
        </w:tc>
        <w:tc>
          <w:tcPr>
            <w:tcW w:w="4965" w:type="dxa"/>
            <w:tcBorders>
              <w:left w:val="single" w:sz="4" w:space="0" w:color="000000"/>
              <w:bottom w:val="single" w:sz="4" w:space="0" w:color="000000"/>
            </w:tcBorders>
          </w:tcPr>
          <w:p w:rsidR="00F53093" w:rsidRPr="006D3502" w:rsidRDefault="00F53093" w:rsidP="00F53093">
            <w:pPr>
              <w:snapToGrid w:val="0"/>
              <w:jc w:val="both"/>
              <w:rPr>
                <w:rFonts w:cs="Arial"/>
                <w:bCs/>
                <w:sz w:val="18"/>
                <w:szCs w:val="18"/>
              </w:rPr>
            </w:pPr>
            <w:r w:rsidRPr="006D3502">
              <w:rPr>
                <w:rFonts w:cs="Arial"/>
                <w:bCs/>
                <w:sz w:val="18"/>
                <w:szCs w:val="18"/>
              </w:rPr>
              <w:t>Иные источники внутреннего финансирования дефицитов бюджетов</w:t>
            </w:r>
          </w:p>
        </w:tc>
        <w:tc>
          <w:tcPr>
            <w:tcW w:w="2305" w:type="dxa"/>
            <w:gridSpan w:val="2"/>
            <w:tcBorders>
              <w:left w:val="single" w:sz="4" w:space="0" w:color="000000"/>
              <w:bottom w:val="single" w:sz="4" w:space="0" w:color="000000"/>
              <w:right w:val="single" w:sz="4" w:space="0" w:color="000000"/>
            </w:tcBorders>
            <w:vAlign w:val="center"/>
          </w:tcPr>
          <w:p w:rsidR="00F53093" w:rsidRPr="006D3502" w:rsidRDefault="00F53093" w:rsidP="00F53093">
            <w:pPr>
              <w:snapToGrid w:val="0"/>
              <w:jc w:val="both"/>
              <w:rPr>
                <w:rFonts w:cs="Arial"/>
                <w:bCs/>
                <w:sz w:val="18"/>
                <w:szCs w:val="18"/>
              </w:rPr>
            </w:pPr>
            <w:r w:rsidRPr="006D3502">
              <w:rPr>
                <w:rFonts w:cs="Arial"/>
                <w:bCs/>
                <w:sz w:val="18"/>
                <w:szCs w:val="18"/>
              </w:rPr>
              <w:t>0,0</w:t>
            </w:r>
          </w:p>
        </w:tc>
      </w:tr>
      <w:tr w:rsidR="00F53093" w:rsidRPr="006D3502" w:rsidTr="00F53093">
        <w:tblPrEx>
          <w:tblCellMar>
            <w:top w:w="108" w:type="dxa"/>
            <w:bottom w:w="108" w:type="dxa"/>
          </w:tblCellMar>
        </w:tblPrEx>
        <w:trPr>
          <w:trHeight w:val="321"/>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sz w:val="18"/>
                <w:szCs w:val="18"/>
              </w:rPr>
            </w:pPr>
            <w:r w:rsidRPr="006D3502">
              <w:rPr>
                <w:sz w:val="18"/>
                <w:szCs w:val="18"/>
              </w:rPr>
              <w:t xml:space="preserve">01 06 05 00 </w:t>
            </w:r>
            <w:proofErr w:type="spellStart"/>
            <w:r w:rsidRPr="006D3502">
              <w:rPr>
                <w:sz w:val="18"/>
                <w:szCs w:val="18"/>
              </w:rPr>
              <w:t>00</w:t>
            </w:r>
            <w:proofErr w:type="spellEnd"/>
            <w:r w:rsidRPr="006D3502">
              <w:rPr>
                <w:sz w:val="18"/>
                <w:szCs w:val="18"/>
              </w:rPr>
              <w:t xml:space="preserve"> 0000 000</w:t>
            </w:r>
          </w:p>
        </w:tc>
        <w:tc>
          <w:tcPr>
            <w:tcW w:w="4965" w:type="dxa"/>
            <w:tcBorders>
              <w:left w:val="single" w:sz="4" w:space="0" w:color="000000"/>
              <w:bottom w:val="single" w:sz="4" w:space="0" w:color="000000"/>
            </w:tcBorders>
          </w:tcPr>
          <w:p w:rsidR="00F53093" w:rsidRPr="006D3502" w:rsidRDefault="00F53093" w:rsidP="00F53093">
            <w:pPr>
              <w:snapToGrid w:val="0"/>
              <w:jc w:val="both"/>
              <w:rPr>
                <w:rFonts w:cs="Arial"/>
                <w:bCs/>
                <w:sz w:val="18"/>
                <w:szCs w:val="18"/>
              </w:rPr>
            </w:pPr>
            <w:r w:rsidRPr="006D3502">
              <w:rPr>
                <w:rFonts w:cs="Arial"/>
                <w:bCs/>
                <w:sz w:val="18"/>
                <w:szCs w:val="18"/>
              </w:rPr>
              <w:t>Бюджетные кредиты, предоставленные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0,0</w:t>
            </w:r>
          </w:p>
        </w:tc>
      </w:tr>
      <w:tr w:rsidR="00F53093" w:rsidRPr="006D3502" w:rsidTr="00F53093">
        <w:tblPrEx>
          <w:tblCellMar>
            <w:top w:w="108" w:type="dxa"/>
            <w:bottom w:w="108" w:type="dxa"/>
          </w:tblCellMar>
        </w:tblPrEx>
        <w:trPr>
          <w:trHeight w:val="388"/>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Style w:val="11"/>
                <w:rFonts w:cs="Arial"/>
                <w:bCs/>
                <w:sz w:val="18"/>
                <w:szCs w:val="18"/>
              </w:rPr>
            </w:pPr>
            <w:r w:rsidRPr="006D3502">
              <w:rPr>
                <w:rStyle w:val="11"/>
                <w:rFonts w:cs="Arial"/>
                <w:bCs/>
                <w:sz w:val="18"/>
                <w:szCs w:val="18"/>
              </w:rPr>
              <w:t xml:space="preserve">01 06 05 00 </w:t>
            </w:r>
            <w:proofErr w:type="spellStart"/>
            <w:r w:rsidRPr="006D3502">
              <w:rPr>
                <w:rStyle w:val="11"/>
                <w:rFonts w:cs="Arial"/>
                <w:bCs/>
                <w:sz w:val="18"/>
                <w:szCs w:val="18"/>
              </w:rPr>
              <w:t>00</w:t>
            </w:r>
            <w:proofErr w:type="spellEnd"/>
            <w:r w:rsidRPr="006D3502">
              <w:rPr>
                <w:rStyle w:val="11"/>
                <w:rFonts w:cs="Arial"/>
                <w:bCs/>
                <w:sz w:val="18"/>
                <w:szCs w:val="18"/>
              </w:rPr>
              <w:t xml:space="preserve"> 0000 600</w:t>
            </w:r>
          </w:p>
        </w:tc>
        <w:tc>
          <w:tcPr>
            <w:tcW w:w="4965" w:type="dxa"/>
            <w:tcBorders>
              <w:left w:val="single" w:sz="4" w:space="0" w:color="000000"/>
              <w:bottom w:val="single" w:sz="4" w:space="0" w:color="000000"/>
            </w:tcBorders>
          </w:tcPr>
          <w:p w:rsidR="00F53093" w:rsidRPr="006D3502" w:rsidRDefault="00F53093" w:rsidP="00F53093">
            <w:pPr>
              <w:snapToGrid w:val="0"/>
              <w:jc w:val="both"/>
              <w:rPr>
                <w:rFonts w:cs="Arial"/>
                <w:bCs/>
                <w:sz w:val="18"/>
                <w:szCs w:val="18"/>
              </w:rPr>
            </w:pPr>
            <w:r w:rsidRPr="006D3502">
              <w:rPr>
                <w:rFonts w:cs="Arial"/>
                <w:bCs/>
                <w:sz w:val="18"/>
                <w:szCs w:val="18"/>
              </w:rPr>
              <w:t>Возврат бюджетных кредитов, предоставленных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500,0</w:t>
            </w:r>
          </w:p>
        </w:tc>
      </w:tr>
      <w:tr w:rsidR="00F53093" w:rsidRPr="006D3502" w:rsidTr="00F53093">
        <w:tblPrEx>
          <w:tblCellMar>
            <w:top w:w="108" w:type="dxa"/>
            <w:bottom w:w="108" w:type="dxa"/>
          </w:tblCellMar>
        </w:tblPrEx>
        <w:trPr>
          <w:trHeight w:val="255"/>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01 06 05 02 00 0000 600</w:t>
            </w:r>
          </w:p>
        </w:tc>
        <w:tc>
          <w:tcPr>
            <w:tcW w:w="4965" w:type="dxa"/>
            <w:tcBorders>
              <w:left w:val="single" w:sz="4" w:space="0" w:color="000000"/>
              <w:bottom w:val="single" w:sz="4" w:space="0" w:color="000000"/>
            </w:tcBorders>
          </w:tcPr>
          <w:p w:rsidR="00F53093" w:rsidRPr="006D3502" w:rsidRDefault="00F53093" w:rsidP="00F53093">
            <w:pPr>
              <w:pStyle w:val="ae"/>
              <w:snapToGrid w:val="0"/>
              <w:jc w:val="both"/>
              <w:rPr>
                <w:sz w:val="18"/>
                <w:szCs w:val="18"/>
              </w:rPr>
            </w:pPr>
            <w:r w:rsidRPr="006D3502">
              <w:rPr>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500,0</w:t>
            </w:r>
          </w:p>
        </w:tc>
      </w:tr>
      <w:tr w:rsidR="00F53093" w:rsidRPr="006D3502" w:rsidTr="00F53093">
        <w:tblPrEx>
          <w:tblCellMar>
            <w:top w:w="108" w:type="dxa"/>
            <w:bottom w:w="108" w:type="dxa"/>
          </w:tblCellMar>
        </w:tblPrEx>
        <w:trPr>
          <w:trHeight w:val="696"/>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01 06 05 02 05 0000 640</w:t>
            </w:r>
          </w:p>
        </w:tc>
        <w:tc>
          <w:tcPr>
            <w:tcW w:w="4965" w:type="dxa"/>
            <w:tcBorders>
              <w:left w:val="single" w:sz="4" w:space="0" w:color="000000"/>
              <w:bottom w:val="single" w:sz="4" w:space="0" w:color="000000"/>
            </w:tcBorders>
          </w:tcPr>
          <w:p w:rsidR="00F53093" w:rsidRPr="006D3502" w:rsidRDefault="00F53093" w:rsidP="00F53093">
            <w:pPr>
              <w:snapToGrid w:val="0"/>
              <w:jc w:val="both"/>
              <w:rPr>
                <w:rStyle w:val="11"/>
                <w:rFonts w:cs="Arial"/>
                <w:sz w:val="18"/>
                <w:szCs w:val="18"/>
              </w:rPr>
            </w:pPr>
            <w:r w:rsidRPr="006D3502">
              <w:rPr>
                <w:rStyle w:val="11"/>
                <w:rFonts w:cs="Arial"/>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500,0</w:t>
            </w:r>
          </w:p>
        </w:tc>
      </w:tr>
      <w:tr w:rsidR="00F53093" w:rsidRPr="006D3502" w:rsidTr="00F53093">
        <w:tblPrEx>
          <w:tblCellMar>
            <w:top w:w="108" w:type="dxa"/>
            <w:bottom w:w="108" w:type="dxa"/>
          </w:tblCellMar>
        </w:tblPrEx>
        <w:trPr>
          <w:trHeight w:val="214"/>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sz w:val="18"/>
                <w:szCs w:val="18"/>
              </w:rPr>
            </w:pPr>
          </w:p>
        </w:tc>
        <w:tc>
          <w:tcPr>
            <w:tcW w:w="4965" w:type="dxa"/>
            <w:tcBorders>
              <w:left w:val="single" w:sz="4" w:space="0" w:color="000000"/>
              <w:bottom w:val="single" w:sz="4" w:space="0" w:color="000000"/>
            </w:tcBorders>
          </w:tcPr>
          <w:p w:rsidR="00F53093" w:rsidRPr="006D3502" w:rsidRDefault="00F53093" w:rsidP="00F53093">
            <w:pPr>
              <w:snapToGrid w:val="0"/>
              <w:jc w:val="both"/>
              <w:rPr>
                <w:rFonts w:cs="Arial"/>
                <w:sz w:val="18"/>
                <w:szCs w:val="18"/>
              </w:rPr>
            </w:pPr>
            <w:r w:rsidRPr="006D3502">
              <w:rPr>
                <w:rFonts w:cs="Arial"/>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F53093" w:rsidRPr="006D3502" w:rsidRDefault="00F53093" w:rsidP="00F53093">
            <w:pPr>
              <w:snapToGrid w:val="0"/>
              <w:jc w:val="both"/>
              <w:rPr>
                <w:rFonts w:cs="Arial"/>
                <w:sz w:val="18"/>
                <w:szCs w:val="18"/>
              </w:rPr>
            </w:pPr>
          </w:p>
        </w:tc>
      </w:tr>
      <w:tr w:rsidR="00F53093" w:rsidRPr="006D3502" w:rsidTr="00F53093">
        <w:tblPrEx>
          <w:tblCellMar>
            <w:top w:w="108" w:type="dxa"/>
            <w:bottom w:w="108" w:type="dxa"/>
          </w:tblCellMar>
        </w:tblPrEx>
        <w:trPr>
          <w:trHeight w:val="255"/>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sz w:val="18"/>
                <w:szCs w:val="18"/>
              </w:rPr>
            </w:pPr>
          </w:p>
        </w:tc>
        <w:tc>
          <w:tcPr>
            <w:tcW w:w="4965" w:type="dxa"/>
            <w:tcBorders>
              <w:left w:val="single" w:sz="4" w:space="0" w:color="000000"/>
              <w:bottom w:val="single" w:sz="4" w:space="0" w:color="000000"/>
            </w:tcBorders>
          </w:tcPr>
          <w:p w:rsidR="00F53093" w:rsidRPr="006D3502" w:rsidRDefault="00F53093" w:rsidP="00F53093">
            <w:pPr>
              <w:snapToGrid w:val="0"/>
              <w:jc w:val="both"/>
              <w:rPr>
                <w:rStyle w:val="11"/>
                <w:rFonts w:cs="Arial"/>
                <w:sz w:val="18"/>
                <w:szCs w:val="18"/>
              </w:rPr>
            </w:pPr>
            <w:r w:rsidRPr="006D3502">
              <w:rPr>
                <w:rStyle w:val="11"/>
                <w:rFonts w:cs="Arial"/>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500,0</w:t>
            </w:r>
          </w:p>
        </w:tc>
      </w:tr>
      <w:tr w:rsidR="00F53093" w:rsidRPr="006D3502" w:rsidTr="00F53093">
        <w:tblPrEx>
          <w:tblCellMar>
            <w:top w:w="108" w:type="dxa"/>
            <w:bottom w:w="108" w:type="dxa"/>
          </w:tblCellMar>
        </w:tblPrEx>
        <w:trPr>
          <w:trHeight w:val="255"/>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bCs/>
                <w:sz w:val="18"/>
                <w:szCs w:val="18"/>
              </w:rPr>
            </w:pPr>
            <w:r w:rsidRPr="006D3502">
              <w:rPr>
                <w:rFonts w:cs="Arial"/>
                <w:bCs/>
                <w:sz w:val="18"/>
                <w:szCs w:val="18"/>
              </w:rPr>
              <w:t xml:space="preserve">01 06 05 00 </w:t>
            </w:r>
            <w:proofErr w:type="spellStart"/>
            <w:r w:rsidRPr="006D3502">
              <w:rPr>
                <w:rFonts w:cs="Arial"/>
                <w:bCs/>
                <w:sz w:val="18"/>
                <w:szCs w:val="18"/>
              </w:rPr>
              <w:t>00</w:t>
            </w:r>
            <w:proofErr w:type="spellEnd"/>
            <w:r w:rsidRPr="006D3502">
              <w:rPr>
                <w:rFonts w:cs="Arial"/>
                <w:bCs/>
                <w:sz w:val="18"/>
                <w:szCs w:val="18"/>
              </w:rPr>
              <w:t xml:space="preserve"> 0000 500</w:t>
            </w:r>
          </w:p>
        </w:tc>
        <w:tc>
          <w:tcPr>
            <w:tcW w:w="4965" w:type="dxa"/>
            <w:tcBorders>
              <w:left w:val="single" w:sz="4" w:space="0" w:color="000000"/>
              <w:bottom w:val="single" w:sz="4" w:space="0" w:color="000000"/>
            </w:tcBorders>
          </w:tcPr>
          <w:p w:rsidR="00F53093" w:rsidRPr="006D3502" w:rsidRDefault="00F53093" w:rsidP="00F53093">
            <w:pPr>
              <w:snapToGrid w:val="0"/>
              <w:jc w:val="both"/>
              <w:rPr>
                <w:rFonts w:cs="Arial"/>
                <w:bCs/>
                <w:sz w:val="18"/>
                <w:szCs w:val="18"/>
              </w:rPr>
            </w:pPr>
            <w:r w:rsidRPr="006D3502">
              <w:rPr>
                <w:rFonts w:cs="Arial"/>
                <w:bCs/>
                <w:sz w:val="18"/>
                <w:szCs w:val="18"/>
              </w:rPr>
              <w:t>Предоставление бюджетных кредитов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53093" w:rsidRPr="006D3502" w:rsidRDefault="00F53093" w:rsidP="00F53093">
            <w:pPr>
              <w:snapToGrid w:val="0"/>
              <w:jc w:val="both"/>
              <w:rPr>
                <w:rFonts w:cs="Arial"/>
                <w:bCs/>
                <w:sz w:val="18"/>
                <w:szCs w:val="18"/>
              </w:rPr>
            </w:pPr>
            <w:r w:rsidRPr="006D3502">
              <w:rPr>
                <w:rFonts w:cs="Arial"/>
                <w:bCs/>
                <w:sz w:val="18"/>
                <w:szCs w:val="18"/>
              </w:rPr>
              <w:t>-500,0</w:t>
            </w:r>
          </w:p>
        </w:tc>
      </w:tr>
      <w:tr w:rsidR="00F53093" w:rsidRPr="006D3502" w:rsidTr="00F53093">
        <w:tblPrEx>
          <w:tblCellMar>
            <w:top w:w="108" w:type="dxa"/>
            <w:bottom w:w="108" w:type="dxa"/>
          </w:tblCellMar>
        </w:tblPrEx>
        <w:trPr>
          <w:trHeight w:val="560"/>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 xml:space="preserve"> 01 06 05 02 00 0000 500</w:t>
            </w:r>
          </w:p>
        </w:tc>
        <w:tc>
          <w:tcPr>
            <w:tcW w:w="4965" w:type="dxa"/>
            <w:tcBorders>
              <w:left w:val="single" w:sz="4" w:space="0" w:color="000000"/>
              <w:bottom w:val="single" w:sz="4" w:space="0" w:color="000000"/>
            </w:tcBorders>
          </w:tcPr>
          <w:p w:rsidR="00F53093" w:rsidRPr="006D3502" w:rsidRDefault="00F53093" w:rsidP="00F53093">
            <w:pPr>
              <w:snapToGrid w:val="0"/>
              <w:jc w:val="both"/>
              <w:rPr>
                <w:sz w:val="18"/>
                <w:szCs w:val="18"/>
              </w:rPr>
            </w:pPr>
            <w:r w:rsidRPr="006D3502">
              <w:rPr>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-500,0</w:t>
            </w:r>
          </w:p>
        </w:tc>
      </w:tr>
      <w:tr w:rsidR="00F53093" w:rsidRPr="006D3502" w:rsidTr="00F53093">
        <w:tblPrEx>
          <w:tblCellMar>
            <w:top w:w="108" w:type="dxa"/>
            <w:bottom w:w="108" w:type="dxa"/>
          </w:tblCellMar>
        </w:tblPrEx>
        <w:trPr>
          <w:trHeight w:val="573"/>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01 06 05 02 05 0000 540</w:t>
            </w:r>
          </w:p>
        </w:tc>
        <w:tc>
          <w:tcPr>
            <w:tcW w:w="4965" w:type="dxa"/>
            <w:tcBorders>
              <w:left w:val="single" w:sz="4" w:space="0" w:color="000000"/>
              <w:bottom w:val="single" w:sz="4" w:space="0" w:color="000000"/>
            </w:tcBorders>
          </w:tcPr>
          <w:p w:rsidR="00F53093" w:rsidRPr="006D3502" w:rsidRDefault="00F53093" w:rsidP="00F53093">
            <w:pPr>
              <w:snapToGrid w:val="0"/>
              <w:jc w:val="both"/>
              <w:rPr>
                <w:rStyle w:val="11"/>
                <w:rFonts w:cs="Arial"/>
                <w:sz w:val="18"/>
                <w:szCs w:val="18"/>
              </w:rPr>
            </w:pPr>
            <w:r w:rsidRPr="006D3502">
              <w:rPr>
                <w:rStyle w:val="11"/>
                <w:rFonts w:cs="Arial"/>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-500,0</w:t>
            </w:r>
          </w:p>
        </w:tc>
      </w:tr>
      <w:tr w:rsidR="00F53093" w:rsidRPr="006D3502" w:rsidTr="00F53093">
        <w:tblPrEx>
          <w:tblCellMar>
            <w:top w:w="108" w:type="dxa"/>
            <w:bottom w:w="108" w:type="dxa"/>
          </w:tblCellMar>
        </w:tblPrEx>
        <w:trPr>
          <w:trHeight w:val="255"/>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bCs/>
                <w:sz w:val="18"/>
                <w:szCs w:val="18"/>
              </w:rPr>
            </w:pPr>
          </w:p>
        </w:tc>
        <w:tc>
          <w:tcPr>
            <w:tcW w:w="4965" w:type="dxa"/>
            <w:tcBorders>
              <w:left w:val="single" w:sz="4" w:space="0" w:color="000000"/>
              <w:bottom w:val="single" w:sz="4" w:space="0" w:color="000000"/>
            </w:tcBorders>
          </w:tcPr>
          <w:p w:rsidR="00F53093" w:rsidRPr="006D3502" w:rsidRDefault="00F53093" w:rsidP="00F53093">
            <w:pPr>
              <w:snapToGrid w:val="0"/>
              <w:jc w:val="both"/>
              <w:rPr>
                <w:rFonts w:cs="Arial"/>
                <w:sz w:val="18"/>
                <w:szCs w:val="18"/>
              </w:rPr>
            </w:pPr>
            <w:r w:rsidRPr="006D3502">
              <w:rPr>
                <w:rFonts w:cs="Arial"/>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F53093" w:rsidRPr="006D3502" w:rsidRDefault="00F53093" w:rsidP="00F53093">
            <w:pPr>
              <w:snapToGrid w:val="0"/>
              <w:jc w:val="both"/>
              <w:rPr>
                <w:rFonts w:cs="Arial"/>
                <w:sz w:val="18"/>
                <w:szCs w:val="18"/>
              </w:rPr>
            </w:pPr>
          </w:p>
        </w:tc>
      </w:tr>
      <w:tr w:rsidR="00F53093" w:rsidRPr="006D3502" w:rsidTr="00F53093">
        <w:tblPrEx>
          <w:tblCellMar>
            <w:top w:w="108" w:type="dxa"/>
            <w:bottom w:w="108" w:type="dxa"/>
          </w:tblCellMar>
        </w:tblPrEx>
        <w:trPr>
          <w:trHeight w:val="1105"/>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sz w:val="18"/>
                <w:szCs w:val="18"/>
              </w:rPr>
            </w:pPr>
          </w:p>
        </w:tc>
        <w:tc>
          <w:tcPr>
            <w:tcW w:w="4965" w:type="dxa"/>
            <w:tcBorders>
              <w:left w:val="single" w:sz="4" w:space="0" w:color="000000"/>
              <w:bottom w:val="single" w:sz="4" w:space="0" w:color="000000"/>
            </w:tcBorders>
          </w:tcPr>
          <w:p w:rsidR="00F53093" w:rsidRPr="006D3502" w:rsidRDefault="00F53093" w:rsidP="00F53093">
            <w:pPr>
              <w:snapToGrid w:val="0"/>
              <w:jc w:val="both"/>
              <w:rPr>
                <w:rStyle w:val="11"/>
                <w:rFonts w:cs="Arial"/>
                <w:sz w:val="18"/>
                <w:szCs w:val="18"/>
              </w:rPr>
            </w:pPr>
            <w:r w:rsidRPr="006D3502">
              <w:rPr>
                <w:rStyle w:val="11"/>
                <w:rFonts w:cs="Arial"/>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F53093" w:rsidRPr="006D3502" w:rsidRDefault="00F53093" w:rsidP="00F53093">
            <w:pPr>
              <w:snapToGrid w:val="0"/>
              <w:jc w:val="both"/>
              <w:rPr>
                <w:rFonts w:cs="Arial"/>
                <w:sz w:val="18"/>
                <w:szCs w:val="18"/>
              </w:rPr>
            </w:pPr>
            <w:r w:rsidRPr="006D3502">
              <w:rPr>
                <w:rFonts w:cs="Arial"/>
                <w:sz w:val="18"/>
                <w:szCs w:val="18"/>
              </w:rPr>
              <w:t>-500,0</w:t>
            </w:r>
          </w:p>
        </w:tc>
      </w:tr>
      <w:tr w:rsidR="00F53093" w:rsidRPr="006D3502" w:rsidTr="00F53093">
        <w:tblPrEx>
          <w:tblCellMar>
            <w:top w:w="108" w:type="dxa"/>
            <w:bottom w:w="108" w:type="dxa"/>
          </w:tblCellMar>
        </w:tblPrEx>
        <w:trPr>
          <w:trHeight w:val="360"/>
        </w:trPr>
        <w:tc>
          <w:tcPr>
            <w:tcW w:w="2335" w:type="dxa"/>
            <w:tcBorders>
              <w:left w:val="single" w:sz="4" w:space="0" w:color="000000"/>
              <w:bottom w:val="single" w:sz="4" w:space="0" w:color="000000"/>
            </w:tcBorders>
            <w:vAlign w:val="center"/>
          </w:tcPr>
          <w:p w:rsidR="00F53093" w:rsidRPr="006D3502" w:rsidRDefault="00F53093" w:rsidP="00F53093">
            <w:pPr>
              <w:snapToGrid w:val="0"/>
              <w:jc w:val="both"/>
              <w:rPr>
                <w:rFonts w:cs="Arial"/>
                <w:sz w:val="18"/>
                <w:szCs w:val="18"/>
              </w:rPr>
            </w:pPr>
          </w:p>
        </w:tc>
        <w:tc>
          <w:tcPr>
            <w:tcW w:w="4965" w:type="dxa"/>
            <w:tcBorders>
              <w:left w:val="single" w:sz="4" w:space="0" w:color="000000"/>
              <w:bottom w:val="single" w:sz="4" w:space="0" w:color="000000"/>
            </w:tcBorders>
          </w:tcPr>
          <w:p w:rsidR="00F53093" w:rsidRPr="006D3502" w:rsidRDefault="00F53093" w:rsidP="00F53093">
            <w:pPr>
              <w:snapToGrid w:val="0"/>
              <w:jc w:val="both"/>
              <w:rPr>
                <w:rStyle w:val="11"/>
                <w:rFonts w:cs="Arial"/>
                <w:bCs/>
                <w:sz w:val="18"/>
                <w:szCs w:val="18"/>
              </w:rPr>
            </w:pPr>
            <w:r w:rsidRPr="006D3502">
              <w:rPr>
                <w:rStyle w:val="11"/>
                <w:rFonts w:cs="Arial"/>
                <w:bCs/>
                <w:sz w:val="18"/>
                <w:szCs w:val="18"/>
              </w:rPr>
              <w:t>Всего источников внутреннего финансирования дефицита бюджета</w:t>
            </w:r>
          </w:p>
        </w:tc>
        <w:tc>
          <w:tcPr>
            <w:tcW w:w="2305" w:type="dxa"/>
            <w:gridSpan w:val="2"/>
            <w:tcBorders>
              <w:left w:val="single" w:sz="4" w:space="0" w:color="000000"/>
              <w:bottom w:val="single" w:sz="4" w:space="0" w:color="000000"/>
              <w:right w:val="single" w:sz="4" w:space="0" w:color="000000"/>
            </w:tcBorders>
            <w:vAlign w:val="center"/>
          </w:tcPr>
          <w:p w:rsidR="00F53093" w:rsidRPr="006D3502" w:rsidRDefault="00F53093" w:rsidP="00F53093">
            <w:pPr>
              <w:snapToGrid w:val="0"/>
              <w:jc w:val="both"/>
              <w:rPr>
                <w:rFonts w:cs="Arial"/>
                <w:bCs/>
                <w:sz w:val="18"/>
                <w:szCs w:val="18"/>
              </w:rPr>
            </w:pPr>
            <w:r w:rsidRPr="006D3502">
              <w:rPr>
                <w:rFonts w:cs="Arial"/>
                <w:bCs/>
                <w:sz w:val="18"/>
                <w:szCs w:val="18"/>
              </w:rPr>
              <w:t>0,0</w:t>
            </w:r>
          </w:p>
        </w:tc>
      </w:tr>
    </w:tbl>
    <w:p w:rsidR="00F53093" w:rsidRPr="006D3502" w:rsidRDefault="00F53093" w:rsidP="00F53093">
      <w:pPr>
        <w:jc w:val="right"/>
        <w:rPr>
          <w:sz w:val="18"/>
          <w:szCs w:val="18"/>
        </w:rPr>
      </w:pPr>
      <w:r w:rsidRPr="006D3502">
        <w:rPr>
          <w:sz w:val="18"/>
          <w:szCs w:val="18"/>
        </w:rPr>
        <w:lastRenderedPageBreak/>
        <w:t>».</w:t>
      </w:r>
    </w:p>
    <w:p w:rsidR="00F53093" w:rsidRPr="00B31923" w:rsidRDefault="00F53093" w:rsidP="00272152">
      <w:pPr>
        <w:ind w:left="57" w:right="57"/>
        <w:jc w:val="both"/>
        <w:rPr>
          <w:sz w:val="18"/>
          <w:szCs w:val="18"/>
        </w:rPr>
      </w:pPr>
    </w:p>
    <w:tbl>
      <w:tblPr>
        <w:tblW w:w="0" w:type="auto"/>
        <w:tblInd w:w="284" w:type="dxa"/>
        <w:tblLayout w:type="fixed"/>
        <w:tblLook w:val="0000"/>
      </w:tblPr>
      <w:tblGrid>
        <w:gridCol w:w="4229"/>
        <w:gridCol w:w="2277"/>
        <w:gridCol w:w="18"/>
        <w:gridCol w:w="835"/>
        <w:gridCol w:w="18"/>
        <w:gridCol w:w="832"/>
        <w:gridCol w:w="18"/>
        <w:gridCol w:w="1383"/>
      </w:tblGrid>
      <w:tr w:rsidR="00F53093" w:rsidRPr="001412A1" w:rsidTr="00F53093">
        <w:trPr>
          <w:trHeight w:val="829"/>
        </w:trPr>
        <w:tc>
          <w:tcPr>
            <w:tcW w:w="4229" w:type="dxa"/>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p>
        </w:tc>
        <w:tc>
          <w:tcPr>
            <w:tcW w:w="5381" w:type="dxa"/>
            <w:gridSpan w:val="7"/>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both"/>
              <w:rPr>
                <w:sz w:val="18"/>
                <w:szCs w:val="18"/>
              </w:rPr>
            </w:pPr>
            <w:r w:rsidRPr="001412A1">
              <w:rPr>
                <w:rStyle w:val="11"/>
                <w:sz w:val="18"/>
                <w:szCs w:val="18"/>
              </w:rPr>
              <w:t>Приложение 2 к решению Притобольной районной Думы от 23 августа 2017 года № 144</w:t>
            </w:r>
            <w:r w:rsidRPr="001412A1">
              <w:rPr>
                <w:sz w:val="18"/>
                <w:szCs w:val="18"/>
              </w:rPr>
              <w:t xml:space="preserve">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F53093" w:rsidRPr="001412A1" w:rsidRDefault="00F53093" w:rsidP="00F53093">
            <w:pPr>
              <w:widowControl w:val="0"/>
              <w:autoSpaceDE w:val="0"/>
              <w:autoSpaceDN w:val="0"/>
              <w:adjustRightInd w:val="0"/>
              <w:jc w:val="both"/>
              <w:rPr>
                <w:sz w:val="18"/>
                <w:szCs w:val="18"/>
              </w:rPr>
            </w:pPr>
          </w:p>
          <w:p w:rsidR="00F53093" w:rsidRPr="001412A1" w:rsidRDefault="00F53093" w:rsidP="00F53093">
            <w:pPr>
              <w:widowControl w:val="0"/>
              <w:autoSpaceDE w:val="0"/>
              <w:autoSpaceDN w:val="0"/>
              <w:adjustRightInd w:val="0"/>
              <w:jc w:val="both"/>
              <w:rPr>
                <w:sz w:val="18"/>
                <w:szCs w:val="18"/>
              </w:rPr>
            </w:pPr>
            <w:r w:rsidRPr="001412A1">
              <w:rPr>
                <w:sz w:val="18"/>
                <w:szCs w:val="18"/>
              </w:rPr>
              <w:t>«</w:t>
            </w:r>
            <w:r w:rsidRPr="001412A1">
              <w:rPr>
                <w:rStyle w:val="11"/>
                <w:sz w:val="18"/>
                <w:szCs w:val="18"/>
              </w:rPr>
              <w:t>Приложение 6 к решению Притобольной районной Думы от 28 декабря 2016 года № 92 «</w:t>
            </w:r>
            <w:r w:rsidRPr="001412A1">
              <w:rPr>
                <w:sz w:val="18"/>
                <w:szCs w:val="18"/>
              </w:rPr>
              <w:t>О бюджете Притобольного района  на 2017 год и на плановый период 2018 и 2019 годов</w:t>
            </w:r>
            <w:r w:rsidRPr="001412A1">
              <w:rPr>
                <w:rStyle w:val="11"/>
                <w:sz w:val="18"/>
                <w:szCs w:val="18"/>
              </w:rPr>
              <w:t>»</w:t>
            </w:r>
          </w:p>
        </w:tc>
      </w:tr>
      <w:tr w:rsidR="00F53093" w:rsidRPr="001412A1" w:rsidTr="00F53093">
        <w:trPr>
          <w:trHeight w:val="173"/>
        </w:trPr>
        <w:tc>
          <w:tcPr>
            <w:tcW w:w="9610" w:type="dxa"/>
            <w:gridSpan w:val="8"/>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p>
        </w:tc>
      </w:tr>
      <w:tr w:rsidR="00F53093" w:rsidRPr="001412A1" w:rsidTr="00F53093">
        <w:trPr>
          <w:trHeight w:val="316"/>
        </w:trPr>
        <w:tc>
          <w:tcPr>
            <w:tcW w:w="9610" w:type="dxa"/>
            <w:gridSpan w:val="8"/>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b/>
                <w:bCs/>
                <w:color w:val="000000"/>
                <w:sz w:val="18"/>
                <w:szCs w:val="18"/>
              </w:rPr>
              <w:t>Распределение бюджетных ассигнований по разделам, подразделам классификации расходов бюджета Притобольного района на 2017 год</w:t>
            </w:r>
          </w:p>
        </w:tc>
      </w:tr>
      <w:tr w:rsidR="00F53093" w:rsidRPr="001412A1" w:rsidTr="00F53093">
        <w:trPr>
          <w:trHeight w:val="269"/>
        </w:trPr>
        <w:tc>
          <w:tcPr>
            <w:tcW w:w="4229" w:type="dxa"/>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p>
        </w:tc>
        <w:tc>
          <w:tcPr>
            <w:tcW w:w="2277" w:type="dxa"/>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p>
        </w:tc>
        <w:tc>
          <w:tcPr>
            <w:tcW w:w="853" w:type="dxa"/>
            <w:gridSpan w:val="2"/>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p>
        </w:tc>
        <w:tc>
          <w:tcPr>
            <w:tcW w:w="850" w:type="dxa"/>
            <w:gridSpan w:val="2"/>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p>
        </w:tc>
        <w:tc>
          <w:tcPr>
            <w:tcW w:w="1401" w:type="dxa"/>
            <w:gridSpan w:val="2"/>
            <w:tcMar>
              <w:top w:w="0" w:type="dxa"/>
              <w:left w:w="0" w:type="dxa"/>
              <w:bottom w:w="0" w:type="dxa"/>
              <w:right w:w="0" w:type="dxa"/>
            </w:tcMar>
            <w:vAlign w:val="bottom"/>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(тыс. руб.)</w:t>
            </w:r>
          </w:p>
        </w:tc>
      </w:tr>
      <w:tr w:rsidR="00F53093" w:rsidRPr="001412A1" w:rsidTr="00F53093">
        <w:trPr>
          <w:trHeight w:val="440"/>
          <w:tblHeader/>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b/>
                <w:bCs/>
                <w:color w:val="000000"/>
                <w:sz w:val="18"/>
                <w:szCs w:val="18"/>
              </w:rPr>
              <w:t>Наименование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proofErr w:type="spellStart"/>
            <w:r w:rsidRPr="001412A1">
              <w:rPr>
                <w:b/>
                <w:bCs/>
                <w:color w:val="000000"/>
                <w:sz w:val="18"/>
                <w:szCs w:val="18"/>
              </w:rPr>
              <w:t>Рз</w:t>
            </w:r>
            <w:proofErr w:type="spellEnd"/>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proofErr w:type="gramStart"/>
            <w:r w:rsidRPr="001412A1">
              <w:rPr>
                <w:b/>
                <w:bCs/>
                <w:color w:val="000000"/>
                <w:sz w:val="18"/>
                <w:szCs w:val="18"/>
              </w:rPr>
              <w:t>ПР</w:t>
            </w:r>
            <w:proofErr w:type="gramEnd"/>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b/>
                <w:bCs/>
                <w:color w:val="000000"/>
                <w:sz w:val="18"/>
                <w:szCs w:val="18"/>
              </w:rPr>
              <w:t>Сумма</w:t>
            </w:r>
          </w:p>
        </w:tc>
      </w:tr>
      <w:tr w:rsidR="00F53093" w:rsidRPr="001412A1" w:rsidTr="00F53093">
        <w:trPr>
          <w:trHeight w:val="288"/>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b/>
                <w:bCs/>
                <w:color w:val="000000"/>
                <w:sz w:val="18"/>
                <w:szCs w:val="18"/>
              </w:rPr>
              <w:t>ОБЩЕГОСУДАРСТВЕННЫЕ ВОПРОСЫ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b/>
                <w:bCs/>
                <w:color w:val="000000"/>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b/>
                <w:bCs/>
                <w:color w:val="000000"/>
                <w:sz w:val="18"/>
                <w:szCs w:val="18"/>
              </w:rPr>
              <w:t>27 452,0</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Функционирование высшего должностного лица субъекта Российской Федерации и муниципального образования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812,0</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03</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1 085,0</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04</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15 389,1</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06</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6 224,1</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Резервные фонды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11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60,5</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Другие общегосударственные вопросы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13</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3 881,3</w:t>
            </w:r>
          </w:p>
        </w:tc>
      </w:tr>
      <w:tr w:rsidR="00F53093" w:rsidRPr="001412A1" w:rsidTr="00F53093">
        <w:trPr>
          <w:trHeight w:val="288"/>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b/>
                <w:bCs/>
                <w:color w:val="000000"/>
                <w:sz w:val="18"/>
                <w:szCs w:val="18"/>
              </w:rPr>
              <w:t>НАЦИОНАЛЬНАЯ ОБОРОНА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b/>
                <w:bCs/>
                <w:color w:val="000000"/>
                <w:sz w:val="18"/>
                <w:szCs w:val="18"/>
              </w:rPr>
              <w:t>02</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b/>
                <w:bCs/>
                <w:color w:val="000000"/>
                <w:sz w:val="18"/>
                <w:szCs w:val="18"/>
              </w:rPr>
              <w:t>1 060,8</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Мобилизационная и вневойсковая подготовка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02</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03</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1 060,8</w:t>
            </w:r>
          </w:p>
        </w:tc>
      </w:tr>
      <w:tr w:rsidR="00F53093" w:rsidRPr="001412A1" w:rsidTr="00F53093">
        <w:trPr>
          <w:trHeight w:val="288"/>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b/>
                <w:bCs/>
                <w:color w:val="000000"/>
                <w:sz w:val="18"/>
                <w:szCs w:val="18"/>
              </w:rPr>
              <w:t>НАЦИОНАЛЬНАЯ БЕЗОПАСНОСТЬ И ПРАВООХРАНИТЕЛЬНАЯ ДЕЯТЕЛЬНОСТЬ</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b/>
                <w:bCs/>
                <w:color w:val="000000"/>
                <w:sz w:val="18"/>
                <w:szCs w:val="18"/>
              </w:rPr>
              <w:t>03</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b/>
                <w:bCs/>
                <w:color w:val="000000"/>
                <w:sz w:val="18"/>
                <w:szCs w:val="18"/>
              </w:rPr>
              <w:t>699,8</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Защита населения и территории от чрезвычайных ситуаций природного и техногенного характера, гражданская оборона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03</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09</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699,8</w:t>
            </w:r>
          </w:p>
        </w:tc>
      </w:tr>
      <w:tr w:rsidR="00F53093" w:rsidRPr="001412A1" w:rsidTr="00F53093">
        <w:trPr>
          <w:trHeight w:val="288"/>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b/>
                <w:bCs/>
                <w:color w:val="000000"/>
                <w:sz w:val="18"/>
                <w:szCs w:val="18"/>
              </w:rPr>
              <w:t>НАЦИОНАЛЬНАЯ ЭКОНОМИКА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b/>
                <w:bCs/>
                <w:color w:val="000000"/>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b/>
                <w:bCs/>
                <w:color w:val="000000"/>
                <w:sz w:val="18"/>
                <w:szCs w:val="18"/>
              </w:rPr>
              <w:t>6 975,9</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Общеэкономические вопросы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73,0</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Сельское хозяйство и рыболовство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05</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34,2</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Водное хозяйство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06</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2 520,0</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Дорожное хозяйство (дорожные фонды)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09</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4 097,5</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Другие вопросы в области национальной экономики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12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251,2</w:t>
            </w:r>
          </w:p>
        </w:tc>
      </w:tr>
      <w:tr w:rsidR="00F53093" w:rsidRPr="001412A1" w:rsidTr="00F53093">
        <w:trPr>
          <w:trHeight w:val="288"/>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b/>
                <w:bCs/>
                <w:color w:val="000000"/>
                <w:sz w:val="18"/>
                <w:szCs w:val="18"/>
              </w:rPr>
              <w:t>ЖИЛИЩНО-КОММУНАЛЬНОЕ ХОЗЯЙСТВО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b/>
                <w:bCs/>
                <w:color w:val="000000"/>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b/>
                <w:bCs/>
                <w:color w:val="000000"/>
                <w:sz w:val="18"/>
                <w:szCs w:val="18"/>
              </w:rPr>
              <w:t>11 709,4</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Жилищное хозяйство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36,0</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Коммунальное хозяйство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9 662,0</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Благоустройство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03</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2 011,4</w:t>
            </w:r>
          </w:p>
        </w:tc>
      </w:tr>
      <w:tr w:rsidR="00F53093" w:rsidRPr="001412A1" w:rsidTr="00F53093">
        <w:trPr>
          <w:trHeight w:val="288"/>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b/>
                <w:bCs/>
                <w:color w:val="000000"/>
                <w:sz w:val="18"/>
                <w:szCs w:val="18"/>
              </w:rPr>
              <w:t>ОХРАНА ОКРУЖАЮЩЕЙ СРЕДЫ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b/>
                <w:bCs/>
                <w:color w:val="000000"/>
                <w:sz w:val="18"/>
                <w:szCs w:val="18"/>
              </w:rPr>
              <w:t>06</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b/>
                <w:bCs/>
                <w:color w:val="000000"/>
                <w:sz w:val="18"/>
                <w:szCs w:val="18"/>
              </w:rPr>
              <w:t>20,0</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Сбор, удаление отходов и очистка сточных вод</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06</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20,0</w:t>
            </w:r>
          </w:p>
        </w:tc>
      </w:tr>
      <w:tr w:rsidR="00F53093" w:rsidRPr="001412A1" w:rsidTr="00F53093">
        <w:trPr>
          <w:trHeight w:val="288"/>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b/>
                <w:bCs/>
                <w:color w:val="000000"/>
                <w:sz w:val="18"/>
                <w:szCs w:val="18"/>
              </w:rPr>
              <w:t>ОБРАЗОВАНИЕ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b/>
                <w:bCs/>
                <w:color w:val="000000"/>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b/>
                <w:bCs/>
                <w:color w:val="000000"/>
                <w:sz w:val="18"/>
                <w:szCs w:val="18"/>
              </w:rPr>
              <w:t>197 096,0</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Дошкольное образование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36 344,5</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Общее образование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137 020,0</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Дополнительное образование детей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03</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10 615,0</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Профессиональная подготовка, переподготовка и повышение квалификации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05</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262,0</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Молодежная политика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07</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2 068,1</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Другие вопросы в области образования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09</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10 786,4</w:t>
            </w:r>
          </w:p>
        </w:tc>
      </w:tr>
      <w:tr w:rsidR="00F53093" w:rsidRPr="001412A1" w:rsidTr="00F53093">
        <w:trPr>
          <w:trHeight w:val="288"/>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b/>
                <w:bCs/>
                <w:color w:val="000000"/>
                <w:sz w:val="18"/>
                <w:szCs w:val="18"/>
              </w:rPr>
              <w:t>КУЛЬТУРА, КИНЕМАТОГРАФИЯ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b/>
                <w:bCs/>
                <w:color w:val="000000"/>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b/>
                <w:bCs/>
                <w:color w:val="000000"/>
                <w:sz w:val="18"/>
                <w:szCs w:val="18"/>
              </w:rPr>
              <w:t>10 693,1</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Культура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7 735,4</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Другие вопросы в области культуры, кинематографии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04</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2 957,7</w:t>
            </w:r>
          </w:p>
        </w:tc>
      </w:tr>
      <w:tr w:rsidR="00F53093" w:rsidRPr="001412A1" w:rsidTr="00F53093">
        <w:trPr>
          <w:trHeight w:val="288"/>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b/>
                <w:bCs/>
                <w:color w:val="000000"/>
                <w:sz w:val="18"/>
                <w:szCs w:val="18"/>
              </w:rPr>
              <w:t>СОЦИАЛЬНАЯ ПОЛИТИКА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b/>
                <w:bCs/>
                <w:color w:val="000000"/>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b/>
                <w:bCs/>
                <w:color w:val="000000"/>
                <w:sz w:val="18"/>
                <w:szCs w:val="18"/>
              </w:rPr>
              <w:t>33 843,0</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Социальное обеспечение населения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03</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3 188,5</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Охрана семьи и детства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04</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30 622,5</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Другие вопросы в области социальной политики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06</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32,0</w:t>
            </w:r>
          </w:p>
        </w:tc>
      </w:tr>
      <w:tr w:rsidR="00F53093" w:rsidRPr="001412A1" w:rsidTr="00F53093">
        <w:trPr>
          <w:trHeight w:val="288"/>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b/>
                <w:bCs/>
                <w:color w:val="000000"/>
                <w:sz w:val="18"/>
                <w:szCs w:val="18"/>
              </w:rPr>
              <w:lastRenderedPageBreak/>
              <w:t>ФИЗИЧЕСКАЯ КУЛЬТУРА И СПОРТ</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b/>
                <w:bCs/>
                <w:color w:val="000000"/>
                <w:sz w:val="18"/>
                <w:szCs w:val="18"/>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b/>
                <w:bCs/>
                <w:color w:val="000000"/>
                <w:sz w:val="18"/>
                <w:szCs w:val="18"/>
              </w:rPr>
              <w:t>4 169,5</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Физическая культура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3 954,5</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Массовый спорт</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215,0</w:t>
            </w:r>
          </w:p>
        </w:tc>
      </w:tr>
      <w:tr w:rsidR="00F53093" w:rsidRPr="001412A1" w:rsidTr="00F53093">
        <w:trPr>
          <w:trHeight w:val="288"/>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b/>
                <w:bCs/>
                <w:color w:val="000000"/>
                <w:sz w:val="18"/>
                <w:szCs w:val="18"/>
              </w:rPr>
              <w:t>МЕЖБЮДЖЕТНЫЕ ТРАНСФЕРТЫ ОБЩЕГО ХАРАКТЕРА БЮДЖЕТАМ БЮДЖЕТНОЙ СИСТЕМЫ РОССИЙСКОЙ ФЕДЕРАЦИИ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b/>
                <w:bCs/>
                <w:color w:val="000000"/>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b/>
                <w:bCs/>
                <w:color w:val="000000"/>
                <w:sz w:val="18"/>
                <w:szCs w:val="18"/>
              </w:rPr>
              <w:t>30 397,8</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Дотации на выравнивание бюджетной обеспеченности субъектов Российской Федерации и муниципальных образований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5 826,0</w:t>
            </w:r>
          </w:p>
        </w:tc>
      </w:tr>
      <w:tr w:rsidR="00F53093" w:rsidRPr="001412A1" w:rsidTr="00F53093">
        <w:trPr>
          <w:trHeight w:val="257"/>
        </w:trPr>
        <w:tc>
          <w:tcPr>
            <w:tcW w:w="65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color w:val="000000"/>
                <w:sz w:val="18"/>
                <w:szCs w:val="18"/>
              </w:rPr>
              <w:t>Иные дотации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center"/>
              <w:rPr>
                <w:sz w:val="18"/>
                <w:szCs w:val="18"/>
              </w:rPr>
            </w:pPr>
            <w:r w:rsidRPr="001412A1">
              <w:rPr>
                <w:color w:val="000000"/>
                <w:sz w:val="18"/>
                <w:szCs w:val="18"/>
              </w:rPr>
              <w:t>02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color w:val="000000"/>
                <w:sz w:val="18"/>
                <w:szCs w:val="18"/>
              </w:rPr>
              <w:t>24 571,8</w:t>
            </w:r>
          </w:p>
        </w:tc>
      </w:tr>
      <w:tr w:rsidR="00F53093" w:rsidRPr="001412A1" w:rsidTr="00F53093">
        <w:trPr>
          <w:trHeight w:val="288"/>
        </w:trPr>
        <w:tc>
          <w:tcPr>
            <w:tcW w:w="6524"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r w:rsidRPr="001412A1">
              <w:rPr>
                <w:b/>
                <w:bCs/>
                <w:color w:val="000000"/>
                <w:sz w:val="18"/>
                <w:szCs w:val="18"/>
              </w:rPr>
              <w:t>ИТОГО</w:t>
            </w:r>
          </w:p>
        </w:tc>
        <w:tc>
          <w:tcPr>
            <w:tcW w:w="853" w:type="dxa"/>
            <w:gridSpan w:val="2"/>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p>
        </w:tc>
        <w:tc>
          <w:tcPr>
            <w:tcW w:w="850" w:type="dxa"/>
            <w:gridSpan w:val="2"/>
            <w:tcBorders>
              <w:top w:val="single" w:sz="8" w:space="0" w:color="000000"/>
              <w:bottom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rPr>
                <w:sz w:val="18"/>
                <w:szCs w:val="18"/>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53093" w:rsidRPr="001412A1" w:rsidRDefault="00F53093" w:rsidP="00F53093">
            <w:pPr>
              <w:widowControl w:val="0"/>
              <w:autoSpaceDE w:val="0"/>
              <w:autoSpaceDN w:val="0"/>
              <w:adjustRightInd w:val="0"/>
              <w:jc w:val="right"/>
              <w:rPr>
                <w:sz w:val="18"/>
                <w:szCs w:val="18"/>
              </w:rPr>
            </w:pPr>
            <w:r w:rsidRPr="001412A1">
              <w:rPr>
                <w:b/>
                <w:bCs/>
                <w:color w:val="000000"/>
                <w:sz w:val="18"/>
                <w:szCs w:val="18"/>
              </w:rPr>
              <w:t>324 117,3</w:t>
            </w:r>
          </w:p>
        </w:tc>
      </w:tr>
    </w:tbl>
    <w:p w:rsidR="00B31923" w:rsidRDefault="00F53093" w:rsidP="00F53093">
      <w:pPr>
        <w:ind w:left="57" w:right="57"/>
        <w:jc w:val="right"/>
        <w:rPr>
          <w:sz w:val="18"/>
          <w:szCs w:val="18"/>
        </w:rPr>
      </w:pPr>
      <w:r>
        <w:rPr>
          <w:sz w:val="18"/>
          <w:szCs w:val="18"/>
        </w:rPr>
        <w:t>».</w:t>
      </w:r>
    </w:p>
    <w:tbl>
      <w:tblPr>
        <w:tblW w:w="10917" w:type="dxa"/>
        <w:tblInd w:w="-427" w:type="dxa"/>
        <w:tblLayout w:type="fixed"/>
        <w:tblLook w:val="0000"/>
      </w:tblPr>
      <w:tblGrid>
        <w:gridCol w:w="569"/>
        <w:gridCol w:w="4250"/>
        <w:gridCol w:w="1420"/>
        <w:gridCol w:w="568"/>
        <w:gridCol w:w="425"/>
        <w:gridCol w:w="20"/>
        <w:gridCol w:w="406"/>
        <w:gridCol w:w="1417"/>
        <w:gridCol w:w="20"/>
        <w:gridCol w:w="404"/>
        <w:gridCol w:w="1418"/>
      </w:tblGrid>
      <w:tr w:rsidR="0027766C" w:rsidRPr="00852D62" w:rsidTr="0027766C">
        <w:trPr>
          <w:trHeight w:val="854"/>
        </w:trPr>
        <w:tc>
          <w:tcPr>
            <w:tcW w:w="4819" w:type="dxa"/>
            <w:gridSpan w:val="2"/>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
        </w:tc>
        <w:tc>
          <w:tcPr>
            <w:tcW w:w="6098" w:type="dxa"/>
            <w:gridSpan w:val="9"/>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both"/>
              <w:rPr>
                <w:sz w:val="18"/>
                <w:szCs w:val="18"/>
              </w:rPr>
            </w:pPr>
            <w:bookmarkStart w:id="21" w:name="OLE_LINK18"/>
            <w:bookmarkStart w:id="22" w:name="OLE_LINK19"/>
            <w:r w:rsidRPr="00852D62">
              <w:rPr>
                <w:rStyle w:val="11"/>
                <w:sz w:val="18"/>
                <w:szCs w:val="18"/>
              </w:rPr>
              <w:t>Приложение 3 к решению Притобольной районной Думы от 23 августа 2017 года № 144</w:t>
            </w:r>
            <w:r w:rsidRPr="00852D62">
              <w:rPr>
                <w:sz w:val="18"/>
                <w:szCs w:val="18"/>
              </w:rPr>
              <w:t xml:space="preserve">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bookmarkEnd w:id="21"/>
            <w:bookmarkEnd w:id="22"/>
          </w:p>
          <w:p w:rsidR="0027766C" w:rsidRPr="00852D62" w:rsidRDefault="0027766C" w:rsidP="0027766C">
            <w:pPr>
              <w:widowControl w:val="0"/>
              <w:autoSpaceDE w:val="0"/>
              <w:autoSpaceDN w:val="0"/>
              <w:adjustRightInd w:val="0"/>
              <w:rPr>
                <w:sz w:val="18"/>
                <w:szCs w:val="18"/>
              </w:rPr>
            </w:pPr>
          </w:p>
          <w:p w:rsidR="0027766C" w:rsidRPr="00852D62" w:rsidRDefault="0027766C" w:rsidP="0027766C">
            <w:pPr>
              <w:widowControl w:val="0"/>
              <w:autoSpaceDE w:val="0"/>
              <w:autoSpaceDN w:val="0"/>
              <w:adjustRightInd w:val="0"/>
              <w:jc w:val="both"/>
              <w:rPr>
                <w:sz w:val="18"/>
                <w:szCs w:val="18"/>
              </w:rPr>
            </w:pPr>
            <w:r w:rsidRPr="00852D62">
              <w:rPr>
                <w:sz w:val="18"/>
                <w:szCs w:val="18"/>
              </w:rPr>
              <w:t>«</w:t>
            </w:r>
            <w:r w:rsidRPr="00852D62">
              <w:rPr>
                <w:rStyle w:val="11"/>
                <w:sz w:val="18"/>
                <w:szCs w:val="18"/>
              </w:rPr>
              <w:t>Приложение 8 к решению Притобольной районной Думы от 28 декабря 2016 года № 92 «</w:t>
            </w:r>
            <w:r w:rsidRPr="00852D62">
              <w:rPr>
                <w:sz w:val="18"/>
                <w:szCs w:val="18"/>
              </w:rPr>
              <w:t>О бюджете Притобольного района  на 2017 год и на плановый период 2018 и 2019 годов</w:t>
            </w:r>
            <w:r w:rsidRPr="00852D62">
              <w:rPr>
                <w:rStyle w:val="11"/>
                <w:sz w:val="18"/>
                <w:szCs w:val="18"/>
              </w:rPr>
              <w:t>»</w:t>
            </w:r>
          </w:p>
        </w:tc>
      </w:tr>
      <w:tr w:rsidR="0027766C" w:rsidRPr="00852D62" w:rsidTr="0027766C">
        <w:trPr>
          <w:trHeight w:val="270"/>
        </w:trPr>
        <w:tc>
          <w:tcPr>
            <w:tcW w:w="10917" w:type="dxa"/>
            <w:gridSpan w:val="11"/>
            <w:tcMar>
              <w:top w:w="0" w:type="dxa"/>
              <w:left w:w="0" w:type="dxa"/>
              <w:bottom w:w="0" w:type="dxa"/>
              <w:right w:w="0" w:type="dxa"/>
            </w:tcMar>
            <w:vAlign w:val="center"/>
          </w:tcPr>
          <w:p w:rsidR="0027766C" w:rsidRDefault="0027766C" w:rsidP="0027766C">
            <w:pPr>
              <w:widowControl w:val="0"/>
              <w:autoSpaceDE w:val="0"/>
              <w:autoSpaceDN w:val="0"/>
              <w:adjustRightInd w:val="0"/>
              <w:jc w:val="center"/>
              <w:rPr>
                <w:b/>
                <w:bCs/>
                <w:color w:val="000000"/>
                <w:sz w:val="18"/>
                <w:szCs w:val="18"/>
              </w:rPr>
            </w:pPr>
          </w:p>
          <w:p w:rsidR="0027766C" w:rsidRDefault="0027766C" w:rsidP="0027766C">
            <w:pPr>
              <w:widowControl w:val="0"/>
              <w:autoSpaceDE w:val="0"/>
              <w:autoSpaceDN w:val="0"/>
              <w:adjustRightInd w:val="0"/>
              <w:jc w:val="center"/>
              <w:rPr>
                <w:b/>
                <w:bCs/>
                <w:color w:val="000000"/>
                <w:sz w:val="18"/>
                <w:szCs w:val="18"/>
              </w:rPr>
            </w:pPr>
          </w:p>
          <w:p w:rsidR="0027766C" w:rsidRPr="00852D62" w:rsidRDefault="0027766C" w:rsidP="0027766C">
            <w:pPr>
              <w:widowControl w:val="0"/>
              <w:autoSpaceDE w:val="0"/>
              <w:autoSpaceDN w:val="0"/>
              <w:adjustRightInd w:val="0"/>
              <w:jc w:val="center"/>
              <w:rPr>
                <w:b/>
                <w:bCs/>
                <w:color w:val="000000"/>
                <w:sz w:val="18"/>
                <w:szCs w:val="18"/>
              </w:rPr>
            </w:pPr>
          </w:p>
        </w:tc>
      </w:tr>
      <w:tr w:rsidR="0027766C" w:rsidRPr="00852D62" w:rsidTr="0027766C">
        <w:trPr>
          <w:trHeight w:val="270"/>
        </w:trPr>
        <w:tc>
          <w:tcPr>
            <w:tcW w:w="10917" w:type="dxa"/>
            <w:gridSpan w:val="11"/>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b/>
                <w:bCs/>
                <w:color w:val="000000"/>
                <w:sz w:val="18"/>
                <w:szCs w:val="18"/>
              </w:rPr>
              <w:t>Ведомственная структура расходов бюджета Притобольного района на 2017 год</w:t>
            </w:r>
          </w:p>
        </w:tc>
      </w:tr>
      <w:tr w:rsidR="0027766C" w:rsidRPr="00852D62" w:rsidTr="0027766C">
        <w:trPr>
          <w:trHeight w:val="281"/>
        </w:trPr>
        <w:tc>
          <w:tcPr>
            <w:tcW w:w="4819" w:type="dxa"/>
            <w:gridSpan w:val="2"/>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
        </w:tc>
        <w:tc>
          <w:tcPr>
            <w:tcW w:w="1420" w:type="dxa"/>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
        </w:tc>
        <w:tc>
          <w:tcPr>
            <w:tcW w:w="568" w:type="dxa"/>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
        </w:tc>
        <w:tc>
          <w:tcPr>
            <w:tcW w:w="425" w:type="dxa"/>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
        </w:tc>
        <w:tc>
          <w:tcPr>
            <w:tcW w:w="20" w:type="dxa"/>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
        </w:tc>
        <w:tc>
          <w:tcPr>
            <w:tcW w:w="1843" w:type="dxa"/>
            <w:gridSpan w:val="3"/>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
        </w:tc>
        <w:tc>
          <w:tcPr>
            <w:tcW w:w="1822" w:type="dxa"/>
            <w:gridSpan w:val="2"/>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(тыс. руб.)</w:t>
            </w:r>
          </w:p>
        </w:tc>
      </w:tr>
      <w:tr w:rsidR="0027766C" w:rsidRPr="00852D62" w:rsidTr="0027766C">
        <w:trPr>
          <w:gridBefore w:val="1"/>
          <w:wBefore w:w="569" w:type="dxa"/>
          <w:trHeight w:val="392"/>
          <w:tblHeader/>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b/>
                <w:bCs/>
                <w:color w:val="000000"/>
                <w:sz w:val="18"/>
                <w:szCs w:val="18"/>
              </w:rPr>
              <w:t>Наименование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roofErr w:type="spellStart"/>
            <w:r w:rsidRPr="00852D62">
              <w:rPr>
                <w:b/>
                <w:bCs/>
                <w:color w:val="000000"/>
                <w:sz w:val="18"/>
                <w:szCs w:val="18"/>
              </w:rPr>
              <w:t>Расп</w:t>
            </w:r>
            <w:proofErr w:type="spellEnd"/>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roofErr w:type="spellStart"/>
            <w:r w:rsidRPr="00852D62">
              <w:rPr>
                <w:b/>
                <w:bCs/>
                <w:color w:val="000000"/>
                <w:sz w:val="18"/>
                <w:szCs w:val="18"/>
              </w:rPr>
              <w:t>Рз</w:t>
            </w:r>
            <w:proofErr w:type="spellEnd"/>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roofErr w:type="gramStart"/>
            <w:r w:rsidRPr="00852D62">
              <w:rPr>
                <w:b/>
                <w:bCs/>
                <w:color w:val="000000"/>
                <w:sz w:val="18"/>
                <w:szCs w:val="18"/>
              </w:rPr>
              <w:t>ПР</w:t>
            </w:r>
            <w:proofErr w:type="gramEnd"/>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b/>
                <w:bCs/>
                <w:color w:val="000000"/>
                <w:sz w:val="18"/>
                <w:szCs w:val="18"/>
              </w:rPr>
              <w:t>ЦСР</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b/>
                <w:bCs/>
                <w:color w:val="000000"/>
                <w:sz w:val="18"/>
                <w:szCs w:val="18"/>
              </w:rPr>
              <w:t>ВР</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b/>
                <w:bCs/>
                <w:color w:val="000000"/>
                <w:sz w:val="18"/>
                <w:szCs w:val="18"/>
              </w:rPr>
              <w:t>Сумма</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b/>
                <w:bCs/>
                <w:color w:val="000000"/>
                <w:sz w:val="18"/>
                <w:szCs w:val="18"/>
              </w:rPr>
              <w:t>Отдел образования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b/>
                <w:bCs/>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b/>
                <w:bCs/>
                <w:color w:val="000000"/>
                <w:sz w:val="18"/>
                <w:szCs w:val="18"/>
              </w:rPr>
              <w:t>230 413,8</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ЖИЛИЩНО-КОММУНАЛЬНОЕ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177,0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Коммунальное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177,0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"Чистая вода"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25 0 00 00000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177,0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Устройство автономных источников водоснабжения для обеспечения водой населенных пунктов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25 0 01 00000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177,0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Устройство автономных источников водоснабжения для обеспечения водой населенных пунктов Курганской области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25 0 01 17570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168,0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25 0 01 17570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168,0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Устройство автономных источников водоснабжения для обеспечения водой населенных пунктов Курганской области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25 0 01 S7570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25 0 01 S7570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ОБРАЗОВАНИЕ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194 074,3</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Дошкольное образование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36 344,5</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36 344,5</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Подпрограмма "Развитие общего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36 344,5</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36 344,5</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03 1 02 10970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2 647,0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03 1 02 10970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2 647,0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государственного стандарта дошкольного образования на оплату труда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03 1 02 12010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15 449,0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03 1 02 12010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15 449,0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03 1 02 12020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525,0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03 1 02 12020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525,0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Финансовое обеспечение деятельности детских дошкольных учреждений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03 1 02 80100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14 643,5</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03 1 02 80100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7 562,0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03 1 02 80100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6 193,3</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03 1 02 80100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888,2</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обеспечение деятельности (оказание услуг) муниципальных учреждений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03 1 02 80990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3 080,0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03 1 02 80990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3 080,0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Общее образование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137 020,0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137 020,0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Подпрограмма "Развитие общего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136 941,0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Формирование образовательной сети и финансово-</w:t>
            </w:r>
            <w:proofErr w:type="gramStart"/>
            <w:r w:rsidRPr="00852D62">
              <w:rPr>
                <w:color w:val="000000"/>
                <w:sz w:val="18"/>
                <w:szCs w:val="18"/>
              </w:rPr>
              <w:t>экономических механизмов</w:t>
            </w:r>
            <w:proofErr w:type="gramEnd"/>
            <w:r w:rsidRPr="00852D62">
              <w:rPr>
                <w:color w:val="000000"/>
                <w:sz w:val="18"/>
                <w:szCs w:val="18"/>
              </w:rPr>
              <w:t>, обеспечивающих равный доступ населения Притобольного района к услугам общего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8 661,0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Обеспечение питанием обучающихся общеобразовательных организаций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03 1 01 12240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3 123,0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03 1 01 12240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3 123,0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Обеспечение гарантированного и безопасного подвоза </w:t>
            </w:r>
            <w:proofErr w:type="gramStart"/>
            <w:r w:rsidRPr="00852D62">
              <w:rPr>
                <w:color w:val="000000"/>
                <w:sz w:val="18"/>
                <w:szCs w:val="18"/>
              </w:rPr>
              <w:t>обучающихся</w:t>
            </w:r>
            <w:proofErr w:type="gramEnd"/>
            <w:r w:rsidRPr="00852D62">
              <w:rPr>
                <w:color w:val="000000"/>
                <w:sz w:val="18"/>
                <w:szCs w:val="18"/>
              </w:rPr>
              <w:t xml:space="preserve"> к месту учебы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03 1 01 80150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3 509,0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03 1 01 80150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3 509,0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852D62">
              <w:rPr>
                <w:color w:val="000000"/>
                <w:sz w:val="18"/>
                <w:szCs w:val="18"/>
              </w:rPr>
              <w:t>бутилированной</w:t>
            </w:r>
            <w:proofErr w:type="spellEnd"/>
            <w:r w:rsidRPr="00852D62">
              <w:rPr>
                <w:color w:val="000000"/>
                <w:sz w:val="18"/>
                <w:szCs w:val="18"/>
              </w:rPr>
              <w:t xml:space="preserve"> водой общеобразовательных организаций, не имеющих источников качественной питьевой воды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03 1 01 80210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690,0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03 1 01 80210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690,0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852D62">
              <w:rPr>
                <w:color w:val="000000"/>
                <w:sz w:val="18"/>
                <w:szCs w:val="18"/>
              </w:rPr>
              <w:t>бутилированной</w:t>
            </w:r>
            <w:proofErr w:type="spellEnd"/>
            <w:r w:rsidRPr="00852D62">
              <w:rPr>
                <w:color w:val="000000"/>
                <w:sz w:val="18"/>
                <w:szCs w:val="18"/>
              </w:rPr>
              <w:t xml:space="preserve"> водой общеобразовательных организаций, не имеющих источников качественной питьевой воды за счет средств бюджета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01 S2240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1 339,0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01 S2240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1 339,0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128 280,0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03 1 02 10970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14 875,0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03 1 02 10970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14 875,0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03 1 02 12030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81 733,0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03 1 02 12030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81 716,9</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03 1 02 12030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16,1</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государственного стандарта общего образования на обеспечение учебного процесса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03 1 02 12040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2 363,0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03 1 02 12040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2 363,0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Премии и гранты по постановлениям Курганской областной Думы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03 1 02 18030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03 1 02 18030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Финансовое обеспечение деятельности общеобразовательных учреждений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03 1 02 80200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28 097,6</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03 1 02 80200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4 684,0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lastRenderedPageBreak/>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03 1 02 80200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20 088,0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03 1 02 80200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3 325,6</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23,4</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23,4</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Создание в общеобразовательных организациях, расположенных в сельской местности, условий для занятий физической культурой и спортом (Ремонт спортивного зала МКОУ "Межборская основная общеобразовательная школа")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R0970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1 128,0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02 R0970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1 128,0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Подпрограмма "Кадровое обеспечение системы образования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03 3 00 00000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79,0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03 3 02 00000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79,0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03 3 02 89990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79,0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03 3 02 89990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79,0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Дополнительное образование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7 892,0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7 892,0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840,0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03 0 01 10970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840,0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03 0 01 10970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840,0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7 052,0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Совершенствование моделей и механизмов развития эффективной системы дополнительного образования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03 2 02 00000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7 052,0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Финансовое обеспечение деятельности дома детского творчества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03 2 02 80301</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3 216,8</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03 2 02 80301</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2 891,0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03 2 02 80301</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323,0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03 2 02 80301</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2,8</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Финансовое обеспечение деятельности детско-юношеской спортивной школы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03 2 02 80302</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3 835,2</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03 2 02 80302</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2 439,0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03 2 02 80302</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1 365,1</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03 2 02 80302</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31,1</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Профессиональная подготовка, переподготовка и повышение квалификации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162,0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162,0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Подпрограмма "Кадровое обеспечение системы образования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03 3 00 00000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162,0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03 3 02 00000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162,0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Организация предоставления дополнительного профессионального образования педагогическим работникам</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03 3 02 12130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162,0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03 3 02 12130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162,0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Молодежная политика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1 869,4</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"Дети Притоболья"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1 760,3</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lastRenderedPageBreak/>
              <w:t>Подпрограмма "Здоровое поколение"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01 1 00 00000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1 738,3</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Охрана здоровья детей и подростков, в том числе репродуктивного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01 1 01 00000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1 738,3</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Организация отдыха детей в лагерях дневного пребывания в каникулярное время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01 1 01 12430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666,9</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01 1 01 12430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666,9</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01 1 01 12440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333,4</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01 1 01 12440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333,4</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Организация отдыха детей в загородных оздоровительных лагерях в каникулярное время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01 1 01 12450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738,0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01 1 01 12450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738,0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Подпрограмма "Одаренные дети"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01 2 00 00000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12,0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Адресная поддержка детей в соответствии с их способностями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01 2 01 00000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12,0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01 2 01 89980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12,0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01 2 01 89980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12,0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Подпрограмма "Профилактика безнадзорности и правонарушений несовершеннолетних"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01 3 00 00000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Профилактика социального неблагополучия семей с детьми, защита прав и интересов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01 3 01 00000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01 3 01 89980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01 3 01 89980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"Молодежь Притоболья" на 2017-2019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109,1</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Информирование, поддержка и вовлечение молодёжи в социальную практику</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8,2</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Проект "Молодежная информационная среда"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02 0 01 87210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0,5</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02 0 01 87210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0,5</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Проект "Будущее Притоболья"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02 0 01 87220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4,8</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02 0 01 87220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4,8</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Проект "Шаг навстречу"</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02 0 01 87230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2,9</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02 0 01 87230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2,9</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Активизация трудовой и жизненной активности молодёжи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02 0 02 00000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62,9</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Проект "Профессиональное самоопределение и занятость"</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02 0 02 87240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45,4</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02 0 02 87240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31,6</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02 0 02 87240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13,8</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Проект "Инициатива"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02 0 02 87250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17,5</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02 0 02 87250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5,5</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02 0 02 87250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12,0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Гражданско-патриотическое воспитание молодёжи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02 0 03 00000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38,0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Проект "Гражданин"</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02 0 03 87260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38,0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02 0 03 87260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38,0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Другие вопросы в области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10 786,4</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10 776,4</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03 0 02 00000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9 802,4</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Финансовое обеспечение деятельности методического кабинета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03 0 02 80401</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2 399,0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852D62">
              <w:rPr>
                <w:color w:val="000000"/>
                <w:sz w:val="18"/>
                <w:szCs w:val="18"/>
              </w:rPr>
              <w:lastRenderedPageBreak/>
              <w:t>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lastRenderedPageBreak/>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03 0 02 80401</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2 270,0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lastRenderedPageBreak/>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03 0 02 80401</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124,1</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03 0 02 80401</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4,9</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Финансовое обеспечение деятельности централизованной бухгалтерии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03 0 02 80402</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3 773,2</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03 0 02 80402</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3 094,0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03 0 02 80402</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365,9</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03 0 02 80402</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313,3</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Финансовое обеспечение деятельности группы хозяйственного обслуживания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03 0 02 80403</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2 548,2</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03 0 02 80403</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2 437,0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03 0 02 80403</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94,9</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03 0 02 80403</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16,3</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Обеспечение деятельности аппарата управления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03 0 02 80900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1 082,0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03 0 02 80900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1 062,0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03 0 02 80900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958,0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Использование современных форм активного сотрудничества школы и семьи в вопросах воспитания и социализации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958,0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Исполнение государственных полномочий по содержанию органов опеки и попечительства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03 2 01 12190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820,0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03 2 01 12190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596,0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03 2 01 12190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224,0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03 2 01 12390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138,0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03 2 01 12390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133,2</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03 2 01 12390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4,8</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Подпрограмма "Кадровое обеспечение системы образования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03 3 00 00000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комплекса мер по привлечению и закреплению молодых специалистов в системе образования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03 3 01 00000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03 3 01 89990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03 3 01 89990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"Пожарная безопасность Притобольного района на 2016-2020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Предупреждение пожаров и снижение сопутствующих потерь от них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10 0 01 89990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10 0 01 89990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СОЦИАЛЬНАЯ ПОЛИТИКА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32 208,0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населения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1 555,5</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"Обеспечение жильем молодых семей в Притобольном районе" на 2016-2018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16 0 00 00000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1 555,5</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lastRenderedPageBreak/>
              <w:t>Обеспечение предоставления молодым семьям социальной выплаты на приобретение (строительство) жилья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16 0 01 00000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1 555,5</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Предоставление социальных выплат на приобретение (строительство) жилья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16 0 01 L0200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16 0 01 L0200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Предоставление социальных выплат на приобретение (строительство) жилья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16 0 01 R0200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1 545,5</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16 0 01 R0200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1 545,5</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Охрана семьи и детства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30 622,5</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30 622,5</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Подпрограмма "Развитие общего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792,0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Формирование образовательной сети и финансово-</w:t>
            </w:r>
            <w:proofErr w:type="gramStart"/>
            <w:r w:rsidRPr="00852D62">
              <w:rPr>
                <w:color w:val="000000"/>
                <w:sz w:val="18"/>
                <w:szCs w:val="18"/>
              </w:rPr>
              <w:t>экономических механизмов</w:t>
            </w:r>
            <w:proofErr w:type="gramEnd"/>
            <w:r w:rsidRPr="00852D62">
              <w:rPr>
                <w:color w:val="000000"/>
                <w:sz w:val="18"/>
                <w:szCs w:val="18"/>
              </w:rPr>
              <w:t>, обеспечивающих равный доступ населения Притобольного района к услугам общего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792,0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03 1 01 12200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792,0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03 1 01 12200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792,0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29 830,5</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Использование современных форм активного сотрудничества школы и семьи в вопросах воспитания и социализации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29 830,5</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Содержание детей в приемных семьях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03 2 01 11450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12 395,0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03 2 01 11450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12 395,0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Выплата вознаграждения опекунам (попечителям), приемным родителям</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03 2 01 11460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11 760,0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03 2 01 11460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11 760,0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Содержание детей в семьях опекунов (попечителей)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03 2 01 11470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4 334,0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03 2 01 11470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4 334,0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Выплаты единовременного денежного пособия по истечении трех лет после усыновления (удочерения) ребенка-сироты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03 2 01 11520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600,0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03 2 01 11520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600,0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Выплата единовременного пособия при всех формах устройства детей, лишенных родительского попечения, в семью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03 2 01 52600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741,5</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03 2 01 52600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741,5</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Другие вопросы в области социальной политики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Использование современных форм активного сотрудничества школы и семьи в вопросах воспитания и социализации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Однократное обеспечение ремонта жилых помещений, принадлежащим детям-сиротам и детям, оставшимся без попечения родителей, на праве собственности, при подготовке их к заселению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03 2 01 12800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03 2 01 12800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ФИЗИЧЕСКАЯ КУЛЬТУРА И СПОРТ</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3 954,5</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Физическая культура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3 954,5</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1 681,4</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1 681,4</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Совершенствование моделей и механизмов развития эффективной системы дополнительного образования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03 2 02 00000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1 681,4</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Развитие муниципальной системы физической культуры и спорта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03 2 02 17800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1 600,0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03 2 02 17800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1 600,0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Капитальный ремонт хоккейного корта Глядянской ДЮСШ</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02 L7800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81,4</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Закупка товаров, работ и услуг для обеспечения государственных </w:t>
            </w:r>
            <w:r w:rsidRPr="00852D62">
              <w:rPr>
                <w:color w:val="000000"/>
                <w:sz w:val="18"/>
                <w:szCs w:val="18"/>
              </w:rPr>
              <w:lastRenderedPageBreak/>
              <w:t>(муниципальных)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lastRenderedPageBreak/>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 2 02 L7800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81,4</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lastRenderedPageBreak/>
              <w:t>Муниципальная программа "Устойчивое развитие сельских территорий Притобольного района на 2014-2017 годы и на период до 2020 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2 167,9</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Развитие сети плоскостных спортивных сооружений в сельской местности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20 0 02 00000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2 167,9</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Развитие сети плоскостных спортивных сооружений в сельской местности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 0 02 L0180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 0 02 L0180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мероприятий федеральной целевой программы "Устойчивое развитие сельских территорий на 2014 - 2017 годы и на период до 2020 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 0 02 R0180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2 067,9</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 0 02 R0180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2 067,9</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"Доступная среда для инвалидов" на 2016-2020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105,2</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Установка приспособленных входных групп и пандусов в образовательных учреждениях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21 0 01 00000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105,2</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Установка приспособленных входных групп и пандусов в образовательных учреждениях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21 0 01 L0270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40,0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21 0 01 L0270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40,0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мероприятий "Доступная среда для инвалидов"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21 0 01 R0270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65,2</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21 0 01 R0270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65,2</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b/>
                <w:bCs/>
                <w:color w:val="000000"/>
                <w:sz w:val="18"/>
                <w:szCs w:val="18"/>
              </w:rPr>
              <w:t>Отдел культуры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b/>
                <w:bCs/>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b/>
                <w:bCs/>
                <w:color w:val="000000"/>
                <w:sz w:val="18"/>
                <w:szCs w:val="18"/>
              </w:rPr>
              <w:t>12 518,2</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ОБРАЗОВАНИЕ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2 758,5</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Дополнительное образование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2 723,0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"Культура Притобольного района (2014-2018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2 450,0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Подпрограмма "Развитие дополнительного образования в сфере культуры"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04 3 00 00000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2 450,0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04 3 01 00000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2 450,0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обеспечение деятельности (оказание услуг) муниципальных учреждений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04 3 01 80990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2 350,0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04 3 01 80990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2 193,0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04 3 01 80990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151,0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04 3 01 80990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04 3 01 89990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04 3 01 89990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22,0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04 3 01 89990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78,0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roofErr w:type="spellStart"/>
            <w:r w:rsidRPr="00852D62">
              <w:rPr>
                <w:color w:val="000000"/>
                <w:sz w:val="18"/>
                <w:szCs w:val="18"/>
              </w:rPr>
              <w:t>Непрограммные</w:t>
            </w:r>
            <w:proofErr w:type="spellEnd"/>
            <w:r w:rsidRPr="00852D62">
              <w:rPr>
                <w:color w:val="000000"/>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273,0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Иные </w:t>
            </w:r>
            <w:proofErr w:type="spellStart"/>
            <w:r w:rsidRPr="00852D62">
              <w:rPr>
                <w:color w:val="000000"/>
                <w:sz w:val="18"/>
                <w:szCs w:val="18"/>
              </w:rPr>
              <w:t>непрограммные</w:t>
            </w:r>
            <w:proofErr w:type="spellEnd"/>
            <w:r w:rsidRPr="00852D62">
              <w:rPr>
                <w:color w:val="000000"/>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273,0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51 9 00 10970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273,0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51 9 00 10970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273,0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Молодежная политика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35,5</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"Молодежь Притоболья" на 2017-2019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35,5</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Информирование, поддержка и вовлечение молодёжи в социальную практику</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2,9</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Проект "Молодежная информационная среда"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02 0 01 87210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0,4</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02 0 01 87210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0,4</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Проект "Будущее Притоболья"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02 0 01 87220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2,5</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Закупка товаров, работ и услуг для обеспечения государственных </w:t>
            </w:r>
            <w:r w:rsidRPr="00852D62">
              <w:rPr>
                <w:color w:val="000000"/>
                <w:sz w:val="18"/>
                <w:szCs w:val="18"/>
              </w:rPr>
              <w:lastRenderedPageBreak/>
              <w:t>(муниципальных)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lastRenderedPageBreak/>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02 0 01 87220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2,5</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lastRenderedPageBreak/>
              <w:t>Активизация трудовой и жизненной активности молодёжи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02 0 02 00000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9,5</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Проект "Инициатива"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02 0 02 87250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9,5</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02 0 02 87250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6,5</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02 0 02 87250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Гражданско-патриотическое воспитание молодёжи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02 0 03 00000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23,1</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Проект "Гражданин"</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02 0 03 87260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23,1</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02 0 03 87260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23,1</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КУЛЬТУРА, КИНЕМАТОГРАФИЯ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9 759,7</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Культура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6 802,0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"Культура Притобольного района (2014-2018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6 571,8</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04 1 00 00000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3 733,8</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Обеспечение деятельности муниципального казенного учреждения "Глядянский РДК"</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04 1 01 00000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3 733,8</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обеспечение деятельности (оказание услуг) муниципальных учреждений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04 1 01 80990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3 341,6</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04 1 01 80990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2 156,0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04 1 01 80990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1 101,8</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04 1 01 80990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83,8</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04 1 01 89990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170,0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04 1 01 89990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51,2</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04 1 01 89990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118,8</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1 01 R5580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222,2</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1 01 R5580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222,2</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Подпрограмма "Совершенствование и развитие библиотечно-информационной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04 2 00 00000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2 838,0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Обеспечение деятельности муниципального казенного учреждения культуры "Притобольная ЦБ"</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04 2 01 00000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2 838,0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обеспечение деятельности (оказание услуг) муниципальных учреждений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04 2 01 80990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2 834,0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04 2 01 80990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2 136,0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04 2 01 80990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698,0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04 2 01 89990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04 2 01 89990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"Доступная среда для инвалидов" на 2016-2020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Установка кнопки вызова в учреждениях культуры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21 0 02 00000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21 0 02 89980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21 0 02 89980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roofErr w:type="spellStart"/>
            <w:r w:rsidRPr="00852D62">
              <w:rPr>
                <w:color w:val="000000"/>
                <w:sz w:val="18"/>
                <w:szCs w:val="18"/>
              </w:rPr>
              <w:t>Непрограммные</w:t>
            </w:r>
            <w:proofErr w:type="spellEnd"/>
            <w:r w:rsidRPr="00852D62">
              <w:rPr>
                <w:color w:val="000000"/>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220,2</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проведение районных мероприятий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51 4 00 00000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11,2</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проведение мероприятий, посвященных празднованию Победы в Великой Отечественной войне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51 4 00 85800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11,2</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lastRenderedPageBreak/>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51 4 00 85800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11,2</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Иные </w:t>
            </w:r>
            <w:proofErr w:type="spellStart"/>
            <w:r w:rsidRPr="00852D62">
              <w:rPr>
                <w:color w:val="000000"/>
                <w:sz w:val="18"/>
                <w:szCs w:val="18"/>
              </w:rPr>
              <w:t>непрограммные</w:t>
            </w:r>
            <w:proofErr w:type="spellEnd"/>
            <w:r w:rsidRPr="00852D62">
              <w:rPr>
                <w:color w:val="000000"/>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209,0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51 9 00 10970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209,0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51 9 00 10970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209,0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Другие вопросы в области культуры, кинематографии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2 957,7</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"Культура Притобольного района (2014-2018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2 957,7</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Подпрограмма "Организационное и материально-техническое обеспечение деятельности в сфере культуры"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04 4 00 00000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2 957,7</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Обеспечение деятельности Отдела культуры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04 4 01 00000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2 957,7</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Финансовое обеспечение деятельности централизованной бухгалтерии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04 4 01 80501</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999,7</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04 4 01 80501</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672,0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04 4 01 80501</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277,0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04 4 01 80501</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50,7</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Финансовое обеспечение деятельности группы хозяйственного обслуживания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04 4 01 80502</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1 245,0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04 4 01 80502</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1 219,0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04 4 01 80502</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26,0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Обеспечение деятельности аппарата управления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04 4 01 80900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713,0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04 4 01 80900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703,0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04 4 01 80900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b/>
                <w:bCs/>
                <w:color w:val="000000"/>
                <w:sz w:val="18"/>
                <w:szCs w:val="18"/>
              </w:rPr>
              <w:t>Притобольная районная Дума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b/>
                <w:bCs/>
                <w:color w:val="000000"/>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b/>
                <w:bCs/>
                <w:color w:val="000000"/>
                <w:sz w:val="18"/>
                <w:szCs w:val="18"/>
              </w:rPr>
              <w:t>1 872,1</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ОБЩЕГОСУДАРСТВЕННЫЕ ВОПРОСЫ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1 872,1</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1 085,0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roofErr w:type="spellStart"/>
            <w:r w:rsidRPr="00852D62">
              <w:rPr>
                <w:color w:val="000000"/>
                <w:sz w:val="18"/>
                <w:szCs w:val="18"/>
              </w:rPr>
              <w:t>Непрограммные</w:t>
            </w:r>
            <w:proofErr w:type="spellEnd"/>
            <w:r w:rsidRPr="00852D62">
              <w:rPr>
                <w:color w:val="000000"/>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1 085,0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Обеспечение деятельности Притобольной районной Думы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51 1 00 00000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1 085,0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Председатель Притобольной районной Думы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51 1 00 84000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104,0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51 1 00 84000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104,0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Депутаты Притобольной районной Думы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51 1 00 84500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309,0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51 1 00 84500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309,0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Аппарат Притобольной районной Думы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51 1 00 84600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672,0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51 1 00 84600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547,0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51 1 00 84600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112,9</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51 1 00 84600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12,1</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787,1</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roofErr w:type="spellStart"/>
            <w:r w:rsidRPr="00852D62">
              <w:rPr>
                <w:color w:val="000000"/>
                <w:sz w:val="18"/>
                <w:szCs w:val="18"/>
              </w:rPr>
              <w:t>Непрограммные</w:t>
            </w:r>
            <w:proofErr w:type="spellEnd"/>
            <w:r w:rsidRPr="00852D62">
              <w:rPr>
                <w:color w:val="000000"/>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787,1</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lastRenderedPageBreak/>
              <w:t>Обеспечение деятельности Контрольно-счетной палаты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51 3 00 00000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787,1</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Аппарат Контрольно-счетной палаты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51 3 00 85700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787,1</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51 3 00 85700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766,0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51 3 00 85700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21,1</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b/>
                <w:bCs/>
                <w:color w:val="000000"/>
                <w:sz w:val="18"/>
                <w:szCs w:val="18"/>
              </w:rPr>
              <w:t>Администрация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b/>
                <w:bCs/>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b/>
                <w:bCs/>
                <w:color w:val="000000"/>
                <w:sz w:val="18"/>
                <w:szCs w:val="18"/>
              </w:rPr>
              <w:t>30 166,9</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ОБЩЕГОСУДАРСТВЕННЫЕ ВОПРОСЫ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17 474,0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Функционирование высшего должностного лица субъекта Российской Федерации и муниципального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812,0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roofErr w:type="spellStart"/>
            <w:r w:rsidRPr="00852D62">
              <w:rPr>
                <w:color w:val="000000"/>
                <w:sz w:val="18"/>
                <w:szCs w:val="18"/>
              </w:rPr>
              <w:t>Непрограммные</w:t>
            </w:r>
            <w:proofErr w:type="spellEnd"/>
            <w:r w:rsidRPr="00852D62">
              <w:rPr>
                <w:color w:val="000000"/>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812,0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Обеспечение деятельности Главы Притобольного района и аппарата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51 2 00 00000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812,0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Глава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51 2 00 85000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812,0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51 2 00 85000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812,0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15 389,1</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roofErr w:type="spellStart"/>
            <w:r w:rsidRPr="00852D62">
              <w:rPr>
                <w:color w:val="000000"/>
                <w:sz w:val="18"/>
                <w:szCs w:val="18"/>
              </w:rPr>
              <w:t>Непрограммные</w:t>
            </w:r>
            <w:proofErr w:type="spellEnd"/>
            <w:r w:rsidRPr="00852D62">
              <w:rPr>
                <w:color w:val="000000"/>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15 389,1</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Обеспечение деятельности Главы Притобольного района и аппарата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51 2 00 00000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15 389,1</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Аппарат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51 2 00 85500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15 389,1</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51 2 00 85500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12 783,0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51 2 00 85500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2 586,1</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51 2 00 85500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Другие общегосударственные вопросы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1 272,9</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"Пожарная безопасность Притобольного района на 2016-2020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17,0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Предупреждение пожаров и снижение сопутствующих потерь от них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10 0 01 89990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10 0 01 89990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Укрепление кадров, обеспечение социальной защищенности личного состава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10 0 02 00000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15,0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10 0 02 89980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15,0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10 0 02 89980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15,0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"Противодействие коррупции в Притобольном районе" на 2016-2018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15 0 00 00000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Организация </w:t>
            </w:r>
            <w:proofErr w:type="spellStart"/>
            <w:r w:rsidRPr="00852D62">
              <w:rPr>
                <w:color w:val="000000"/>
                <w:sz w:val="18"/>
                <w:szCs w:val="18"/>
              </w:rPr>
              <w:t>антикоррупционного</w:t>
            </w:r>
            <w:proofErr w:type="spellEnd"/>
            <w:r w:rsidRPr="00852D62">
              <w:rPr>
                <w:color w:val="000000"/>
                <w:sz w:val="18"/>
                <w:szCs w:val="18"/>
              </w:rPr>
              <w:t xml:space="preserve"> образования и пропаганды, формирование </w:t>
            </w:r>
            <w:proofErr w:type="spellStart"/>
            <w:r w:rsidRPr="00852D62">
              <w:rPr>
                <w:color w:val="000000"/>
                <w:sz w:val="18"/>
                <w:szCs w:val="18"/>
              </w:rPr>
              <w:t>антикоррупционного</w:t>
            </w:r>
            <w:proofErr w:type="spellEnd"/>
            <w:r w:rsidRPr="00852D62">
              <w:rPr>
                <w:color w:val="000000"/>
                <w:sz w:val="18"/>
                <w:szCs w:val="18"/>
              </w:rPr>
              <w:t xml:space="preserve"> общественного правосознания, обеспечение информационной прозрачности деятельности ОМС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15 0 01 00000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15 0 01 89980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15 0 01 89980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"Профилактика правонарушений в Притобольном районе"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17 0 00 00000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17 0 01 00000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17 0 01 89980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Закупка товаров, работ и услуг для обеспечения государственных </w:t>
            </w:r>
            <w:r w:rsidRPr="00852D62">
              <w:rPr>
                <w:color w:val="000000"/>
                <w:sz w:val="18"/>
                <w:szCs w:val="18"/>
              </w:rPr>
              <w:lastRenderedPageBreak/>
              <w:t>(муниципальных)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lastRenderedPageBreak/>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17 0 01 89980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lastRenderedPageBreak/>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19 0 00 00000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9,3</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19 0 01 00000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19 0 01 89990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19 0 01 89990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Информационно-пропагандистское сопровождение мероприятий по профилактике и противодействию экстремизму</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19 0 02 00000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1,3</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19 0 02 89990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1,3</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19 0 02 89990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1,3</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roofErr w:type="spellStart"/>
            <w:r w:rsidRPr="00852D62">
              <w:rPr>
                <w:color w:val="000000"/>
                <w:sz w:val="18"/>
                <w:szCs w:val="18"/>
              </w:rPr>
              <w:t>Непрограммные</w:t>
            </w:r>
            <w:proofErr w:type="spellEnd"/>
            <w:r w:rsidRPr="00852D62">
              <w:rPr>
                <w:color w:val="000000"/>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1 237,6</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проведение районных мероприятий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51 4 00 00000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25,8</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проведение мероприятий, посвященных празднованию Победы в Великой Отечественной войне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51 4 00 85800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25,8</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51 4 00 85800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25,8</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Резервные фонды местных администраций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51 5 00 00000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6,5</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Резервный фонд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51 5 00 86000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6,5</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51 5 00 86000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6,5</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Выполнение других обязательств органами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33,9</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Другие расходы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51 8 00 86500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33,9</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51 8 00 86500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13,8</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51 8 00 86500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20,1</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Иные </w:t>
            </w:r>
            <w:proofErr w:type="spellStart"/>
            <w:r w:rsidRPr="00852D62">
              <w:rPr>
                <w:color w:val="000000"/>
                <w:sz w:val="18"/>
                <w:szCs w:val="18"/>
              </w:rPr>
              <w:t>непрограммные</w:t>
            </w:r>
            <w:proofErr w:type="spellEnd"/>
            <w:r w:rsidRPr="00852D62">
              <w:rPr>
                <w:color w:val="000000"/>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1 171,4</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51 9 00 14150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298,0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51 9 00 14150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268,0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51 9 00 14150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Исполнение государственных полномочий по созданию административных комиссий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51 9 00 16090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51 9 00 16090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51 9 00 16100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0,2</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51 9 00 16100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0,2</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51 9 00 16200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2,4</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51 9 00 16200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2,4</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51 9 00 19500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3,8</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51 9 00 19500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3,8</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51 9 00 59300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864,0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Расходы на выплаты персоналу в целях обеспечения выполнения функций государственными (муниципальными) органами, казенными </w:t>
            </w:r>
            <w:r w:rsidRPr="00852D62">
              <w:rPr>
                <w:color w:val="000000"/>
                <w:sz w:val="18"/>
                <w:szCs w:val="18"/>
              </w:rPr>
              <w:lastRenderedPageBreak/>
              <w:t>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lastRenderedPageBreak/>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51 9 00 59300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585,0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lastRenderedPageBreak/>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51 9 00 59300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279,0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НАЦИОНАЛЬНАЯ БЕЗОПАСНОСТЬ И ПРАВООХРАНИТЕЛЬНАЯ ДЕЯТЕЛЬНОСТЬ</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681,8</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Защита населения и территории от чрезвычайных ситуаций природного и техногенного характера, гражданская оборона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681,8</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"Пожарная безопасность Притобольного района на 2016-2020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681,8</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Предупреждение пожаров и снижение сопутствующих потерь от них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82,8</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10 0 01 89990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82,8</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10 0 01 89990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82,8</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Обеспечение функционирования единой дежурной диспетчерской службы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10 0 03 00000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599,0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10 0 03 89990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599,0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10 0 03 89990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469,0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10 0 03 89990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130,0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НАЦИОНАЛЬНАЯ ЭКОНОМИКА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1 036,9</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Сельское хозяйство и рыболовство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34,2</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"Развитие агропромышленного комплекса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23 0 00 00000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День работника сельского хозяйства и перерабатывающей промышленности в Притобольном районе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23 0 01 00000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23 0 01 89980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23 0 01 89980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roofErr w:type="spellStart"/>
            <w:r w:rsidRPr="00852D62">
              <w:rPr>
                <w:color w:val="000000"/>
                <w:sz w:val="18"/>
                <w:szCs w:val="18"/>
              </w:rPr>
              <w:t>Непрограммные</w:t>
            </w:r>
            <w:proofErr w:type="spellEnd"/>
            <w:r w:rsidRPr="00852D62">
              <w:rPr>
                <w:color w:val="000000"/>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4,2</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Иные </w:t>
            </w:r>
            <w:proofErr w:type="spellStart"/>
            <w:r w:rsidRPr="00852D62">
              <w:rPr>
                <w:color w:val="000000"/>
                <w:sz w:val="18"/>
                <w:szCs w:val="18"/>
              </w:rPr>
              <w:t>непрограммные</w:t>
            </w:r>
            <w:proofErr w:type="spellEnd"/>
            <w:r w:rsidRPr="00852D62">
              <w:rPr>
                <w:color w:val="000000"/>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4,2</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51 9 00 15500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4,2</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51 9 00 15500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4,2</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Дорожное хозяйство (дорожные фонды)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751,5</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roofErr w:type="spellStart"/>
            <w:r w:rsidRPr="00852D62">
              <w:rPr>
                <w:color w:val="000000"/>
                <w:sz w:val="18"/>
                <w:szCs w:val="18"/>
              </w:rPr>
              <w:t>Непрограммные</w:t>
            </w:r>
            <w:proofErr w:type="spellEnd"/>
            <w:r w:rsidRPr="00852D62">
              <w:rPr>
                <w:color w:val="000000"/>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751,5</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Муниципальный дорожный фонд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51 6 00 00000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751,5</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за счет муниципального дорожного фонда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51 6 00 86400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751,5</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51 6 00 86400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751,5</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Другие вопросы в области национальной экономики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251,2</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15,0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06 0 01 89980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15,0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06 0 01 89980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15,0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Совершенствование механизмов финансово-кредитной поддержки субъектов малого и среднего предпринимательства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06 0 02 00000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15,0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 0 02 L0640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15,0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 0 02 L0640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15,0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w:t>
            </w:r>
            <w:r w:rsidRPr="00852D62">
              <w:rPr>
                <w:color w:val="000000"/>
                <w:sz w:val="18"/>
                <w:szCs w:val="18"/>
              </w:rPr>
              <w:lastRenderedPageBreak/>
              <w:t>положительного имиджа предпринимательской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lastRenderedPageBreak/>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06 0 03 00000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lastRenderedPageBreak/>
              <w:t>Организация и проведение конкурсов среди субъектов малого предпринимательства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06 0 03 87310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06 0 03 87310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Содействие в участии субъектов малого и среднего предпринимательства в областных выставках-ярмарках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06 0 03 87320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15,0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06 0 03 87320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15,0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124,0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Мероприятия, </w:t>
            </w:r>
            <w:proofErr w:type="spellStart"/>
            <w:r w:rsidRPr="00852D62">
              <w:rPr>
                <w:color w:val="000000"/>
                <w:sz w:val="18"/>
                <w:szCs w:val="18"/>
              </w:rPr>
              <w:t>направленые</w:t>
            </w:r>
            <w:proofErr w:type="spellEnd"/>
            <w:r w:rsidRPr="00852D62">
              <w:rPr>
                <w:color w:val="000000"/>
                <w:sz w:val="18"/>
                <w:szCs w:val="18"/>
              </w:rPr>
              <w:t xml:space="preserve"> на снижение потребления энергетических ресурсов на собственные нужды при осуществлении регулируемых видов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124,0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09 0 01 89990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124,0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09 0 01 89990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124,0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"Развитие торговли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Организация и проведение районного конкурса "Лучший магазин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12 0 01 89980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12 0 01 89980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"Повышение безопасности дорожного движения в Притобольном районе"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14 0 00 00000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14 0 01 00000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14 0 01 89990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14 0 01 89990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"Улучшение условий и охраны труда в Притобольном районе" на 2016-2018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24 0 00 00000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73,2</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24 0 01 89980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24 0 01 89980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24 0 02 89990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70,2</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24 0 02 89990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70,2</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ЖИЛИЩНО-КОММУНАЛЬНОЕ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9 353,0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Жилищное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36,0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roofErr w:type="spellStart"/>
            <w:r w:rsidRPr="00852D62">
              <w:rPr>
                <w:color w:val="000000"/>
                <w:sz w:val="18"/>
                <w:szCs w:val="18"/>
              </w:rPr>
              <w:t>Непрограммные</w:t>
            </w:r>
            <w:proofErr w:type="spellEnd"/>
            <w:r w:rsidRPr="00852D62">
              <w:rPr>
                <w:color w:val="000000"/>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36,0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Выполнение других обязательств органами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35,0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Взносы на капитальный ремонт общего имущества в многоквартирных домах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51 8 00 86600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35,0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51 8 00 86600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34,5</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51 8 00 86600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0,5</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Иные </w:t>
            </w:r>
            <w:proofErr w:type="spellStart"/>
            <w:r w:rsidRPr="00852D62">
              <w:rPr>
                <w:color w:val="000000"/>
                <w:sz w:val="18"/>
                <w:szCs w:val="18"/>
              </w:rPr>
              <w:t>непрограммные</w:t>
            </w:r>
            <w:proofErr w:type="spellEnd"/>
            <w:r w:rsidRPr="00852D62">
              <w:rPr>
                <w:color w:val="000000"/>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51 9 00 14040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51 9 00 14040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Коммунальное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9 317,0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9 287,0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Развитие газификации в сельской местности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20 0 03 00000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9 287,0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мероприятий федеральной целевой программы "Устойчивое развитие сельских территорий на 2014-2017 годы и на период до 2020года"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 0 03 R0180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9 287,0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lastRenderedPageBreak/>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 0 03 R0180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9 287,0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22 0 00 00000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Развитие системы теплоснабжения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22 0 01 00000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22 0 01 89990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22 0 01 89990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ОХРАНА ОКРУЖАЮЩЕЙ СРЕДЫ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Сбор, удаление отходов и очистка сточных вод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18 0 00 00000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Экологическое воспитание и образование. Информационно-просветительская деятельность в сфере обращения с отходами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18 0 01 00000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18 0 01 89980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18 0 01 89980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ОБРАЗОВАНИЕ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263,2</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Профессиональная подготовка, переподготовка и повышение квалификации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"Развитие муниципальной службы в Притобольном районе" на 2017-2022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Создание системы профессионального развития и подготовки кадров муниципальной службы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Повышение квалификации муниципальных служащих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07 0 01 87410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07 0 01 87410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Молодежная политика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163,2</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"Молодежь Притоболья" на 2017-2019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144,2</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Информирование, поддержка и вовлечение молодёжи в социальную практику</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27,7</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Проект "Молодежная информационная среда"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02 0 01 87210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3,5</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02 0 01 87210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3,5</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Проект "Будущее Притоболья"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02 0 01 87220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11,2</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02 0 01 87220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11,2</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Проект "Шаг навстречу"</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02 0 01 87230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13,0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02 0 01 87230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13,0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Активизация трудовой и жизненной активности молодёжи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02 0 02 00000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85,9</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Проект "Профессиональное самоопределение и занятость"</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02 0 02 87240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02 0 02 87240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Проект "Инициатива"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02 0 02 87250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75,9</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02 0 02 87250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1,4</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02 0 02 87250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74,5</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Гражданско-патриотическое воспитание молодёжи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02 0 03 00000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30,6</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Проект "Гражданин"</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02 0 03 87260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30,6</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02 0 03 87260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16,6</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02 0 03 87260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14,0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Профилактика наркомании и правонарушений, связанных с незаконным оборотом наркотиков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05 0 01 89980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lastRenderedPageBreak/>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05 0 01 89980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"Профилактика правонарушений в Притобольном районе"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17 0 00 00000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12,0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17 0 02 00000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17 0 02 89980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17 0 02 89980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Проведение межрайонных, районных спортивных соревнований "Старты надежд" среди подростков с </w:t>
            </w:r>
            <w:proofErr w:type="spellStart"/>
            <w:r w:rsidRPr="00852D62">
              <w:rPr>
                <w:color w:val="000000"/>
                <w:sz w:val="18"/>
                <w:szCs w:val="18"/>
              </w:rPr>
              <w:t>девиантным</w:t>
            </w:r>
            <w:proofErr w:type="spellEnd"/>
            <w:r w:rsidRPr="00852D62">
              <w:rPr>
                <w:color w:val="000000"/>
                <w:sz w:val="18"/>
                <w:szCs w:val="18"/>
              </w:rPr>
              <w:t xml:space="preserve"> поведением</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17 0 03 00000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17 0 03 89980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17 0 03 89980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1,9</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17 0 03 89980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3,1</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СОЦИАЛЬНАЯ ПОЛИТИКА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1 123,0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населения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1 121,0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1 118,0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Улучшение жилищных условий граждан, проживающих в сельской местности, в том числе молодых семей и молодых специалистов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1 118,0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мероприятий федеральной целевой программы "Устойчивое развитие сельских территорий на 2014-2017 годы и на период до 2020 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 0 01 R0180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1 118,0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 0 01 R0180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1 118,0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roofErr w:type="spellStart"/>
            <w:r w:rsidRPr="00852D62">
              <w:rPr>
                <w:color w:val="000000"/>
                <w:sz w:val="18"/>
                <w:szCs w:val="18"/>
              </w:rPr>
              <w:t>Непрограммные</w:t>
            </w:r>
            <w:proofErr w:type="spellEnd"/>
            <w:r w:rsidRPr="00852D62">
              <w:rPr>
                <w:color w:val="000000"/>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Выполнение других обязательств органами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Единовременная материальная помощь Почетным гражданам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51 8 00 86200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51 8 00 86200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Другие вопросы в области социальной политики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"Доступная среда для инвалидов" на 2016-2020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Установка кнопки вызова в учреждениях культуры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21 0 02 00000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21 0 02 89980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21 0 02 89980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ФИЗИЧЕСКАЯ КУЛЬТУРА И СПОРТ</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215,0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Массовый спорт</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215,0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215,0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Развитие массовой физической культуры и формирование здорового образа жизни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215,0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11 0 01 89990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215,0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11 0 01 89990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87,4</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11 0 01 89990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124,1</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11 0 01 89990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3,5</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b/>
                <w:bCs/>
                <w:color w:val="000000"/>
                <w:sz w:val="18"/>
                <w:szCs w:val="18"/>
              </w:rPr>
              <w:t>Финансовый отдел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b/>
                <w:bCs/>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b/>
                <w:bCs/>
                <w:color w:val="000000"/>
                <w:sz w:val="18"/>
                <w:szCs w:val="18"/>
              </w:rPr>
              <w:t>49 146,3</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ОБЩЕГОСУДАРСТВЕННЫЕ ВОПРОСЫ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8 105,9</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5 437,0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5 437,0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lastRenderedPageBreak/>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5 437,0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Обеспечение деятельности аппарата управления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50 0 01 80900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5 437,0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50 0 01 80900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4 871,0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50 0 01 80900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541,0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50 0 01 80900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25,0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Резервные фонды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60,5</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roofErr w:type="spellStart"/>
            <w:r w:rsidRPr="00852D62">
              <w:rPr>
                <w:color w:val="000000"/>
                <w:sz w:val="18"/>
                <w:szCs w:val="18"/>
              </w:rPr>
              <w:t>Непрограммные</w:t>
            </w:r>
            <w:proofErr w:type="spellEnd"/>
            <w:r w:rsidRPr="00852D62">
              <w:rPr>
                <w:color w:val="000000"/>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60,5</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Резервные фонды местных администраций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51 5 00 00000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60,5</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Резервный фонд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51 5 00 86000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43,5</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51 5 00 86000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43,5</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Резервный фонд на оплату работ по предотвращению и ликвидации последствий ЧС</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51 5 00 86010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17,0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51 5 00 86010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17,0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Другие общегосударственные вопросы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2 608,4</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2 167,0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2 167,0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color w:val="000000"/>
                <w:sz w:val="18"/>
                <w:szCs w:val="18"/>
              </w:rPr>
            </w:pPr>
            <w:r w:rsidRPr="00852D62">
              <w:rPr>
                <w:color w:val="000000"/>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50 0 01 83900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2 167,0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50 0 01 83900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2 167,0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roofErr w:type="spellStart"/>
            <w:r w:rsidRPr="00852D62">
              <w:rPr>
                <w:color w:val="000000"/>
                <w:sz w:val="18"/>
                <w:szCs w:val="18"/>
              </w:rPr>
              <w:t>Непрограммные</w:t>
            </w:r>
            <w:proofErr w:type="spellEnd"/>
            <w:r w:rsidRPr="00852D62">
              <w:rPr>
                <w:color w:val="000000"/>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441,4</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проведение районных мероприятий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51 4 00 00000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91,0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проведение мероприятий, посвященных празднованию Победы в Великой Отечественной войне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51 4 00 85800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38,0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51 4 00 85800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38,0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51 4 00 85800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540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38,0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проведение Дня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51 4 00 85810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23,0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51 4 00 85810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23,0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Расходы на проведение дня пожилых людей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51 4 00 85820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51 4 00 85820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Выполнение других обязательств органами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350,1</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Другие расходы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51 8 00 86500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350,1</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51 8 00 86500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350,1</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Иные </w:t>
            </w:r>
            <w:proofErr w:type="spellStart"/>
            <w:r w:rsidRPr="00852D62">
              <w:rPr>
                <w:color w:val="000000"/>
                <w:sz w:val="18"/>
                <w:szCs w:val="18"/>
              </w:rPr>
              <w:t>непрограммные</w:t>
            </w:r>
            <w:proofErr w:type="spellEnd"/>
            <w:r w:rsidRPr="00852D62">
              <w:rPr>
                <w:color w:val="000000"/>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0,3</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51 9 00 16100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0,3</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51 9 00 16100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0,3</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Субвенции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51 9 00 16100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530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0,3</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НАЦИОНАЛЬНАЯ ОБОРОНА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1 060,8</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Мобилизационная и вневойсковая подготовка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1 060,8</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roofErr w:type="spellStart"/>
            <w:r w:rsidRPr="00852D62">
              <w:rPr>
                <w:color w:val="000000"/>
                <w:sz w:val="18"/>
                <w:szCs w:val="18"/>
              </w:rPr>
              <w:t>Непрограммные</w:t>
            </w:r>
            <w:proofErr w:type="spellEnd"/>
            <w:r w:rsidRPr="00852D62">
              <w:rPr>
                <w:color w:val="000000"/>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1 060,8</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Иные </w:t>
            </w:r>
            <w:proofErr w:type="spellStart"/>
            <w:r w:rsidRPr="00852D62">
              <w:rPr>
                <w:color w:val="000000"/>
                <w:sz w:val="18"/>
                <w:szCs w:val="18"/>
              </w:rPr>
              <w:t>непрограммные</w:t>
            </w:r>
            <w:proofErr w:type="spellEnd"/>
            <w:r w:rsidRPr="00852D62">
              <w:rPr>
                <w:color w:val="000000"/>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1 060,8</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lastRenderedPageBreak/>
              <w:t>Осуществление первичного воинского учета на территориях, где отсутствуют военные комиссариаты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51 9 00 51180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1 060,8</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51 9 00 51180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1 060,8</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Субвенции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51 9 00 51180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530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1 060,8</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НАЦИОНАЛЬНАЯ БЕЗОПАСНОСТЬ И ПРАВООХРАНИТЕЛЬНАЯ ДЕЯТЕЛЬНОСТЬ</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18,0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Защита населения и территории от чрезвычайных ситуаций природного и техногенного характера, гражданская оборона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18,0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roofErr w:type="spellStart"/>
            <w:r w:rsidRPr="00852D62">
              <w:rPr>
                <w:color w:val="000000"/>
                <w:sz w:val="18"/>
                <w:szCs w:val="18"/>
              </w:rPr>
              <w:t>Непрограммные</w:t>
            </w:r>
            <w:proofErr w:type="spellEnd"/>
            <w:r w:rsidRPr="00852D62">
              <w:rPr>
                <w:color w:val="000000"/>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18,0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Резервные фонды местных администраций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51 5 00 00000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18,0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Резервный фонд на оплату работ по предотвращению и ликвидации последствий ЧС</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51 5 00 86010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18,0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51 5 00 86010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18,0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51 5 00 86010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540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18,0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НАЦИОНАЛЬНАЯ ЭКОНОМИКА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5 939,0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Общеэкономические вопросы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73,0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2017 год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73,0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Организация общественных и временных работ</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73,0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08 0 01 89980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73,0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08 0 01 89980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73,0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08 0 01 89980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540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73,0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Водное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2 520,0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roofErr w:type="spellStart"/>
            <w:r w:rsidRPr="00852D62">
              <w:rPr>
                <w:color w:val="000000"/>
                <w:sz w:val="18"/>
                <w:szCs w:val="18"/>
              </w:rPr>
              <w:t>Непрограммные</w:t>
            </w:r>
            <w:proofErr w:type="spellEnd"/>
            <w:r w:rsidRPr="00852D62">
              <w:rPr>
                <w:color w:val="000000"/>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2 520,0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Иные </w:t>
            </w:r>
            <w:proofErr w:type="spellStart"/>
            <w:r w:rsidRPr="00852D62">
              <w:rPr>
                <w:color w:val="000000"/>
                <w:sz w:val="18"/>
                <w:szCs w:val="18"/>
              </w:rPr>
              <w:t>непрограммные</w:t>
            </w:r>
            <w:proofErr w:type="spellEnd"/>
            <w:r w:rsidRPr="00852D62">
              <w:rPr>
                <w:color w:val="000000"/>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2 520,0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51 9 00 17980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2 520,0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51 9 00 17980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2 520,0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Субсидии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51 9 00 17980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520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2 520,0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Дорожное хозяйство (дорожные фонды)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3 346,0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roofErr w:type="spellStart"/>
            <w:r w:rsidRPr="00852D62">
              <w:rPr>
                <w:color w:val="000000"/>
                <w:sz w:val="18"/>
                <w:szCs w:val="18"/>
              </w:rPr>
              <w:t>Непрограммные</w:t>
            </w:r>
            <w:proofErr w:type="spellEnd"/>
            <w:r w:rsidRPr="00852D62">
              <w:rPr>
                <w:color w:val="000000"/>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3 346,0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Иные </w:t>
            </w:r>
            <w:proofErr w:type="spellStart"/>
            <w:r w:rsidRPr="00852D62">
              <w:rPr>
                <w:color w:val="000000"/>
                <w:sz w:val="18"/>
                <w:szCs w:val="18"/>
              </w:rPr>
              <w:t>непрограммные</w:t>
            </w:r>
            <w:proofErr w:type="spellEnd"/>
            <w:r w:rsidRPr="00852D62">
              <w:rPr>
                <w:color w:val="000000"/>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3 346,0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51 9 00 15030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3 346,0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51 9 00 15030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3 346,0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Субсидии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51 9 00 15030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520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3 346,0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ЖИЛИЩНО-КОММУНАЛЬНОЕ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2 179,4</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Коммунальное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168,0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"Чистая вода"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25 0 00 00000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168,0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Устройство автономных источников водоснабжения для обеспечения водой населенных пунктов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25 0 01 00000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168,0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Устройство автономных источников водоснабжения для обеспечения водой населенных пунктов Курганской области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25 0 01 17570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168,0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25 0 01 17570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168,0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Субсидии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25 0 01 17570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520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168,0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Благоустройство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2 011,4</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roofErr w:type="spellStart"/>
            <w:r w:rsidRPr="00852D62">
              <w:rPr>
                <w:color w:val="000000"/>
                <w:sz w:val="18"/>
                <w:szCs w:val="18"/>
              </w:rPr>
              <w:t>Непрограммные</w:t>
            </w:r>
            <w:proofErr w:type="spellEnd"/>
            <w:r w:rsidRPr="00852D62">
              <w:rPr>
                <w:color w:val="000000"/>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2 011,4</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Иные </w:t>
            </w:r>
            <w:proofErr w:type="spellStart"/>
            <w:r w:rsidRPr="00852D62">
              <w:rPr>
                <w:color w:val="000000"/>
                <w:sz w:val="18"/>
                <w:szCs w:val="18"/>
              </w:rPr>
              <w:t>непрограммные</w:t>
            </w:r>
            <w:proofErr w:type="spellEnd"/>
            <w:r w:rsidRPr="00852D62">
              <w:rPr>
                <w:color w:val="000000"/>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2 011,4</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Реализация мероприятий муниципальных программ формирований комфортной городской среды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R5550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2 011,4</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lastRenderedPageBreak/>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R5550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2 011,4</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Субсидии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R5550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520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2 011,4</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КУЛЬТУРА, КИНЕМАТОГРАФИЯ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933,4</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Культура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933,4</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Муниципальная программа Притобольного района "Культура Притобольного района (2014-2018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933,4</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04 1 00 00000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933,4</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Развитие муниципальной системы культуры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04 1 02 00000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933,4</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Развитие муниципальной системы культуры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04 1 02 17740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600,0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04 1 02 17740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600,0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Субсидии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04 1 02 17740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520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600,0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1 02 R5580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333,4</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1 02 R5580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333,4</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Субсидии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04 1 02 R5580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520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333,4</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СОЦИАЛЬНАЯ ПОЛИТИКА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512,0</w:t>
            </w:r>
          </w:p>
        </w:tc>
      </w:tr>
      <w:tr w:rsidR="0027766C" w:rsidRPr="00852D62" w:rsidTr="0027766C">
        <w:trPr>
          <w:gridBefore w:val="1"/>
          <w:wBefore w:w="569" w:type="dxa"/>
          <w:trHeight w:val="287"/>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населения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512,0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proofErr w:type="spellStart"/>
            <w:r w:rsidRPr="00852D62">
              <w:rPr>
                <w:color w:val="000000"/>
                <w:sz w:val="18"/>
                <w:szCs w:val="18"/>
              </w:rPr>
              <w:t>Непрограммные</w:t>
            </w:r>
            <w:proofErr w:type="spellEnd"/>
            <w:r w:rsidRPr="00852D62">
              <w:rPr>
                <w:color w:val="000000"/>
                <w:sz w:val="18"/>
                <w:szCs w:val="18"/>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512,0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Выполнение других обязательств органами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98,0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Единовременная материальная помощь Почетным гражданам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51 8 00 86200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51 8 00 86200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Оказание материальной помощи малоимущим пенсионерам и семьям с детьми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51 8 00 86300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60,0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51 8 00 86300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12,1</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51 8 00 86300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540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12,1</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51 8 00 86300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800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47,9</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Другие расходы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51 8 00 86500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51 8 00 86500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300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8,0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 xml:space="preserve">Иные </w:t>
            </w:r>
            <w:proofErr w:type="spellStart"/>
            <w:r w:rsidRPr="00852D62">
              <w:rPr>
                <w:color w:val="000000"/>
                <w:sz w:val="18"/>
                <w:szCs w:val="18"/>
              </w:rPr>
              <w:t>непрограммные</w:t>
            </w:r>
            <w:proofErr w:type="spellEnd"/>
            <w:r w:rsidRPr="00852D62">
              <w:rPr>
                <w:color w:val="000000"/>
                <w:sz w:val="18"/>
                <w:szCs w:val="18"/>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414,0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51 9 00 10970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414,0</w:t>
            </w:r>
          </w:p>
        </w:tc>
      </w:tr>
      <w:tr w:rsidR="0027766C" w:rsidRPr="00852D62" w:rsidTr="0027766C">
        <w:trPr>
          <w:gridBefore w:val="1"/>
          <w:wBefore w:w="569" w:type="dxa"/>
          <w:trHeight w:val="28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51 9 00 10970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414,0</w:t>
            </w:r>
          </w:p>
        </w:tc>
      </w:tr>
      <w:tr w:rsidR="0027766C" w:rsidRPr="00852D62" w:rsidTr="0027766C">
        <w:trPr>
          <w:gridBefore w:val="1"/>
          <w:wBefore w:w="569" w:type="dxa"/>
          <w:trHeight w:val="269"/>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Субвенции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51 9 00 10970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530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414,0</w:t>
            </w:r>
          </w:p>
        </w:tc>
      </w:tr>
      <w:tr w:rsidR="0027766C" w:rsidRPr="00852D62" w:rsidTr="0027766C">
        <w:trPr>
          <w:gridBefore w:val="1"/>
          <w:wBefore w:w="569" w:type="dxa"/>
          <w:trHeight w:val="273"/>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МЕЖБЮДЖЕТНЫЕ ТРАНСФЕРТЫ ОБЩЕГО ХАРАКТЕРА БЮДЖЕТАМ БЮДЖЕТНОЙ СИСТЕМЫ РОССИЙСКОЙ ФЕДЕРАЦИИ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30 397,8</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sz w:val="18"/>
                <w:szCs w:val="18"/>
              </w:rPr>
            </w:pPr>
            <w:r w:rsidRPr="00852D62">
              <w:rPr>
                <w:color w:val="000000"/>
                <w:sz w:val="18"/>
                <w:szCs w:val="18"/>
              </w:rPr>
              <w:t>Дотации на выравнивание бюджетной обеспеченности субъектов Российской Федерации и муниципальных образований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sz w:val="18"/>
                <w:szCs w:val="18"/>
              </w:rPr>
            </w:pPr>
            <w:r w:rsidRPr="00852D62">
              <w:rPr>
                <w:color w:val="000000"/>
                <w:sz w:val="18"/>
                <w:szCs w:val="18"/>
              </w:rPr>
              <w:t>5 826,0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color w:val="000000"/>
                <w:sz w:val="18"/>
                <w:szCs w:val="18"/>
              </w:rPr>
            </w:pPr>
            <w:r w:rsidRPr="00852D62">
              <w:rPr>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sz w:val="18"/>
                <w:szCs w:val="18"/>
              </w:rPr>
              <w:t>50 0 00 00000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color w:val="000000"/>
                <w:sz w:val="18"/>
                <w:szCs w:val="18"/>
              </w:rPr>
            </w:pPr>
            <w:r w:rsidRPr="00852D62">
              <w:rPr>
                <w:color w:val="000000"/>
                <w:sz w:val="18"/>
                <w:szCs w:val="18"/>
              </w:rPr>
              <w:t>5 826,0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color w:val="000000"/>
                <w:sz w:val="18"/>
                <w:szCs w:val="18"/>
              </w:rPr>
            </w:pPr>
            <w:r w:rsidRPr="00852D62">
              <w:rPr>
                <w:color w:val="000000"/>
                <w:sz w:val="18"/>
                <w:szCs w:val="18"/>
              </w:rPr>
              <w:t>Выравнивание расчетной бюджетной обеспеченности поселений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sz w:val="18"/>
                <w:szCs w:val="18"/>
              </w:rPr>
              <w:t>50 0 02 00000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color w:val="000000"/>
                <w:sz w:val="18"/>
                <w:szCs w:val="18"/>
              </w:rPr>
            </w:pPr>
            <w:r w:rsidRPr="00852D62">
              <w:rPr>
                <w:color w:val="000000"/>
                <w:sz w:val="18"/>
                <w:szCs w:val="18"/>
              </w:rPr>
              <w:t>5 826,0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color w:val="000000"/>
                <w:sz w:val="18"/>
                <w:szCs w:val="18"/>
              </w:rPr>
            </w:pPr>
            <w:r w:rsidRPr="00852D62">
              <w:rPr>
                <w:color w:val="000000"/>
                <w:sz w:val="18"/>
                <w:szCs w:val="18"/>
              </w:rPr>
              <w:t>Дотации на выравнивание бюджетной обеспеченности из районного фонда финансовой поддержки поселений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sz w:val="18"/>
                <w:szCs w:val="18"/>
              </w:rPr>
              <w:t>50 0 02 83600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color w:val="000000"/>
                <w:sz w:val="18"/>
                <w:szCs w:val="18"/>
              </w:rPr>
            </w:pPr>
            <w:r w:rsidRPr="00852D62">
              <w:rPr>
                <w:color w:val="000000"/>
                <w:sz w:val="18"/>
                <w:szCs w:val="18"/>
              </w:rPr>
              <w:t>5 826,0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color w:val="000000"/>
                <w:sz w:val="18"/>
                <w:szCs w:val="18"/>
              </w:rPr>
            </w:pPr>
            <w:r w:rsidRPr="00852D62">
              <w:rPr>
                <w:color w:val="000000"/>
                <w:sz w:val="18"/>
                <w:szCs w:val="18"/>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sz w:val="18"/>
                <w:szCs w:val="18"/>
              </w:rPr>
              <w:t>50 0 02 83600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sz w:val="18"/>
                <w:szCs w:val="18"/>
              </w:rPr>
              <w:t>500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color w:val="000000"/>
                <w:sz w:val="18"/>
                <w:szCs w:val="18"/>
              </w:rPr>
            </w:pPr>
            <w:r w:rsidRPr="00852D62">
              <w:rPr>
                <w:color w:val="000000"/>
                <w:sz w:val="18"/>
                <w:szCs w:val="18"/>
              </w:rPr>
              <w:t>5 826,0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color w:val="000000"/>
                <w:sz w:val="18"/>
                <w:szCs w:val="18"/>
              </w:rPr>
            </w:pPr>
            <w:r w:rsidRPr="00852D62">
              <w:rPr>
                <w:color w:val="000000"/>
                <w:sz w:val="18"/>
                <w:szCs w:val="18"/>
              </w:rPr>
              <w:t>Дотации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sz w:val="18"/>
                <w:szCs w:val="18"/>
              </w:rPr>
              <w:t>50 0 02 83600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sz w:val="18"/>
                <w:szCs w:val="18"/>
              </w:rPr>
              <w:t>510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color w:val="000000"/>
                <w:sz w:val="18"/>
                <w:szCs w:val="18"/>
              </w:rPr>
            </w:pPr>
            <w:r w:rsidRPr="00852D62">
              <w:rPr>
                <w:color w:val="000000"/>
                <w:sz w:val="18"/>
                <w:szCs w:val="18"/>
              </w:rPr>
              <w:t>5 826,0</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color w:val="000000"/>
                <w:sz w:val="18"/>
                <w:szCs w:val="18"/>
              </w:rPr>
            </w:pPr>
            <w:r w:rsidRPr="00852D62">
              <w:rPr>
                <w:color w:val="000000"/>
                <w:sz w:val="18"/>
                <w:szCs w:val="18"/>
              </w:rPr>
              <w:t>Иные дотации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color w:val="000000"/>
                <w:sz w:val="18"/>
                <w:szCs w:val="18"/>
              </w:rPr>
            </w:pPr>
            <w:r w:rsidRPr="00852D62">
              <w:rPr>
                <w:color w:val="000000"/>
                <w:sz w:val="18"/>
                <w:szCs w:val="18"/>
              </w:rPr>
              <w:t>24 571,8</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color w:val="000000"/>
                <w:sz w:val="18"/>
                <w:szCs w:val="18"/>
              </w:rPr>
            </w:pPr>
            <w:r w:rsidRPr="00852D62">
              <w:rPr>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sz w:val="18"/>
                <w:szCs w:val="18"/>
              </w:rPr>
              <w:t>50 0 00 00000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color w:val="000000"/>
                <w:sz w:val="18"/>
                <w:szCs w:val="18"/>
              </w:rPr>
            </w:pPr>
            <w:r w:rsidRPr="00852D62">
              <w:rPr>
                <w:color w:val="000000"/>
                <w:sz w:val="18"/>
                <w:szCs w:val="18"/>
              </w:rPr>
              <w:t>24 571,8</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color w:val="000000"/>
                <w:sz w:val="18"/>
                <w:szCs w:val="18"/>
              </w:rPr>
            </w:pPr>
            <w:r w:rsidRPr="00852D62">
              <w:rPr>
                <w:color w:val="000000"/>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sz w:val="18"/>
                <w:szCs w:val="18"/>
              </w:rPr>
              <w:t>50 0 03 00000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color w:val="000000"/>
                <w:sz w:val="18"/>
                <w:szCs w:val="18"/>
              </w:rPr>
            </w:pPr>
            <w:r w:rsidRPr="00852D62">
              <w:rPr>
                <w:color w:val="000000"/>
                <w:sz w:val="18"/>
                <w:szCs w:val="18"/>
              </w:rPr>
              <w:t>24 571,8</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color w:val="000000"/>
                <w:sz w:val="18"/>
                <w:szCs w:val="18"/>
              </w:rPr>
            </w:pPr>
            <w:r w:rsidRPr="00852D62">
              <w:rPr>
                <w:color w:val="000000"/>
                <w:sz w:val="18"/>
                <w:szCs w:val="18"/>
              </w:rPr>
              <w:t>Дотации на поддержку мер по обеспечению сбалансированности бюджетов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sz w:val="18"/>
                <w:szCs w:val="18"/>
              </w:rPr>
              <w:t>50 0 03 83700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color w:val="000000"/>
                <w:sz w:val="18"/>
                <w:szCs w:val="18"/>
              </w:rPr>
            </w:pPr>
            <w:r w:rsidRPr="00852D62">
              <w:rPr>
                <w:color w:val="000000"/>
                <w:sz w:val="18"/>
                <w:szCs w:val="18"/>
              </w:rPr>
              <w:t>24 571,8</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color w:val="000000"/>
                <w:sz w:val="18"/>
                <w:szCs w:val="18"/>
              </w:rPr>
            </w:pPr>
            <w:r w:rsidRPr="00852D62">
              <w:rPr>
                <w:color w:val="000000"/>
                <w:sz w:val="18"/>
                <w:szCs w:val="18"/>
              </w:rPr>
              <w:lastRenderedPageBreak/>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sz w:val="18"/>
                <w:szCs w:val="18"/>
              </w:rPr>
              <w:t>50 0 03 83700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sz w:val="18"/>
                <w:szCs w:val="18"/>
              </w:rPr>
              <w:t>500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color w:val="000000"/>
                <w:sz w:val="18"/>
                <w:szCs w:val="18"/>
              </w:rPr>
            </w:pPr>
            <w:r w:rsidRPr="00852D62">
              <w:rPr>
                <w:color w:val="000000"/>
                <w:sz w:val="18"/>
                <w:szCs w:val="18"/>
              </w:rPr>
              <w:t>24 571,8</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color w:val="000000"/>
                <w:sz w:val="18"/>
                <w:szCs w:val="18"/>
              </w:rPr>
            </w:pPr>
            <w:r w:rsidRPr="00852D62">
              <w:rPr>
                <w:color w:val="000000"/>
                <w:sz w:val="18"/>
                <w:szCs w:val="18"/>
              </w:rPr>
              <w:t>Дотации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r w:rsidRPr="00852D62">
              <w:rPr>
                <w:color w:val="000000"/>
                <w:sz w:val="18"/>
                <w:szCs w:val="18"/>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sz w:val="18"/>
                <w:szCs w:val="18"/>
              </w:rPr>
              <w:t>50 0 03 83700</w:t>
            </w: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r w:rsidRPr="00852D62">
              <w:rPr>
                <w:sz w:val="18"/>
                <w:szCs w:val="18"/>
              </w:rPr>
              <w:t>510</w:t>
            </w: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color w:val="000000"/>
                <w:sz w:val="18"/>
                <w:szCs w:val="18"/>
              </w:rPr>
            </w:pPr>
            <w:r w:rsidRPr="00852D62">
              <w:rPr>
                <w:color w:val="000000"/>
                <w:sz w:val="18"/>
                <w:szCs w:val="18"/>
              </w:rPr>
              <w:t>24 571,8</w:t>
            </w:r>
          </w:p>
        </w:tc>
      </w:tr>
      <w:tr w:rsidR="0027766C" w:rsidRPr="00852D62" w:rsidTr="0027766C">
        <w:trPr>
          <w:gridBefore w:val="1"/>
          <w:wBefore w:w="569" w:type="dxa"/>
          <w:trHeight w:val="288"/>
        </w:trPr>
        <w:tc>
          <w:tcPr>
            <w:tcW w:w="567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rPr>
                <w:color w:val="000000"/>
                <w:sz w:val="18"/>
                <w:szCs w:val="18"/>
              </w:rPr>
            </w:pPr>
            <w:r w:rsidRPr="00852D62">
              <w:rPr>
                <w:color w:val="000000"/>
                <w:sz w:val="18"/>
                <w:szCs w:val="18"/>
              </w:rPr>
              <w:t>ИТОГО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color w:val="000000"/>
                <w:sz w:val="18"/>
                <w:szCs w:val="18"/>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42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center"/>
              <w:rPr>
                <w:sz w:val="18"/>
                <w:szCs w:val="18"/>
              </w:rPr>
            </w:pPr>
          </w:p>
        </w:tc>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852D62" w:rsidRDefault="0027766C" w:rsidP="0027766C">
            <w:pPr>
              <w:widowControl w:val="0"/>
              <w:autoSpaceDE w:val="0"/>
              <w:autoSpaceDN w:val="0"/>
              <w:adjustRightInd w:val="0"/>
              <w:jc w:val="right"/>
              <w:rPr>
                <w:color w:val="000000"/>
                <w:sz w:val="18"/>
                <w:szCs w:val="18"/>
              </w:rPr>
            </w:pPr>
            <w:r w:rsidRPr="00852D62">
              <w:rPr>
                <w:color w:val="000000"/>
                <w:sz w:val="18"/>
                <w:szCs w:val="18"/>
              </w:rPr>
              <w:t>324 117,3</w:t>
            </w:r>
          </w:p>
        </w:tc>
      </w:tr>
    </w:tbl>
    <w:p w:rsidR="0027766C" w:rsidRPr="00852D62" w:rsidRDefault="0027766C" w:rsidP="0027766C">
      <w:pPr>
        <w:jc w:val="right"/>
        <w:rPr>
          <w:sz w:val="18"/>
          <w:szCs w:val="18"/>
        </w:rPr>
      </w:pPr>
      <w:r w:rsidRPr="00852D62">
        <w:rPr>
          <w:sz w:val="18"/>
          <w:szCs w:val="18"/>
        </w:rPr>
        <w:t>».</w:t>
      </w:r>
    </w:p>
    <w:p w:rsidR="00F53093" w:rsidRDefault="00F53093" w:rsidP="00F53093">
      <w:pPr>
        <w:ind w:left="57" w:right="57"/>
        <w:jc w:val="right"/>
        <w:rPr>
          <w:sz w:val="18"/>
          <w:szCs w:val="18"/>
        </w:rPr>
      </w:pPr>
    </w:p>
    <w:tbl>
      <w:tblPr>
        <w:tblW w:w="9923" w:type="dxa"/>
        <w:tblInd w:w="142" w:type="dxa"/>
        <w:tblLayout w:type="fixed"/>
        <w:tblLook w:val="0000"/>
      </w:tblPr>
      <w:tblGrid>
        <w:gridCol w:w="4536"/>
        <w:gridCol w:w="1164"/>
        <w:gridCol w:w="1246"/>
        <w:gridCol w:w="711"/>
        <w:gridCol w:w="621"/>
        <w:gridCol w:w="85"/>
        <w:gridCol w:w="567"/>
        <w:gridCol w:w="993"/>
      </w:tblGrid>
      <w:tr w:rsidR="0027766C" w:rsidRPr="006A7DE8" w:rsidTr="0027766C">
        <w:trPr>
          <w:trHeight w:val="853"/>
        </w:trPr>
        <w:tc>
          <w:tcPr>
            <w:tcW w:w="4536" w:type="dxa"/>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p>
        </w:tc>
        <w:tc>
          <w:tcPr>
            <w:tcW w:w="5387" w:type="dxa"/>
            <w:gridSpan w:val="7"/>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both"/>
              <w:rPr>
                <w:sz w:val="18"/>
                <w:szCs w:val="18"/>
              </w:rPr>
            </w:pPr>
            <w:r w:rsidRPr="006A7DE8">
              <w:rPr>
                <w:rStyle w:val="11"/>
                <w:sz w:val="18"/>
                <w:szCs w:val="18"/>
              </w:rPr>
              <w:t>Приложение 4 к решению Притобольной районной Думы от 23 августа 2017 года № 144</w:t>
            </w:r>
            <w:r w:rsidRPr="006A7DE8">
              <w:rPr>
                <w:sz w:val="18"/>
                <w:szCs w:val="18"/>
              </w:rPr>
              <w:t xml:space="preserve">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27766C" w:rsidRPr="006A7DE8" w:rsidRDefault="0027766C" w:rsidP="0027766C">
            <w:pPr>
              <w:widowControl w:val="0"/>
              <w:autoSpaceDE w:val="0"/>
              <w:autoSpaceDN w:val="0"/>
              <w:adjustRightInd w:val="0"/>
              <w:jc w:val="both"/>
              <w:rPr>
                <w:sz w:val="18"/>
                <w:szCs w:val="18"/>
              </w:rPr>
            </w:pPr>
            <w:r w:rsidRPr="006A7DE8">
              <w:rPr>
                <w:sz w:val="18"/>
                <w:szCs w:val="18"/>
              </w:rPr>
              <w:t>«</w:t>
            </w:r>
            <w:r w:rsidRPr="006A7DE8">
              <w:rPr>
                <w:rStyle w:val="11"/>
                <w:sz w:val="18"/>
                <w:szCs w:val="18"/>
              </w:rPr>
              <w:t>Приложение 10 к решению Притобольной районной Думы от 28 декабря 2016 года № 92 «</w:t>
            </w:r>
            <w:r w:rsidRPr="006A7DE8">
              <w:rPr>
                <w:sz w:val="18"/>
                <w:szCs w:val="18"/>
              </w:rPr>
              <w:t>О бюджете Притобольного района  на 2017 год и на плановый период 2018 и 2019 годов</w:t>
            </w:r>
            <w:r w:rsidRPr="006A7DE8">
              <w:rPr>
                <w:rStyle w:val="11"/>
                <w:sz w:val="18"/>
                <w:szCs w:val="18"/>
              </w:rPr>
              <w:t>»</w:t>
            </w:r>
          </w:p>
        </w:tc>
      </w:tr>
      <w:tr w:rsidR="0027766C" w:rsidRPr="006A7DE8" w:rsidTr="0027766C">
        <w:trPr>
          <w:trHeight w:val="180"/>
        </w:trPr>
        <w:tc>
          <w:tcPr>
            <w:tcW w:w="9923" w:type="dxa"/>
            <w:gridSpan w:val="8"/>
            <w:tcMar>
              <w:top w:w="0" w:type="dxa"/>
              <w:left w:w="0" w:type="dxa"/>
              <w:bottom w:w="0" w:type="dxa"/>
              <w:right w:w="0" w:type="dxa"/>
            </w:tcMar>
            <w:vAlign w:val="bottom"/>
          </w:tcPr>
          <w:p w:rsidR="0027766C" w:rsidRPr="006A7DE8" w:rsidRDefault="0027766C" w:rsidP="0027766C">
            <w:pPr>
              <w:widowControl w:val="0"/>
              <w:autoSpaceDE w:val="0"/>
              <w:autoSpaceDN w:val="0"/>
              <w:adjustRightInd w:val="0"/>
              <w:rPr>
                <w:sz w:val="18"/>
                <w:szCs w:val="18"/>
              </w:rPr>
            </w:pPr>
          </w:p>
        </w:tc>
      </w:tr>
      <w:tr w:rsidR="0027766C" w:rsidRPr="006A7DE8" w:rsidTr="0027766C">
        <w:trPr>
          <w:trHeight w:val="273"/>
        </w:trPr>
        <w:tc>
          <w:tcPr>
            <w:tcW w:w="9923" w:type="dxa"/>
            <w:gridSpan w:val="8"/>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 xml:space="preserve">Распределение бюджетных ассигнований по целевым статьям (муниципальным программам и </w:t>
            </w:r>
            <w:proofErr w:type="spellStart"/>
            <w:r w:rsidRPr="006A7DE8">
              <w:rPr>
                <w:b/>
                <w:bCs/>
                <w:color w:val="000000"/>
                <w:sz w:val="18"/>
                <w:szCs w:val="18"/>
              </w:rPr>
              <w:t>непрограммным</w:t>
            </w:r>
            <w:proofErr w:type="spellEnd"/>
            <w:r w:rsidRPr="006A7DE8">
              <w:rPr>
                <w:b/>
                <w:bCs/>
                <w:color w:val="000000"/>
                <w:sz w:val="18"/>
                <w:szCs w:val="18"/>
              </w:rPr>
              <w:t xml:space="preserve"> направлениям деятельности), группам и подгруппам </w:t>
            </w:r>
            <w:proofErr w:type="gramStart"/>
            <w:r w:rsidRPr="006A7DE8">
              <w:rPr>
                <w:b/>
                <w:bCs/>
                <w:color w:val="000000"/>
                <w:sz w:val="18"/>
                <w:szCs w:val="18"/>
              </w:rPr>
              <w:t>видов расходов классификации расходов бюджета</w:t>
            </w:r>
            <w:proofErr w:type="gramEnd"/>
            <w:r w:rsidRPr="006A7DE8">
              <w:rPr>
                <w:b/>
                <w:bCs/>
                <w:color w:val="000000"/>
                <w:sz w:val="18"/>
                <w:szCs w:val="18"/>
              </w:rPr>
              <w:t xml:space="preserve"> Притобольного района на 2017 год</w:t>
            </w:r>
          </w:p>
        </w:tc>
      </w:tr>
      <w:tr w:rsidR="0027766C" w:rsidRPr="006A7DE8" w:rsidTr="0027766C">
        <w:trPr>
          <w:trHeight w:val="281"/>
        </w:trPr>
        <w:tc>
          <w:tcPr>
            <w:tcW w:w="4536" w:type="dxa"/>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p>
        </w:tc>
        <w:tc>
          <w:tcPr>
            <w:tcW w:w="1164" w:type="dxa"/>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p>
        </w:tc>
        <w:tc>
          <w:tcPr>
            <w:tcW w:w="1957" w:type="dxa"/>
            <w:gridSpan w:val="2"/>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p>
        </w:tc>
        <w:tc>
          <w:tcPr>
            <w:tcW w:w="621" w:type="dxa"/>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p>
        </w:tc>
        <w:tc>
          <w:tcPr>
            <w:tcW w:w="1645" w:type="dxa"/>
            <w:gridSpan w:val="3"/>
            <w:tcMar>
              <w:top w:w="0" w:type="dxa"/>
              <w:left w:w="0" w:type="dxa"/>
              <w:bottom w:w="0" w:type="dxa"/>
              <w:right w:w="0" w:type="dxa"/>
            </w:tcMar>
            <w:vAlign w:val="bottom"/>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(тыс. руб.)</w:t>
            </w:r>
          </w:p>
        </w:tc>
      </w:tr>
      <w:tr w:rsidR="0027766C" w:rsidRPr="006A7DE8" w:rsidTr="0027766C">
        <w:trPr>
          <w:trHeight w:val="442"/>
          <w:tblHeader/>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Наименование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ЦСР</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ВР</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Сумма</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Притобольного района "Дети Притоболья"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01 0 00 00000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1 760,3</w:t>
            </w:r>
          </w:p>
        </w:tc>
      </w:tr>
      <w:tr w:rsidR="0027766C" w:rsidRPr="006A7DE8" w:rsidTr="0027766C">
        <w:trPr>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Подпрограмма "Здоровое поколение"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01 1 00 00000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1 738,3</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Охрана здоровья детей и подростков, в том числе репродуктивного</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01 1 01 00000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1 738,3</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Организация отдыха детей в лагерях дневного пребывания в каникулярное время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01 1 01 12430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666,9</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01 1 01 12430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666,9</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01 1 01 12440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333,4</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01 1 01 12440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333,4</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Организация отдыха детей в загородных оздоровительных лагерях в каникулярное время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01 1 01 12450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738,0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01 1 01 12450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738,0</w:t>
            </w:r>
          </w:p>
        </w:tc>
      </w:tr>
      <w:tr w:rsidR="0027766C" w:rsidRPr="006A7DE8" w:rsidTr="0027766C">
        <w:trPr>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Подпрограмма "Одаренные дети"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01 2 00 00000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12,0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Адресная поддержка детей в соответствии с их способностями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01 2 01 00000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12,0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01 2 01 89980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12,0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01 2 01 89980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12,0</w:t>
            </w:r>
          </w:p>
        </w:tc>
      </w:tr>
      <w:tr w:rsidR="0027766C" w:rsidRPr="006A7DE8" w:rsidTr="0027766C">
        <w:trPr>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Подпрограмма "Профилактика безнадзорности и правонарушений несовершеннолетних"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01 3 00 00000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Профилактика социального неблагополучия семей с детьми, защита прав и интересов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01 3 01 00000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01 3 01 89980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01 3 01 89980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Притобольного района "Молодежь Притоболья"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02 0 00 00000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288,8</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Информирование, поддержка и вовлечение молодёжи в социальную практику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38,8</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Проект "Молодежная информационная среда"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02 0 01 87210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4,4</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02 0 01 87210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4,4</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Проект "Будущее Притоболья"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02 0 01 87220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18,5</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02 0 01 87220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18,5</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Проект "Шаг навстречу"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02 0 01 87230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15,9</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02 0 01 87230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15,9</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Активизация трудовой и жизненной активности молодёжи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02 0 02 00000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158,3</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Проект "Профессиональное самоопределение и занятость"</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02 0 02 87240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55,4</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02 0 02 87240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31,6</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02 0 02 87240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23,8</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lastRenderedPageBreak/>
              <w:t>Проект "Инициатива"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02 0 02 87250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102,9</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02 0 02 87250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1,4</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02 0 02 87250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86,5</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02 0 02 87250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Гражданско-патриотическое воспитание молодёжи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02 0 03 00000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91,7</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Проект "Гражданин"</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02 0 03 87260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91,7</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02 0 03 87260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77,7</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02 0 03 87260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14,0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"Развитие образования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03 0 00 00000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224 528,8</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840,0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03 0 01 10970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840,0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03 0 01 10970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840,0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9 802,4</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Финансовое обеспечение деятельности методического кабинета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2 399,0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2 270,0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124,1</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4,9</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Финансовое обеспечение деятельности централизованной бухгалтерии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3 773,2</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3 094,0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365,9</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313,3</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Финансовое обеспечение деятельности группы хозяйственного обслуживания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2 548,2</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2 437,0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94,9</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16,3</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1 082,0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1 062,0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20,0</w:t>
            </w:r>
          </w:p>
        </w:tc>
      </w:tr>
      <w:tr w:rsidR="0027766C" w:rsidRPr="006A7DE8" w:rsidTr="0027766C">
        <w:trPr>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Подпрограмма "Развитие общего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174 077,5</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Формирование образовательной сети и финансово-</w:t>
            </w:r>
            <w:proofErr w:type="gramStart"/>
            <w:r w:rsidRPr="006A7DE8">
              <w:rPr>
                <w:color w:val="000000"/>
                <w:sz w:val="18"/>
                <w:szCs w:val="18"/>
              </w:rPr>
              <w:t>экономических механизмов</w:t>
            </w:r>
            <w:proofErr w:type="gramEnd"/>
            <w:r w:rsidRPr="006A7DE8">
              <w:rPr>
                <w:color w:val="000000"/>
                <w:sz w:val="18"/>
                <w:szCs w:val="18"/>
              </w:rPr>
              <w:t>, обеспечивающих равный доступ населения Притобольного района к услугам общего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9 453,0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03 1 01 12200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792,0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03 1 01 12200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792,0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Обеспечение питанием обучающихся общеобразовательных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03 1 01 12240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3 123,0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03 1 01 12240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3 123,0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 xml:space="preserve">Обеспечение гарантированного и безопасного подвоза </w:t>
            </w:r>
            <w:proofErr w:type="gramStart"/>
            <w:r w:rsidRPr="006A7DE8">
              <w:rPr>
                <w:color w:val="000000"/>
                <w:sz w:val="18"/>
                <w:szCs w:val="18"/>
              </w:rPr>
              <w:t>обучающихся</w:t>
            </w:r>
            <w:proofErr w:type="gramEnd"/>
            <w:r w:rsidRPr="006A7DE8">
              <w:rPr>
                <w:color w:val="000000"/>
                <w:sz w:val="18"/>
                <w:szCs w:val="18"/>
              </w:rPr>
              <w:t xml:space="preserve"> к месту учебы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03 1 01 80150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3 509,0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03 1 01 80150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3 509,0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lastRenderedPageBreak/>
              <w:t xml:space="preserve">Организация и обеспечение питанием обучающихся общеобразовательных организаций, в том числе обеспечение </w:t>
            </w:r>
            <w:proofErr w:type="spellStart"/>
            <w:r w:rsidRPr="006A7DE8">
              <w:rPr>
                <w:color w:val="000000"/>
                <w:sz w:val="18"/>
                <w:szCs w:val="18"/>
              </w:rPr>
              <w:t>бутилированной</w:t>
            </w:r>
            <w:proofErr w:type="spellEnd"/>
            <w:r w:rsidRPr="006A7DE8">
              <w:rPr>
                <w:color w:val="000000"/>
                <w:sz w:val="18"/>
                <w:szCs w:val="18"/>
              </w:rPr>
              <w:t xml:space="preserve"> водой общеобразовательных организаций, не имеющих источников качественной питьевой воды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03 1 01 80210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690,0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03 1 01 80210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690,0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6A7DE8">
              <w:rPr>
                <w:color w:val="000000"/>
                <w:sz w:val="18"/>
                <w:szCs w:val="18"/>
              </w:rPr>
              <w:t>бутилированной</w:t>
            </w:r>
            <w:proofErr w:type="spellEnd"/>
            <w:r w:rsidRPr="006A7DE8">
              <w:rPr>
                <w:color w:val="000000"/>
                <w:sz w:val="18"/>
                <w:szCs w:val="18"/>
              </w:rPr>
              <w:t xml:space="preserve"> водой общеобразовательных организаций, не имеющих источников качественной питьевой воды за счет средств бюджета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01 S2240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1 339,0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01 S2240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1 339,0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164 624,5</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17 522,0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17 522,0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государственного стандарта дошкольного образования на оплату труда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03 1 02 12010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15 449,0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03 1 02 12010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15 449,0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03 1 02 12020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525,0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03 1 02 12020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525,0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03 1 02 12030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81 733,0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03 1 02 12030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81 716,9</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03 1 02 12030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16,1</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государственного стандарта общего образования на обеспечение учебного процесса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03 1 02 12040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2 363,0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03 1 02 12040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2 363,0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Премии и гранты по постановлениям Курганской областной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03 1 02 18030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03 1 02 18030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Финансовое обеспечение деятельности детских дошкольных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14 643,5</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7 562,0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6 193,3</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888,2</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Финансовое обеспечение деятельности общеобразовательных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28 097,6</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4 684,0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20 088,0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3 325,6</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3 080,0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3 080,0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23,4</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23,4</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Создание в общеобразовательных организациях, расположенных в сельской местности, условий для занятий физической культурой и спортом (Ремонт спортивного зала МКОУ "Межборская основная общеобразовательная школа")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R0970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1 128,0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1 02 R0970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1 128,0</w:t>
            </w:r>
          </w:p>
        </w:tc>
      </w:tr>
      <w:tr w:rsidR="0027766C" w:rsidRPr="006A7DE8" w:rsidTr="0027766C">
        <w:trPr>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 xml:space="preserve">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w:t>
            </w:r>
            <w:r w:rsidRPr="006A7DE8">
              <w:rPr>
                <w:color w:val="000000"/>
                <w:sz w:val="18"/>
                <w:szCs w:val="18"/>
              </w:rPr>
              <w:lastRenderedPageBreak/>
              <w:t>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lastRenderedPageBreak/>
              <w:t>03 2 00 00000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39 551,9</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lastRenderedPageBreak/>
              <w:t>Использование современных форм активного сотрудничества школы и семьи в вопросах воспитания и социализации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30 818,5</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Содержание детей в приемных семьях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03 2 01 11450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12 395,0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03 2 01 11450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12 395,0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Выплата вознаграждения опекунам (попечителям), приемным родителям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03 2 01 11460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11 760,0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03 2 01 11460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11 760,0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Содержание детей в семьях опекунов (попечителей)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03 2 01 11470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4 334,0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03 2 01 11470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4 334,0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Выплаты единовременного денежного пособия по истечении трех лет после усыновления (удочерения) ребенка-сироты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03 2 01 11520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600,0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03 2 01 11520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600,0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Исполнение государственных полномочий по содержанию органов опеки и попечительства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820,0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596,0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224,0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03 2 01 12390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138,0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03 2 01 12390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133,2</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03 2 01 12390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4,8</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Однократное обеспечение ремонта жилых помещений, принадлежащим детям-сиротам и детям, оставшимся без попечения родителей, на праве собственности, при подготовке их к заселению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03 2 01 12800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03 2 01 12800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Выплата единовременного пособия при всех формах устройства детей, лишенных родительского попечения, в семью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03 2 01 52600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741,5</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03 2 01 52600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741,5</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Совершенствование моделей и механизмов развития эффективной системы дополнительного образования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8 733,4</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Развитие муниципальной системы физической культуры и спорта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03 2 02 17800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1 600,0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03 2 02 17800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1 600,0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Финансовое обеспечение деятельности дома детского творчества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3 216,8</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2 891,0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323,0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2,8</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Финансовое обеспечение деятельности детско-юношеской спортивной школы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3 835,2</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2 439,0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1 365,1</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31,1</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Капитальный ремонт хоккейного корта Глядянской ДЮСШ</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02 L7800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81,4</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2 02 L7800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81,4</w:t>
            </w:r>
          </w:p>
        </w:tc>
      </w:tr>
      <w:tr w:rsidR="0027766C" w:rsidRPr="006A7DE8" w:rsidTr="0027766C">
        <w:trPr>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Подпрограмма "Кадровое обеспечение системы образования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257,0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комплекса мер по привлечению и закреплению молодых специалистов в системе образования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03 3 01 00000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16,0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03 3 01 89990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16,0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03 3 01 89990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16,0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03 3 02 00000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241,0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lastRenderedPageBreak/>
              <w:t>Организация предоставления дополнительного профессионального образования педагогическим работникам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03 3 02 12130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162,0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03 3 02 12130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162,0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03 3 02 89990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79,0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03 3 02 89990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79,0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Притобольного района "Культура Притобольного района (2014-2018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04 0 00 00000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12 912,9</w:t>
            </w:r>
          </w:p>
        </w:tc>
      </w:tr>
      <w:tr w:rsidR="0027766C" w:rsidRPr="006A7DE8" w:rsidTr="0027766C">
        <w:trPr>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4 667,2</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Обеспечение деятельности муниципального казенного учреждения "Глядянский РДК"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3 733,8</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3 341,6</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2 156,0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1 101,8</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83,8</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04 1 01 89990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170,0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04 1 01 89990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51,2</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04 1 01 89990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118,8</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1 01 R5580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222,2</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1 01 R5580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222,2</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Развитие муниципальной системы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04 1 02 00000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933,4</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Развитие муниципальной системы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04 1 02 17740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600,0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04 1 02 17740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600,0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04 1 02 17740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600,0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1 02 R5580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333,4</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1 02 R5580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333,4</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1 02 R5580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333,4</w:t>
            </w:r>
          </w:p>
        </w:tc>
      </w:tr>
      <w:tr w:rsidR="0027766C" w:rsidRPr="006A7DE8" w:rsidTr="0027766C">
        <w:trPr>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Подпрограмма "Совершенствование и развитие библиотечно-информационной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2 838,0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Обеспечение деятельности муниципального казенного учреждения культуры "Притобольная ЦБ"</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2 838,0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04 2 01 80990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2 834,0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04 2 01 80990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2 136,0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04 2 01 80990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698,0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04 2 01 89990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04 2 01 89990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4,0</w:t>
            </w:r>
          </w:p>
        </w:tc>
      </w:tr>
      <w:tr w:rsidR="0027766C" w:rsidRPr="006A7DE8" w:rsidTr="0027766C">
        <w:trPr>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Подпрограмма "Развитие дополнительного образования в сфере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2 450,0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04 3 01 00000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2 450,0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2 350,0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2 193,0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151,0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04 3 01 89990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04 3 01 89990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22,0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04 3 01 89990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78,0</w:t>
            </w:r>
          </w:p>
        </w:tc>
      </w:tr>
      <w:tr w:rsidR="0027766C" w:rsidRPr="006A7DE8" w:rsidTr="0027766C">
        <w:trPr>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Подпрограмма "Организационное и материально-техническое обеспечение деятельности в сфере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04 4 00 00000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2 957,7</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Обеспечение деятельности Отдела культуры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04 4 01 00000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2 957,7</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Финансовое обеспечение деятельности централизованной бухгалтерии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999,7</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672,0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277,0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50,7</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Финансовое обеспечение деятельности группы хозяйственного обслуживания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04 4 01 80502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1 245,0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04 4 01 80502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1 219,0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04 4 01 80502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26,0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04 4 01 80900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713,0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04 4 01 80900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703,0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04 4 01 80900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05 0 00 00000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7,0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Профилактика наркомании и правонарушений, связанных с незаконным оборотом наркотиков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05 0 01 00000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06 0 00 00000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50,0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06 0 01 00000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15,0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06 0 01 89980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06 0 01 89980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Совершенствование механизмов финансово-кредитной поддержки субъектов малого и среднего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06 0 02 00000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15,0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06 0 02 L0640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06 0 02 L0640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06 0 03 00000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Организация и проведение конкурсов среди субъектов малого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06 0 03 87310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06 0 03 87310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Содействие в участии субъектов малого и среднего предпринимательства в областных выставках-ярмарках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06 0 03 87320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06 0 03 87320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"Развитие муниципальной службы в Притобольном районе" на 2017-2022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07 0 00 00000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100,0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Создание системы профессионального развития и подготовки кадров муниципальной службы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07 0 01 00000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Повышение квалификации муниципальных служащих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07 0 01 87410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07 0 01 87410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 xml:space="preserve">Муниципальная программа "О дополнительных мероприятиях, направленных на </w:t>
            </w:r>
            <w:r w:rsidRPr="006A7DE8">
              <w:rPr>
                <w:b/>
                <w:bCs/>
                <w:color w:val="000000"/>
                <w:sz w:val="18"/>
                <w:szCs w:val="18"/>
              </w:rPr>
              <w:lastRenderedPageBreak/>
              <w:t>снижение напряженности на рынке труда Притобольного района" на 2017 год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lastRenderedPageBreak/>
              <w:t>08 0 00 00000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73,0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lastRenderedPageBreak/>
              <w:t>Организация общественных и временных работ</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08 0 01 00000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73,0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09 0 00 00000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124,0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 xml:space="preserve">Мероприятия, </w:t>
            </w:r>
            <w:proofErr w:type="spellStart"/>
            <w:r w:rsidRPr="006A7DE8">
              <w:rPr>
                <w:color w:val="000000"/>
                <w:sz w:val="18"/>
                <w:szCs w:val="18"/>
              </w:rPr>
              <w:t>направленые</w:t>
            </w:r>
            <w:proofErr w:type="spellEnd"/>
            <w:r w:rsidRPr="006A7DE8">
              <w:rPr>
                <w:color w:val="000000"/>
                <w:sz w:val="18"/>
                <w:szCs w:val="18"/>
              </w:rPr>
              <w:t xml:space="preserve"> на снижение потребления энергетических ресурсов на собственные нужды при осуществлении регулируемых видов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09 0 01 00000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124,0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124,0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09 0 01 89990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124,0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Притобольного района "Пожарная безопасность Притобольного района на 2016-2020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10 0 00 00000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708,8</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Предупреждение пожаров и снижение сопутствующих потерь от 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94,8</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94,8</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94,8</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Укрепление кадров, обеспечение социальной защищенности личного состава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15,0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Обеспечение функционирования единой дежурной диспетчерской службы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599,0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599,0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469,0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130,0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11 0 00 00000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215,0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Развитие массовой физической культуры и формирование здорового образа жизни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11 0 01 00000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215,0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11 0 01 89990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215,0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11 0 01 89990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87,4</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11 0 01 89990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124,1</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11 0 01 89990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3,5</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Притобольного района "Развитие торговли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12 0 00 00000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Организация и проведение районного конкурса "Лучший магазин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12 0 01 89980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12 0 01 89980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Притобольного района "Повышение безопасности дорожного движения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14 0 00 00000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1,0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14 0 01 00000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14 0 01 89990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14 0 01 89990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Притобольного района "Противодействие коррупции в Притобольном районе" на 2016-2018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15 0 00 00000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1,0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 xml:space="preserve">Организация </w:t>
            </w:r>
            <w:proofErr w:type="spellStart"/>
            <w:r w:rsidRPr="006A7DE8">
              <w:rPr>
                <w:color w:val="000000"/>
                <w:sz w:val="18"/>
                <w:szCs w:val="18"/>
              </w:rPr>
              <w:t>антикоррупционного</w:t>
            </w:r>
            <w:proofErr w:type="spellEnd"/>
            <w:r w:rsidRPr="006A7DE8">
              <w:rPr>
                <w:color w:val="000000"/>
                <w:sz w:val="18"/>
                <w:szCs w:val="18"/>
              </w:rPr>
              <w:t xml:space="preserve"> образования и пропаганды, формирование </w:t>
            </w:r>
            <w:proofErr w:type="spellStart"/>
            <w:r w:rsidRPr="006A7DE8">
              <w:rPr>
                <w:color w:val="000000"/>
                <w:sz w:val="18"/>
                <w:szCs w:val="18"/>
              </w:rPr>
              <w:t>антикоррупционного</w:t>
            </w:r>
            <w:proofErr w:type="spellEnd"/>
            <w:r w:rsidRPr="006A7DE8">
              <w:rPr>
                <w:color w:val="000000"/>
                <w:sz w:val="18"/>
                <w:szCs w:val="18"/>
              </w:rPr>
              <w:t xml:space="preserve"> общественного правосознания, обеспечение информационной прозрачности деятельности ОМС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15 0 01 00000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lastRenderedPageBreak/>
              <w:t>Муниципальная Программа "Обеспечение жильем молодых семей в Притобольном районе" на 2016-2018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16 0 00 00000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1 555,5</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Обеспечение предоставления молодым семьям социальной выплаты на приобретение (строительство) жилья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16 0 01 00000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1 555,5</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Предоставление социальных выплат на приобретение (строительство) жилья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16 0 01 L0200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16 0 01 L0200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Предоставление социальных выплат на приобретение (строительство) жилья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16 0 01 R0200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1 545,5</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16 0 01 R0200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1 545,5</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Притобольного района "Профилактика правонарушений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17 0 00 00000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20,0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17 0 01 00000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17 0 01 89980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17 0 01 89980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17 0 02 00000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17 0 02 89980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17 0 02 89980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 xml:space="preserve">Проведение межрайонных, районных спортивных соревнований "Старты надежд" среди подростков с </w:t>
            </w:r>
            <w:proofErr w:type="spellStart"/>
            <w:r w:rsidRPr="006A7DE8">
              <w:rPr>
                <w:color w:val="000000"/>
                <w:sz w:val="18"/>
                <w:szCs w:val="18"/>
              </w:rPr>
              <w:t>девиантным</w:t>
            </w:r>
            <w:proofErr w:type="spellEnd"/>
            <w:r w:rsidRPr="006A7DE8">
              <w:rPr>
                <w:color w:val="000000"/>
                <w:sz w:val="18"/>
                <w:szCs w:val="18"/>
              </w:rPr>
              <w:t xml:space="preserve"> поведением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17 0 03 00000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17 0 03 89980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17 0 03 89980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1,9</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17 0 03 89980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3,1</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18 0 00 00000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20,0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Экологическое воспитание и образование. Информационно-просветительская деятельность в сфере обращения с отходами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18 0 01 00000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19 0 00 00000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9,3</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19 0 01 00000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Информационно-пропагандистское сопровождение мероприятий по профилактике и противодействию экстремизму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19 0 02 00000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1,3</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1,3</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1,3</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20 0 00 00000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12 572,9</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Улучшение жилищных условий граждан, проживающих в сельской местности, в том числе молодых семей и молодых специалистов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1 118,0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мероприятий федеральной целевой программы "Устойчивое развитие сельских территорий на 2014-2017 годы и на период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 0 01 R0180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1 118,0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 0 01 R0180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1 118,0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Развитие сети плоскостных спортивных сооружений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2 167,9</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Развитие сети плоскостных спортивных сооружений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 0 02 L0180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 0 02 L0180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мероприятий федеральной целевой программы "Устойчивое развитие сельских территорий на 2014 - 2017 годы и на период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 0 02 R0180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2 067,9</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 xml:space="preserve">Закупка товаров, работ и услуг для обеспечения государственных (муниципальных) </w:t>
            </w:r>
            <w:r w:rsidRPr="006A7DE8">
              <w:rPr>
                <w:color w:val="000000"/>
                <w:sz w:val="18"/>
                <w:szCs w:val="18"/>
              </w:rPr>
              <w:lastRenderedPageBreak/>
              <w:t>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lastRenderedPageBreak/>
              <w:t>20 0 02 R0180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2 067,9</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lastRenderedPageBreak/>
              <w:t>Развитие газификации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9 287,0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мероприятий федеральной целевой программы "Устойчивое развитие сельских территорий на 2014-2017 годы и на период до 2020года"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 0 03 R0180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9 287,0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 0 03 R0180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9 287,0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Притобольного района "Доступная среда для инвалидов" на 2016-2020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21 0 00 00000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117,2</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Установка приспособленных входных групп и пандусов в образовательных учреждениях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21 0 01 00000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105,2</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Установка приспособленных входных групп и пандусов в образовательных учреждениях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21 0 01 L0270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21 0 01 L0270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мероприятий "Доступная среда для инвалидов"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21 0 01 R0270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65,2</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21 0 01 R0270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65,2</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Установка кнопки вызова в учреждениях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21 0 02 00000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12,0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21 0 02 89980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12,0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21 0 02 89980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12,0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22 0 00 00000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30,0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Развитие системы теплоснабжения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"Развитие агропромышленного комплекса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23 0 00 00000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30,0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День работника сельского хозяйства и перерабатывающей промышленности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23 0 01 00000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23 0 01 89980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23 0 01 89980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Притобольного района "Улучшение условий и охраны труда в Притобольном районе" на 2016-2018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24 0 00 00000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73,2</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24 0 01 89980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24 0 01 89980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24 0 02 89990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70,2</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24 0 02 89990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70,2</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Муниципальная программа Притобольного района "Чистая вода"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25 0 00 00000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345,0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Устройство автономных источников водоснабжения для обеспечения водой населенных пунктов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25 0 01 00000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345,0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Устройство автономных источников водоснабжения для обеспечения водой населенных пунктов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25 0 01 17570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336,0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25 0 01 17570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168,0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25 0 01 17570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168,0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25 0 01 17570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168,0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Устройство автономных источников водоснабжения для обеспечения водой населенных пунктов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25 0 01 S7570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9,0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25 0 01 S7570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9,0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50 0 00 00000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38 001,8</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7 604,0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5 437,0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4 871,0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lastRenderedPageBreak/>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541,0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25,0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color w:val="000000"/>
                <w:sz w:val="18"/>
                <w:szCs w:val="18"/>
              </w:rPr>
            </w:pPr>
            <w:r w:rsidRPr="006A7DE8">
              <w:rPr>
                <w:color w:val="000000"/>
                <w:sz w:val="18"/>
                <w:szCs w:val="18"/>
              </w:rPr>
              <w:t>Непредвиденные расходы на оплату труда, расходы на погашение просроченной кредиторской задолженности, расходы на исполнение судебных актов и решений налогового органа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50 0 01 83900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2 167,0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50 0 01 83900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2 167,0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Выравнивание расчетной бюджетной обеспеченности поселений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5 826,0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Дотации на выравнивание бюджетной обеспеченности из районного фонда финансовой поддержки поселений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50 0 02 83600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5 826,0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50 0 02 83600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5 826,0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Дотации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50 0 02 83600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5 826,0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24 571,8</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Дотации на поддержку мер по обеспечению сбалансированности бюджетов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50 0 03 83700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24 571,8</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50 0 03 83700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24 571,8</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Дотации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50 0 03 83700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24 571,8</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proofErr w:type="spellStart"/>
            <w:r w:rsidRPr="006A7DE8">
              <w:rPr>
                <w:b/>
                <w:bCs/>
                <w:color w:val="000000"/>
                <w:sz w:val="18"/>
                <w:szCs w:val="18"/>
              </w:rPr>
              <w:t>Непрограммные</w:t>
            </w:r>
            <w:proofErr w:type="spellEnd"/>
            <w:r w:rsidRPr="006A7DE8">
              <w:rPr>
                <w:b/>
                <w:bCs/>
                <w:color w:val="000000"/>
                <w:sz w:val="18"/>
                <w:szCs w:val="18"/>
              </w:rPr>
              <w:t xml:space="preserve"> направления деятельности органов местного самоуправления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b/>
                <w:bCs/>
                <w:color w:val="000000"/>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30 568,8</w:t>
            </w:r>
          </w:p>
        </w:tc>
      </w:tr>
      <w:tr w:rsidR="0027766C" w:rsidRPr="006A7DE8" w:rsidTr="0027766C">
        <w:trPr>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Обеспечение деятельности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1 085,0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Председатель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51 1 00 84000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104,0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51 1 00 84000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104,0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Депутаты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51 1 00 84500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309,0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51 1 00 84500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309,0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Аппарат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672,0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547,0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112,9</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12,1</w:t>
            </w:r>
          </w:p>
        </w:tc>
      </w:tr>
      <w:tr w:rsidR="0027766C" w:rsidRPr="006A7DE8" w:rsidTr="0027766C">
        <w:trPr>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Обеспечение деятельности Главы Притобольного района и аппарата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16 201,1</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Глава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51 2 00 85000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812,0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51 2 00 85000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812,0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Аппарат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15 389,1</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12 783,0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2 586,1</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20,0</w:t>
            </w:r>
          </w:p>
        </w:tc>
      </w:tr>
      <w:tr w:rsidR="0027766C" w:rsidRPr="006A7DE8" w:rsidTr="0027766C">
        <w:trPr>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Обеспечение деятельности Контрольно-счетной палаты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787,1</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Аппарат Контрольно-счетной палаты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787,1</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766,0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21,1</w:t>
            </w:r>
          </w:p>
        </w:tc>
      </w:tr>
      <w:tr w:rsidR="0027766C" w:rsidRPr="006A7DE8" w:rsidTr="0027766C">
        <w:trPr>
          <w:trHeight w:val="490"/>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проведение районных мероприятий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51 4 00 00000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128,0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проведение мероприятий, посвященных празднованию Победы в Великой Отечественной войне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51 4 00 85800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51 4 00 85800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37,0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51 4 00 85800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38,0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lastRenderedPageBreak/>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51 4 00 85800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38,0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проведение Дня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51 4 00 85810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51 4 00 85810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23,0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проведение дня пожилых людей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51 4 00 85820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51 4 00 85820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30,0</w:t>
            </w:r>
          </w:p>
        </w:tc>
      </w:tr>
      <w:tr w:rsidR="0027766C" w:rsidRPr="006A7DE8" w:rsidTr="0027766C">
        <w:trPr>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Резервные фонды местных администраций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51 5 00 00000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85,0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Резервный фонд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51 5 00 86000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51 5 00 86000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6,5</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51 5 00 86000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43,5</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Резервный фонд на оплату работ по предотвращению и ликвидации последствий ЧС</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51 5 00 86010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51 5 00 86010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18,0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51 5 00 86010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18,0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51 5 00 86010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17,0</w:t>
            </w:r>
          </w:p>
        </w:tc>
      </w:tr>
      <w:tr w:rsidR="0027766C" w:rsidRPr="006A7DE8" w:rsidTr="0027766C">
        <w:trPr>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Муниципальный дорожный фонд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51 6 00 00000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751,5</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за счет муниципального дорожного фонда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51 6 00 86400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751,5</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51 6 00 86400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751,5</w:t>
            </w:r>
          </w:p>
        </w:tc>
      </w:tr>
      <w:tr w:rsidR="0027766C" w:rsidRPr="006A7DE8" w:rsidTr="0027766C">
        <w:trPr>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Выполнение других обязательств органами местного самоуправления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51 8 00 00000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520,0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Единовременная материальная помощь Почетным гражданам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51 8 00 86200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51 8 00 86200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51 8 00 86200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Оказание материальной помощи малоимущим пенсионерам и семьям с детьми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60,0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12,1</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12,1</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47,9</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Другие расходы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51 8 00 86500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392,0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51 8 00 86500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363,9</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51 8 00 86500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51 8 00 86500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20,1</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Взносы на капитальный ремонт общего имущества в многоквартирных домах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51 8 00 86600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51 8 00 86600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34,5</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51 8 00 86600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0,5</w:t>
            </w:r>
          </w:p>
        </w:tc>
      </w:tr>
      <w:tr w:rsidR="0027766C" w:rsidRPr="006A7DE8" w:rsidTr="0027766C">
        <w:trPr>
          <w:trHeight w:val="25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 xml:space="preserve">Иные </w:t>
            </w:r>
            <w:proofErr w:type="spellStart"/>
            <w:r w:rsidRPr="006A7DE8">
              <w:rPr>
                <w:color w:val="000000"/>
                <w:sz w:val="18"/>
                <w:szCs w:val="18"/>
              </w:rPr>
              <w:t>непрограммные</w:t>
            </w:r>
            <w:proofErr w:type="spellEnd"/>
            <w:r w:rsidRPr="006A7DE8">
              <w:rPr>
                <w:color w:val="000000"/>
                <w:sz w:val="18"/>
                <w:szCs w:val="18"/>
              </w:rPr>
              <w:t xml:space="preserve">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11 011,1</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896,0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482,0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414,0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414,0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51 9 00 14040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51 9 00 14040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298,0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268,0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51 9 00 15030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3 346,0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51 9 00 15030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3 346,0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lastRenderedPageBreak/>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51 9 00 15030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3 346,0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4,2</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4,2</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Исполнение государственных полномочий по созданию административных комиссий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51 9 00 16090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51 9 00 16090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0,5</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0,2</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0,3</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0,3</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2,4</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2,4</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51 9 00 17980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2 520,0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51 9 00 17980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2 520,0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51 9 00 17980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2 520,0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51 9 00 19500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3,8</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51 9 00 19500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3,8</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Осуществление первичного воинского учета на территориях, где отсутствуют военные комиссариаты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1 060,8</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1 060,8</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1 060,8</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51 9 00 59300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864,0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51 9 00 59300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585,0</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51 9 00 59300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279,0</w:t>
            </w:r>
          </w:p>
        </w:tc>
      </w:tr>
      <w:tr w:rsidR="0027766C" w:rsidRPr="006A7DE8" w:rsidTr="0027766C">
        <w:trPr>
          <w:trHeight w:val="285"/>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Реализация мероприятий муниципальных программ формирований комфортной городской среды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R5550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2 011,4</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R5550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2 011,4</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color w:val="000000"/>
                <w:sz w:val="18"/>
                <w:szCs w:val="18"/>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51 9 00 R5550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center"/>
              <w:rPr>
                <w:sz w:val="18"/>
                <w:szCs w:val="18"/>
              </w:rPr>
            </w:pPr>
            <w:r w:rsidRPr="006A7DE8">
              <w:rPr>
                <w:color w:val="000000"/>
                <w:sz w:val="18"/>
                <w:szCs w:val="18"/>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color w:val="000000"/>
                <w:sz w:val="18"/>
                <w:szCs w:val="18"/>
              </w:rPr>
              <w:t>2 011,4</w:t>
            </w:r>
          </w:p>
        </w:tc>
      </w:tr>
      <w:tr w:rsidR="0027766C" w:rsidRPr="006A7DE8" w:rsidTr="0027766C">
        <w:trPr>
          <w:trHeight w:val="288"/>
        </w:trPr>
        <w:tc>
          <w:tcPr>
            <w:tcW w:w="6946"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r w:rsidRPr="006A7DE8">
              <w:rPr>
                <w:b/>
                <w:bCs/>
                <w:color w:val="000000"/>
                <w:sz w:val="18"/>
                <w:szCs w:val="18"/>
              </w:rPr>
              <w:t>ИТОГО</w:t>
            </w:r>
          </w:p>
        </w:tc>
        <w:tc>
          <w:tcPr>
            <w:tcW w:w="1417" w:type="dxa"/>
            <w:gridSpan w:val="3"/>
            <w:tcBorders>
              <w:top w:val="single" w:sz="8" w:space="0" w:color="000000"/>
              <w:bottom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p>
        </w:tc>
        <w:tc>
          <w:tcPr>
            <w:tcW w:w="567" w:type="dxa"/>
            <w:tcBorders>
              <w:top w:val="single" w:sz="8" w:space="0" w:color="000000"/>
              <w:bottom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7766C" w:rsidRPr="006A7DE8" w:rsidRDefault="0027766C" w:rsidP="0027766C">
            <w:pPr>
              <w:widowControl w:val="0"/>
              <w:autoSpaceDE w:val="0"/>
              <w:autoSpaceDN w:val="0"/>
              <w:adjustRightInd w:val="0"/>
              <w:jc w:val="right"/>
              <w:rPr>
                <w:sz w:val="18"/>
                <w:szCs w:val="18"/>
              </w:rPr>
            </w:pPr>
            <w:r w:rsidRPr="006A7DE8">
              <w:rPr>
                <w:b/>
                <w:bCs/>
                <w:color w:val="000000"/>
                <w:sz w:val="18"/>
                <w:szCs w:val="18"/>
              </w:rPr>
              <w:t>324 117,3</w:t>
            </w:r>
          </w:p>
        </w:tc>
      </w:tr>
    </w:tbl>
    <w:p w:rsidR="0027766C" w:rsidRPr="006A7DE8" w:rsidRDefault="0027766C" w:rsidP="0027766C">
      <w:pPr>
        <w:jc w:val="right"/>
        <w:rPr>
          <w:sz w:val="18"/>
          <w:szCs w:val="18"/>
        </w:rPr>
      </w:pPr>
      <w:r w:rsidRPr="006A7DE8">
        <w:rPr>
          <w:sz w:val="18"/>
          <w:szCs w:val="18"/>
        </w:rPr>
        <w:t>».</w:t>
      </w:r>
    </w:p>
    <w:p w:rsidR="00F53093" w:rsidRDefault="00F53093" w:rsidP="00272152">
      <w:pPr>
        <w:ind w:left="57" w:right="57"/>
        <w:jc w:val="both"/>
        <w:rPr>
          <w:sz w:val="18"/>
          <w:szCs w:val="18"/>
        </w:rPr>
      </w:pPr>
    </w:p>
    <w:p w:rsidR="00F53093" w:rsidRDefault="00F53093"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27766C" w:rsidRDefault="0027766C" w:rsidP="00272152">
      <w:pPr>
        <w:ind w:left="57" w:right="57"/>
        <w:jc w:val="both"/>
        <w:rPr>
          <w:sz w:val="18"/>
          <w:szCs w:val="18"/>
        </w:rPr>
      </w:pPr>
    </w:p>
    <w:p w:rsidR="0015349D" w:rsidRDefault="0015349D" w:rsidP="0027766C">
      <w:pPr>
        <w:suppressAutoHyphens w:val="0"/>
        <w:rPr>
          <w:sz w:val="18"/>
          <w:szCs w:val="18"/>
        </w:rPr>
        <w:sectPr w:rsidR="0015349D" w:rsidSect="0015349D">
          <w:pgSz w:w="11906" w:h="16838" w:code="9"/>
          <w:pgMar w:top="720" w:right="720" w:bottom="720" w:left="720" w:header="709" w:footer="709" w:gutter="0"/>
          <w:cols w:space="708"/>
          <w:docGrid w:linePitch="360"/>
        </w:sectPr>
      </w:pPr>
    </w:p>
    <w:tbl>
      <w:tblPr>
        <w:tblW w:w="15521" w:type="dxa"/>
        <w:tblInd w:w="93" w:type="dxa"/>
        <w:tblLayout w:type="fixed"/>
        <w:tblLook w:val="04A0"/>
      </w:tblPr>
      <w:tblGrid>
        <w:gridCol w:w="1571"/>
        <w:gridCol w:w="846"/>
        <w:gridCol w:w="756"/>
        <w:gridCol w:w="423"/>
        <w:gridCol w:w="423"/>
        <w:gridCol w:w="756"/>
        <w:gridCol w:w="756"/>
        <w:gridCol w:w="1005"/>
        <w:gridCol w:w="709"/>
        <w:gridCol w:w="850"/>
        <w:gridCol w:w="992"/>
        <w:gridCol w:w="993"/>
        <w:gridCol w:w="1275"/>
        <w:gridCol w:w="851"/>
        <w:gridCol w:w="567"/>
        <w:gridCol w:w="709"/>
        <w:gridCol w:w="708"/>
        <w:gridCol w:w="1331"/>
      </w:tblGrid>
      <w:tr w:rsidR="0015349D" w:rsidRPr="0027766C" w:rsidTr="002630A1">
        <w:trPr>
          <w:trHeight w:val="1515"/>
        </w:trPr>
        <w:tc>
          <w:tcPr>
            <w:tcW w:w="1571" w:type="dxa"/>
            <w:tcBorders>
              <w:top w:val="nil"/>
              <w:left w:val="nil"/>
              <w:bottom w:val="nil"/>
              <w:right w:val="nil"/>
            </w:tcBorders>
            <w:shd w:val="clear" w:color="auto" w:fill="auto"/>
            <w:noWrap/>
            <w:vAlign w:val="bottom"/>
            <w:hideMark/>
          </w:tcPr>
          <w:p w:rsidR="0015349D" w:rsidRPr="0027766C" w:rsidRDefault="0015349D" w:rsidP="0027766C">
            <w:pPr>
              <w:suppressAutoHyphens w:val="0"/>
              <w:rPr>
                <w:rFonts w:eastAsia="Times New Roman"/>
                <w:sz w:val="18"/>
                <w:szCs w:val="18"/>
                <w:lang w:eastAsia="ru-RU"/>
              </w:rPr>
            </w:pPr>
            <w:r>
              <w:rPr>
                <w:sz w:val="18"/>
                <w:szCs w:val="18"/>
              </w:rPr>
              <w:lastRenderedPageBreak/>
              <w:tab/>
            </w:r>
            <w:bookmarkStart w:id="23" w:name="RANGE!A1:Q20"/>
            <w:bookmarkEnd w:id="23"/>
          </w:p>
        </w:tc>
        <w:tc>
          <w:tcPr>
            <w:tcW w:w="846" w:type="dxa"/>
            <w:tcBorders>
              <w:top w:val="nil"/>
              <w:left w:val="nil"/>
              <w:bottom w:val="nil"/>
              <w:right w:val="nil"/>
            </w:tcBorders>
            <w:shd w:val="clear" w:color="auto" w:fill="auto"/>
            <w:noWrap/>
            <w:vAlign w:val="bottom"/>
            <w:hideMark/>
          </w:tcPr>
          <w:p w:rsidR="0015349D" w:rsidRPr="0027766C" w:rsidRDefault="0015349D" w:rsidP="0027766C">
            <w:pPr>
              <w:suppressAutoHyphens w:val="0"/>
              <w:jc w:val="center"/>
              <w:rPr>
                <w:rFonts w:eastAsia="Times New Roman"/>
                <w:sz w:val="18"/>
                <w:szCs w:val="18"/>
                <w:lang w:eastAsia="ru-RU"/>
              </w:rPr>
            </w:pPr>
          </w:p>
        </w:tc>
        <w:tc>
          <w:tcPr>
            <w:tcW w:w="1179" w:type="dxa"/>
            <w:gridSpan w:val="2"/>
            <w:tcBorders>
              <w:top w:val="nil"/>
              <w:left w:val="nil"/>
              <w:bottom w:val="nil"/>
              <w:right w:val="nil"/>
            </w:tcBorders>
            <w:shd w:val="clear" w:color="auto" w:fill="auto"/>
            <w:noWrap/>
            <w:vAlign w:val="bottom"/>
            <w:hideMark/>
          </w:tcPr>
          <w:p w:rsidR="0015349D" w:rsidRPr="0027766C" w:rsidRDefault="0015349D" w:rsidP="0027766C">
            <w:pPr>
              <w:suppressAutoHyphens w:val="0"/>
              <w:jc w:val="center"/>
              <w:rPr>
                <w:rFonts w:eastAsia="Times New Roman"/>
                <w:sz w:val="18"/>
                <w:szCs w:val="18"/>
                <w:lang w:eastAsia="ru-RU"/>
              </w:rPr>
            </w:pPr>
          </w:p>
        </w:tc>
        <w:tc>
          <w:tcPr>
            <w:tcW w:w="1179" w:type="dxa"/>
            <w:gridSpan w:val="2"/>
            <w:tcBorders>
              <w:top w:val="nil"/>
              <w:left w:val="nil"/>
              <w:bottom w:val="nil"/>
              <w:right w:val="nil"/>
            </w:tcBorders>
            <w:shd w:val="clear" w:color="auto" w:fill="auto"/>
            <w:hideMark/>
          </w:tcPr>
          <w:p w:rsidR="0015349D" w:rsidRPr="0027766C" w:rsidRDefault="0015349D" w:rsidP="0027766C">
            <w:pPr>
              <w:suppressAutoHyphens w:val="0"/>
              <w:rPr>
                <w:rFonts w:eastAsia="Times New Roman"/>
                <w:sz w:val="18"/>
                <w:szCs w:val="18"/>
                <w:lang w:eastAsia="ru-RU"/>
              </w:rPr>
            </w:pPr>
          </w:p>
        </w:tc>
        <w:tc>
          <w:tcPr>
            <w:tcW w:w="4312" w:type="dxa"/>
            <w:gridSpan w:val="5"/>
            <w:tcBorders>
              <w:top w:val="nil"/>
              <w:left w:val="nil"/>
              <w:bottom w:val="nil"/>
              <w:right w:val="nil"/>
            </w:tcBorders>
            <w:shd w:val="clear" w:color="auto" w:fill="auto"/>
            <w:hideMark/>
          </w:tcPr>
          <w:p w:rsidR="0015349D" w:rsidRPr="0027766C" w:rsidRDefault="0015349D" w:rsidP="0027766C">
            <w:pPr>
              <w:suppressAutoHyphens w:val="0"/>
              <w:jc w:val="both"/>
              <w:rPr>
                <w:rFonts w:eastAsia="Times New Roman"/>
                <w:sz w:val="18"/>
                <w:szCs w:val="18"/>
                <w:lang w:eastAsia="ru-RU"/>
              </w:rPr>
            </w:pPr>
          </w:p>
        </w:tc>
        <w:tc>
          <w:tcPr>
            <w:tcW w:w="993" w:type="dxa"/>
            <w:tcBorders>
              <w:top w:val="nil"/>
              <w:left w:val="nil"/>
              <w:bottom w:val="nil"/>
              <w:right w:val="nil"/>
            </w:tcBorders>
            <w:shd w:val="clear" w:color="auto" w:fill="auto"/>
            <w:hideMark/>
          </w:tcPr>
          <w:p w:rsidR="0015349D" w:rsidRPr="0027766C" w:rsidRDefault="0015349D" w:rsidP="0027766C">
            <w:pPr>
              <w:suppressAutoHyphens w:val="0"/>
              <w:jc w:val="both"/>
              <w:rPr>
                <w:rFonts w:eastAsia="Times New Roman"/>
                <w:sz w:val="18"/>
                <w:szCs w:val="18"/>
                <w:lang w:eastAsia="ru-RU"/>
              </w:rPr>
            </w:pPr>
          </w:p>
        </w:tc>
        <w:tc>
          <w:tcPr>
            <w:tcW w:w="5441" w:type="dxa"/>
            <w:gridSpan w:val="6"/>
            <w:tcBorders>
              <w:top w:val="nil"/>
              <w:left w:val="nil"/>
              <w:bottom w:val="nil"/>
              <w:right w:val="nil"/>
            </w:tcBorders>
            <w:shd w:val="clear" w:color="auto" w:fill="auto"/>
            <w:hideMark/>
          </w:tcPr>
          <w:p w:rsidR="0015349D" w:rsidRDefault="0015349D" w:rsidP="0015349D">
            <w:pPr>
              <w:suppressAutoHyphens w:val="0"/>
              <w:jc w:val="both"/>
              <w:rPr>
                <w:rFonts w:eastAsia="Times New Roman"/>
                <w:sz w:val="18"/>
                <w:szCs w:val="18"/>
                <w:lang w:eastAsia="ru-RU"/>
              </w:rPr>
            </w:pPr>
            <w:r w:rsidRPr="0027766C">
              <w:rPr>
                <w:rFonts w:eastAsia="Times New Roman"/>
                <w:sz w:val="18"/>
                <w:szCs w:val="18"/>
                <w:lang w:eastAsia="ru-RU"/>
              </w:rPr>
              <w:t>Приложение 5 к решению Притобольной районной Думы от 23 августа 2017 года № 144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15349D" w:rsidRPr="0027766C" w:rsidRDefault="0015349D" w:rsidP="0015349D">
            <w:pPr>
              <w:suppressAutoHyphens w:val="0"/>
              <w:rPr>
                <w:rFonts w:eastAsia="Times New Roman"/>
                <w:sz w:val="18"/>
                <w:szCs w:val="18"/>
                <w:lang w:eastAsia="ru-RU"/>
              </w:rPr>
            </w:pPr>
            <w:r w:rsidRPr="0027766C">
              <w:rPr>
                <w:rFonts w:eastAsia="Times New Roman"/>
                <w:sz w:val="18"/>
                <w:szCs w:val="18"/>
                <w:lang w:eastAsia="ru-RU"/>
              </w:rPr>
              <w:br/>
              <w:t>«Приложение 12 к решению Притобольной районной Думы от 28 декабря 2016 года № 92 «О бюджете Притобольного района  на 2017 год и на плановый период 2018 и 2019 годов»</w:t>
            </w:r>
          </w:p>
        </w:tc>
      </w:tr>
      <w:tr w:rsidR="0015349D" w:rsidRPr="0027766C" w:rsidTr="009E171F">
        <w:trPr>
          <w:trHeight w:val="480"/>
        </w:trPr>
        <w:tc>
          <w:tcPr>
            <w:tcW w:w="1571" w:type="dxa"/>
            <w:tcBorders>
              <w:top w:val="nil"/>
              <w:left w:val="nil"/>
              <w:bottom w:val="nil"/>
              <w:right w:val="nil"/>
            </w:tcBorders>
            <w:shd w:val="clear" w:color="auto" w:fill="auto"/>
            <w:vAlign w:val="center"/>
            <w:hideMark/>
          </w:tcPr>
          <w:p w:rsidR="0015349D" w:rsidRPr="0027766C" w:rsidRDefault="0015349D" w:rsidP="0027766C">
            <w:pPr>
              <w:suppressAutoHyphens w:val="0"/>
              <w:rPr>
                <w:rFonts w:eastAsia="Times New Roman"/>
                <w:b/>
                <w:bCs/>
                <w:sz w:val="18"/>
                <w:szCs w:val="18"/>
                <w:lang w:eastAsia="ru-RU"/>
              </w:rPr>
            </w:pPr>
          </w:p>
        </w:tc>
        <w:tc>
          <w:tcPr>
            <w:tcW w:w="13950" w:type="dxa"/>
            <w:gridSpan w:val="17"/>
            <w:tcBorders>
              <w:top w:val="nil"/>
              <w:left w:val="nil"/>
              <w:bottom w:val="nil"/>
              <w:right w:val="nil"/>
            </w:tcBorders>
            <w:shd w:val="clear" w:color="auto" w:fill="auto"/>
            <w:vAlign w:val="bottom"/>
            <w:hideMark/>
          </w:tcPr>
          <w:p w:rsidR="0015349D" w:rsidRPr="0027766C" w:rsidRDefault="0015349D" w:rsidP="0027766C">
            <w:pPr>
              <w:suppressAutoHyphens w:val="0"/>
              <w:rPr>
                <w:rFonts w:eastAsia="Times New Roman"/>
                <w:b/>
                <w:bCs/>
                <w:sz w:val="18"/>
                <w:szCs w:val="18"/>
                <w:lang w:eastAsia="ru-RU"/>
              </w:rPr>
            </w:pPr>
            <w:r w:rsidRPr="0027766C">
              <w:rPr>
                <w:rFonts w:eastAsia="Times New Roman"/>
                <w:b/>
                <w:bCs/>
                <w:sz w:val="18"/>
                <w:szCs w:val="18"/>
                <w:lang w:eastAsia="ru-RU"/>
              </w:rPr>
              <w:t>Распределение межбюджетных трансфертов, выделяемых бюджетам сельских поселений из бюджета Притобольного района на 2017 год</w:t>
            </w:r>
          </w:p>
        </w:tc>
      </w:tr>
      <w:tr w:rsidR="0015349D" w:rsidRPr="0027766C" w:rsidTr="0015349D">
        <w:trPr>
          <w:trHeight w:val="255"/>
        </w:trPr>
        <w:tc>
          <w:tcPr>
            <w:tcW w:w="1571" w:type="dxa"/>
            <w:tcBorders>
              <w:top w:val="nil"/>
              <w:left w:val="nil"/>
              <w:bottom w:val="nil"/>
              <w:right w:val="nil"/>
            </w:tcBorders>
            <w:shd w:val="clear" w:color="auto" w:fill="auto"/>
            <w:noWrap/>
            <w:vAlign w:val="bottom"/>
            <w:hideMark/>
          </w:tcPr>
          <w:p w:rsidR="0027766C" w:rsidRPr="0027766C" w:rsidRDefault="0027766C" w:rsidP="0027766C">
            <w:pPr>
              <w:suppressAutoHyphens w:val="0"/>
              <w:rPr>
                <w:rFonts w:eastAsia="Times New Roman"/>
                <w:sz w:val="18"/>
                <w:szCs w:val="18"/>
                <w:lang w:eastAsia="ru-RU"/>
              </w:rPr>
            </w:pPr>
          </w:p>
        </w:tc>
        <w:tc>
          <w:tcPr>
            <w:tcW w:w="846"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756"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846" w:type="dxa"/>
            <w:gridSpan w:val="2"/>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756"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756"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1005"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right"/>
              <w:rPr>
                <w:rFonts w:eastAsia="Times New Roman"/>
                <w:sz w:val="18"/>
                <w:szCs w:val="18"/>
                <w:lang w:eastAsia="ru-RU"/>
              </w:rPr>
            </w:pPr>
          </w:p>
        </w:tc>
        <w:tc>
          <w:tcPr>
            <w:tcW w:w="709"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right"/>
              <w:rPr>
                <w:rFonts w:eastAsia="Times New Roman"/>
                <w:sz w:val="18"/>
                <w:szCs w:val="18"/>
                <w:lang w:eastAsia="ru-RU"/>
              </w:rPr>
            </w:pPr>
          </w:p>
        </w:tc>
        <w:tc>
          <w:tcPr>
            <w:tcW w:w="850"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right"/>
              <w:rPr>
                <w:rFonts w:eastAsia="Times New Roman"/>
                <w:sz w:val="18"/>
                <w:szCs w:val="18"/>
                <w:lang w:eastAsia="ru-RU"/>
              </w:rPr>
            </w:pPr>
          </w:p>
        </w:tc>
        <w:tc>
          <w:tcPr>
            <w:tcW w:w="992"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right"/>
              <w:rPr>
                <w:rFonts w:eastAsia="Times New Roman"/>
                <w:sz w:val="18"/>
                <w:szCs w:val="18"/>
                <w:lang w:eastAsia="ru-RU"/>
              </w:rPr>
            </w:pPr>
            <w:r w:rsidRPr="0027766C">
              <w:rPr>
                <w:rFonts w:eastAsia="Times New Roman"/>
                <w:sz w:val="18"/>
                <w:szCs w:val="18"/>
                <w:lang w:eastAsia="ru-RU"/>
              </w:rPr>
              <w:t>(тыс</w:t>
            </w:r>
            <w:proofErr w:type="gramStart"/>
            <w:r w:rsidRPr="0027766C">
              <w:rPr>
                <w:rFonts w:eastAsia="Times New Roman"/>
                <w:sz w:val="18"/>
                <w:szCs w:val="18"/>
                <w:lang w:eastAsia="ru-RU"/>
              </w:rPr>
              <w:t>.р</w:t>
            </w:r>
            <w:proofErr w:type="gramEnd"/>
            <w:r w:rsidRPr="0027766C">
              <w:rPr>
                <w:rFonts w:eastAsia="Times New Roman"/>
                <w:sz w:val="18"/>
                <w:szCs w:val="18"/>
                <w:lang w:eastAsia="ru-RU"/>
              </w:rPr>
              <w:t>уб.)</w:t>
            </w:r>
          </w:p>
        </w:tc>
        <w:tc>
          <w:tcPr>
            <w:tcW w:w="993"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right"/>
              <w:rPr>
                <w:rFonts w:eastAsia="Times New Roman"/>
                <w:sz w:val="18"/>
                <w:szCs w:val="18"/>
                <w:lang w:eastAsia="ru-RU"/>
              </w:rPr>
            </w:pPr>
          </w:p>
        </w:tc>
        <w:tc>
          <w:tcPr>
            <w:tcW w:w="1275"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right"/>
              <w:rPr>
                <w:rFonts w:eastAsia="Times New Roman"/>
                <w:sz w:val="18"/>
                <w:szCs w:val="18"/>
                <w:lang w:eastAsia="ru-RU"/>
              </w:rPr>
            </w:pPr>
          </w:p>
        </w:tc>
        <w:tc>
          <w:tcPr>
            <w:tcW w:w="851"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right"/>
              <w:rPr>
                <w:rFonts w:eastAsia="Times New Roman"/>
                <w:sz w:val="18"/>
                <w:szCs w:val="18"/>
                <w:lang w:eastAsia="ru-RU"/>
              </w:rPr>
            </w:pPr>
          </w:p>
        </w:tc>
        <w:tc>
          <w:tcPr>
            <w:tcW w:w="567"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right"/>
              <w:rPr>
                <w:rFonts w:eastAsia="Times New Roman"/>
                <w:sz w:val="18"/>
                <w:szCs w:val="18"/>
                <w:lang w:eastAsia="ru-RU"/>
              </w:rPr>
            </w:pPr>
          </w:p>
        </w:tc>
        <w:tc>
          <w:tcPr>
            <w:tcW w:w="709"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right"/>
              <w:rPr>
                <w:rFonts w:eastAsia="Times New Roman"/>
                <w:sz w:val="18"/>
                <w:szCs w:val="18"/>
                <w:lang w:eastAsia="ru-RU"/>
              </w:rPr>
            </w:pPr>
          </w:p>
        </w:tc>
        <w:tc>
          <w:tcPr>
            <w:tcW w:w="708"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right"/>
              <w:rPr>
                <w:rFonts w:eastAsia="Times New Roman"/>
                <w:sz w:val="18"/>
                <w:szCs w:val="18"/>
                <w:lang w:eastAsia="ru-RU"/>
              </w:rPr>
            </w:pPr>
          </w:p>
        </w:tc>
        <w:tc>
          <w:tcPr>
            <w:tcW w:w="1331" w:type="dxa"/>
            <w:tcBorders>
              <w:top w:val="nil"/>
              <w:left w:val="nil"/>
              <w:bottom w:val="nil"/>
              <w:right w:val="nil"/>
            </w:tcBorders>
            <w:shd w:val="clear" w:color="auto" w:fill="auto"/>
            <w:noWrap/>
            <w:vAlign w:val="bottom"/>
            <w:hideMark/>
          </w:tcPr>
          <w:p w:rsidR="0027766C" w:rsidRPr="0027766C" w:rsidRDefault="0027766C" w:rsidP="0027766C">
            <w:pPr>
              <w:suppressAutoHyphens w:val="0"/>
              <w:rPr>
                <w:rFonts w:eastAsia="Times New Roman"/>
                <w:sz w:val="18"/>
                <w:szCs w:val="18"/>
                <w:lang w:eastAsia="ru-RU"/>
              </w:rPr>
            </w:pPr>
          </w:p>
        </w:tc>
      </w:tr>
      <w:tr w:rsidR="0015349D" w:rsidRPr="0027766C" w:rsidTr="0015349D">
        <w:trPr>
          <w:cantSplit/>
          <w:trHeight w:val="5261"/>
        </w:trPr>
        <w:tc>
          <w:tcPr>
            <w:tcW w:w="1571" w:type="dxa"/>
            <w:tcBorders>
              <w:top w:val="single" w:sz="4" w:space="0" w:color="000000"/>
              <w:left w:val="single" w:sz="4" w:space="0" w:color="000000"/>
              <w:bottom w:val="single" w:sz="4" w:space="0" w:color="000000"/>
              <w:right w:val="single" w:sz="4" w:space="0" w:color="000000"/>
            </w:tcBorders>
            <w:shd w:val="clear" w:color="auto" w:fill="auto"/>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Сельские поселения</w:t>
            </w:r>
          </w:p>
        </w:tc>
        <w:tc>
          <w:tcPr>
            <w:tcW w:w="846" w:type="dxa"/>
            <w:tcBorders>
              <w:top w:val="single" w:sz="4" w:space="0" w:color="000000"/>
              <w:left w:val="nil"/>
              <w:bottom w:val="single" w:sz="4" w:space="0" w:color="000000"/>
              <w:right w:val="single" w:sz="4" w:space="0" w:color="000000"/>
            </w:tcBorders>
            <w:shd w:val="clear" w:color="auto" w:fill="auto"/>
            <w:textDirection w:val="btLr"/>
            <w:hideMark/>
          </w:tcPr>
          <w:p w:rsidR="0027766C" w:rsidRPr="0027766C" w:rsidRDefault="0027766C" w:rsidP="0015349D">
            <w:pPr>
              <w:suppressAutoHyphens w:val="0"/>
              <w:ind w:left="113" w:right="113"/>
              <w:jc w:val="center"/>
              <w:rPr>
                <w:rFonts w:eastAsia="Times New Roman"/>
                <w:b/>
                <w:bCs/>
                <w:sz w:val="18"/>
                <w:szCs w:val="18"/>
                <w:lang w:eastAsia="ru-RU"/>
              </w:rPr>
            </w:pPr>
            <w:r w:rsidRPr="0027766C">
              <w:rPr>
                <w:rFonts w:eastAsia="Times New Roman"/>
                <w:b/>
                <w:bCs/>
                <w:sz w:val="18"/>
                <w:szCs w:val="18"/>
                <w:lang w:eastAsia="ru-RU"/>
              </w:rPr>
              <w:t xml:space="preserve">Всего межбюджетных </w:t>
            </w:r>
            <w:r w:rsidR="0015349D">
              <w:rPr>
                <w:rFonts w:eastAsia="Times New Roman"/>
                <w:b/>
                <w:bCs/>
                <w:sz w:val="18"/>
                <w:szCs w:val="18"/>
                <w:lang w:eastAsia="ru-RU"/>
              </w:rPr>
              <w:t xml:space="preserve"> трансфер</w:t>
            </w:r>
            <w:r w:rsidRPr="0027766C">
              <w:rPr>
                <w:rFonts w:eastAsia="Times New Roman"/>
                <w:b/>
                <w:bCs/>
                <w:sz w:val="18"/>
                <w:szCs w:val="18"/>
                <w:lang w:eastAsia="ru-RU"/>
              </w:rPr>
              <w:t>тов</w:t>
            </w:r>
          </w:p>
        </w:tc>
        <w:tc>
          <w:tcPr>
            <w:tcW w:w="756" w:type="dxa"/>
            <w:tcBorders>
              <w:top w:val="single" w:sz="4" w:space="0" w:color="000000"/>
              <w:left w:val="nil"/>
              <w:bottom w:val="single" w:sz="4" w:space="0" w:color="000000"/>
              <w:right w:val="single" w:sz="4" w:space="0" w:color="000000"/>
            </w:tcBorders>
            <w:shd w:val="clear" w:color="auto" w:fill="auto"/>
            <w:textDirection w:val="btLr"/>
            <w:hideMark/>
          </w:tcPr>
          <w:p w:rsidR="0027766C" w:rsidRPr="0027766C" w:rsidRDefault="0027766C" w:rsidP="0027766C">
            <w:pPr>
              <w:suppressAutoHyphens w:val="0"/>
              <w:ind w:left="-155" w:right="-108"/>
              <w:jc w:val="center"/>
              <w:rPr>
                <w:rFonts w:eastAsia="Times New Roman"/>
                <w:sz w:val="18"/>
                <w:szCs w:val="18"/>
                <w:lang w:eastAsia="ru-RU"/>
              </w:rPr>
            </w:pPr>
            <w:r w:rsidRPr="0027766C">
              <w:rPr>
                <w:rFonts w:eastAsia="Times New Roman"/>
                <w:sz w:val="18"/>
                <w:szCs w:val="18"/>
                <w:lang w:eastAsia="ru-RU"/>
              </w:rPr>
              <w:t>Дотации на выравнивание бюджетной обеспеченности из районного фонда финансовой поддержки поселений</w:t>
            </w:r>
          </w:p>
        </w:tc>
        <w:tc>
          <w:tcPr>
            <w:tcW w:w="846" w:type="dxa"/>
            <w:gridSpan w:val="2"/>
            <w:tcBorders>
              <w:top w:val="single" w:sz="4" w:space="0" w:color="000000"/>
              <w:left w:val="nil"/>
              <w:bottom w:val="single" w:sz="4" w:space="0" w:color="000000"/>
              <w:right w:val="single" w:sz="4" w:space="0" w:color="000000"/>
            </w:tcBorders>
            <w:shd w:val="clear" w:color="auto" w:fill="auto"/>
            <w:textDirection w:val="btLr"/>
            <w:hideMark/>
          </w:tcPr>
          <w:p w:rsidR="0027766C" w:rsidRPr="0027766C" w:rsidRDefault="0027766C" w:rsidP="0015349D">
            <w:pPr>
              <w:suppressAutoHyphens w:val="0"/>
              <w:ind w:left="-108" w:right="-108"/>
              <w:jc w:val="center"/>
              <w:rPr>
                <w:rFonts w:eastAsia="Times New Roman"/>
                <w:sz w:val="18"/>
                <w:szCs w:val="18"/>
                <w:lang w:eastAsia="ru-RU"/>
              </w:rPr>
            </w:pPr>
            <w:r w:rsidRPr="0027766C">
              <w:rPr>
                <w:rFonts w:eastAsia="Times New Roman"/>
                <w:sz w:val="18"/>
                <w:szCs w:val="18"/>
                <w:lang w:eastAsia="ru-RU"/>
              </w:rPr>
              <w:t>Дотации на поддер</w:t>
            </w:r>
            <w:r>
              <w:rPr>
                <w:rFonts w:eastAsia="Times New Roman"/>
                <w:sz w:val="18"/>
                <w:szCs w:val="18"/>
                <w:lang w:eastAsia="ru-RU"/>
              </w:rPr>
              <w:t>жку мер по обеспечению сбаланси</w:t>
            </w:r>
            <w:r w:rsidRPr="0027766C">
              <w:rPr>
                <w:rFonts w:eastAsia="Times New Roman"/>
                <w:sz w:val="18"/>
                <w:szCs w:val="18"/>
                <w:lang w:eastAsia="ru-RU"/>
              </w:rPr>
              <w:t>рованности бюджетов</w:t>
            </w:r>
          </w:p>
        </w:tc>
        <w:tc>
          <w:tcPr>
            <w:tcW w:w="756" w:type="dxa"/>
            <w:tcBorders>
              <w:top w:val="single" w:sz="4" w:space="0" w:color="000000"/>
              <w:left w:val="nil"/>
              <w:bottom w:val="single" w:sz="4" w:space="0" w:color="000000"/>
              <w:right w:val="single" w:sz="4" w:space="0" w:color="000000"/>
            </w:tcBorders>
            <w:shd w:val="clear" w:color="auto" w:fill="auto"/>
            <w:textDirection w:val="btLr"/>
            <w:hideMark/>
          </w:tcPr>
          <w:p w:rsidR="0027766C" w:rsidRPr="0027766C" w:rsidRDefault="0027766C" w:rsidP="0015349D">
            <w:pPr>
              <w:suppressAutoHyphens w:val="0"/>
              <w:ind w:left="113" w:right="113"/>
              <w:jc w:val="center"/>
              <w:rPr>
                <w:rFonts w:eastAsia="Times New Roman"/>
                <w:sz w:val="18"/>
                <w:szCs w:val="18"/>
                <w:lang w:eastAsia="ru-RU"/>
              </w:rPr>
            </w:pPr>
            <w:r w:rsidRPr="0027766C">
              <w:rPr>
                <w:rFonts w:eastAsia="Times New Roman"/>
                <w:sz w:val="18"/>
                <w:szCs w:val="18"/>
                <w:lang w:eastAsia="ru-RU"/>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756" w:type="dxa"/>
            <w:tcBorders>
              <w:top w:val="single" w:sz="4" w:space="0" w:color="000000"/>
              <w:left w:val="nil"/>
              <w:bottom w:val="single" w:sz="4" w:space="0" w:color="000000"/>
              <w:right w:val="single" w:sz="4" w:space="0" w:color="000000"/>
            </w:tcBorders>
            <w:shd w:val="clear" w:color="auto" w:fill="auto"/>
            <w:textDirection w:val="btLr"/>
            <w:hideMark/>
          </w:tcPr>
          <w:p w:rsidR="0027766C" w:rsidRPr="0027766C" w:rsidRDefault="0027766C" w:rsidP="0027766C">
            <w:pPr>
              <w:suppressAutoHyphens w:val="0"/>
              <w:ind w:left="-108" w:right="-108"/>
              <w:jc w:val="center"/>
              <w:rPr>
                <w:rFonts w:eastAsia="Times New Roman"/>
                <w:sz w:val="18"/>
                <w:szCs w:val="18"/>
                <w:lang w:eastAsia="ru-RU"/>
              </w:rPr>
            </w:pPr>
            <w:r w:rsidRPr="0027766C">
              <w:rPr>
                <w:rFonts w:eastAsia="Times New Roman"/>
                <w:sz w:val="18"/>
                <w:szCs w:val="18"/>
                <w:lang w:eastAsia="ru-RU"/>
              </w:rPr>
              <w:t>Субсидии на разработку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1005" w:type="dxa"/>
            <w:tcBorders>
              <w:top w:val="single" w:sz="4" w:space="0" w:color="000000"/>
              <w:left w:val="nil"/>
              <w:bottom w:val="single" w:sz="4" w:space="0" w:color="000000"/>
              <w:right w:val="single" w:sz="4" w:space="0" w:color="000000"/>
            </w:tcBorders>
            <w:shd w:val="clear" w:color="auto" w:fill="auto"/>
            <w:textDirection w:val="btLr"/>
            <w:hideMark/>
          </w:tcPr>
          <w:p w:rsidR="0027766C" w:rsidRPr="0027766C" w:rsidRDefault="0027766C" w:rsidP="0027766C">
            <w:pPr>
              <w:suppressAutoHyphens w:val="0"/>
              <w:ind w:left="-108" w:right="-108"/>
              <w:jc w:val="center"/>
              <w:rPr>
                <w:rFonts w:eastAsia="Times New Roman"/>
                <w:sz w:val="18"/>
                <w:szCs w:val="18"/>
                <w:lang w:eastAsia="ru-RU"/>
              </w:rPr>
            </w:pPr>
            <w:r w:rsidRPr="0027766C">
              <w:rPr>
                <w:rFonts w:eastAsia="Times New Roman"/>
                <w:sz w:val="18"/>
                <w:szCs w:val="18"/>
                <w:lang w:eastAsia="ru-RU"/>
              </w:rPr>
              <w:t>Субсидии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709" w:type="dxa"/>
            <w:tcBorders>
              <w:top w:val="single" w:sz="4" w:space="0" w:color="000000"/>
              <w:left w:val="nil"/>
              <w:bottom w:val="single" w:sz="4" w:space="0" w:color="000000"/>
              <w:right w:val="single" w:sz="4" w:space="0" w:color="000000"/>
            </w:tcBorders>
            <w:shd w:val="clear" w:color="auto" w:fill="auto"/>
            <w:textDirection w:val="btLr"/>
            <w:hideMark/>
          </w:tcPr>
          <w:p w:rsidR="0027766C" w:rsidRPr="0027766C" w:rsidRDefault="0027766C" w:rsidP="0027766C">
            <w:pPr>
              <w:suppressAutoHyphens w:val="0"/>
              <w:ind w:left="-108" w:right="-108"/>
              <w:jc w:val="center"/>
              <w:rPr>
                <w:rFonts w:eastAsia="Times New Roman"/>
                <w:sz w:val="18"/>
                <w:szCs w:val="18"/>
                <w:lang w:eastAsia="ru-RU"/>
              </w:rPr>
            </w:pPr>
            <w:r w:rsidRPr="0027766C">
              <w:rPr>
                <w:rFonts w:eastAsia="Times New Roman"/>
                <w:sz w:val="18"/>
                <w:szCs w:val="18"/>
                <w:lang w:eastAsia="ru-RU"/>
              </w:rPr>
              <w:t>Субсидии на развитие муниципальной системы культуры</w:t>
            </w:r>
          </w:p>
        </w:tc>
        <w:tc>
          <w:tcPr>
            <w:tcW w:w="850" w:type="dxa"/>
            <w:tcBorders>
              <w:top w:val="single" w:sz="4" w:space="0" w:color="000000"/>
              <w:left w:val="nil"/>
              <w:bottom w:val="single" w:sz="4" w:space="0" w:color="000000"/>
              <w:right w:val="single" w:sz="4" w:space="0" w:color="000000"/>
            </w:tcBorders>
            <w:shd w:val="clear" w:color="auto" w:fill="auto"/>
            <w:textDirection w:val="btLr"/>
            <w:hideMark/>
          </w:tcPr>
          <w:p w:rsidR="0027766C" w:rsidRPr="0027766C" w:rsidRDefault="0015349D" w:rsidP="0027766C">
            <w:pPr>
              <w:suppressAutoHyphens w:val="0"/>
              <w:ind w:left="-108" w:right="-108"/>
              <w:jc w:val="center"/>
              <w:rPr>
                <w:rFonts w:eastAsia="Times New Roman"/>
                <w:sz w:val="18"/>
                <w:szCs w:val="18"/>
                <w:lang w:eastAsia="ru-RU"/>
              </w:rPr>
            </w:pPr>
            <w:r>
              <w:rPr>
                <w:rFonts w:eastAsia="Times New Roman"/>
                <w:sz w:val="18"/>
                <w:szCs w:val="18"/>
                <w:lang w:eastAsia="ru-RU"/>
              </w:rPr>
              <w:t xml:space="preserve">   </w:t>
            </w:r>
            <w:r w:rsidR="0027766C" w:rsidRPr="0027766C">
              <w:rPr>
                <w:rFonts w:eastAsia="Times New Roman"/>
                <w:sz w:val="18"/>
                <w:szCs w:val="18"/>
                <w:lang w:eastAsia="ru-RU"/>
              </w:rPr>
              <w:t>Субсидии на устройство автономных источников водоснабжения для обеспечения водой населенных пунктов Курганской области</w:t>
            </w:r>
          </w:p>
        </w:tc>
        <w:tc>
          <w:tcPr>
            <w:tcW w:w="992" w:type="dxa"/>
            <w:tcBorders>
              <w:top w:val="single" w:sz="4" w:space="0" w:color="000000"/>
              <w:left w:val="nil"/>
              <w:bottom w:val="single" w:sz="4" w:space="0" w:color="000000"/>
              <w:right w:val="single" w:sz="4" w:space="0" w:color="000000"/>
            </w:tcBorders>
            <w:shd w:val="clear" w:color="auto" w:fill="auto"/>
            <w:textDirection w:val="btLr"/>
            <w:hideMark/>
          </w:tcPr>
          <w:p w:rsidR="0027766C" w:rsidRPr="0027766C" w:rsidRDefault="0027766C" w:rsidP="0027766C">
            <w:pPr>
              <w:suppressAutoHyphens w:val="0"/>
              <w:ind w:left="-108" w:right="-108"/>
              <w:jc w:val="center"/>
              <w:rPr>
                <w:rFonts w:eastAsia="Times New Roman"/>
                <w:sz w:val="18"/>
                <w:szCs w:val="18"/>
                <w:lang w:eastAsia="ru-RU"/>
              </w:rPr>
            </w:pPr>
            <w:r w:rsidRPr="0027766C">
              <w:rPr>
                <w:rFonts w:eastAsia="Times New Roman"/>
                <w:sz w:val="18"/>
                <w:szCs w:val="18"/>
                <w:lang w:eastAsia="ru-RU"/>
              </w:rPr>
              <w:t>Субсидии на реализацию мероприятий муниципальных программ формирований комфортной городской среды</w:t>
            </w:r>
          </w:p>
        </w:tc>
        <w:tc>
          <w:tcPr>
            <w:tcW w:w="993" w:type="dxa"/>
            <w:tcBorders>
              <w:top w:val="single" w:sz="4" w:space="0" w:color="000000"/>
              <w:left w:val="nil"/>
              <w:bottom w:val="single" w:sz="4" w:space="0" w:color="000000"/>
              <w:right w:val="single" w:sz="4" w:space="0" w:color="000000"/>
            </w:tcBorders>
            <w:shd w:val="clear" w:color="auto" w:fill="auto"/>
            <w:textDirection w:val="btLr"/>
            <w:hideMark/>
          </w:tcPr>
          <w:p w:rsidR="0027766C" w:rsidRPr="0027766C" w:rsidRDefault="0027766C" w:rsidP="0015349D">
            <w:pPr>
              <w:suppressAutoHyphens w:val="0"/>
              <w:ind w:left="113" w:right="113"/>
              <w:jc w:val="center"/>
              <w:rPr>
                <w:rFonts w:eastAsia="Times New Roman"/>
                <w:sz w:val="18"/>
                <w:szCs w:val="18"/>
                <w:lang w:eastAsia="ru-RU"/>
              </w:rPr>
            </w:pPr>
            <w:r w:rsidRPr="0027766C">
              <w:rPr>
                <w:rFonts w:eastAsia="Times New Roman"/>
                <w:sz w:val="18"/>
                <w:szCs w:val="18"/>
                <w:lang w:eastAsia="ru-RU"/>
              </w:rPr>
              <w:t>Субвенции на осуществление  первичного воинского учета на территориях, где отсутствуют военные комиссариаты</w:t>
            </w:r>
          </w:p>
        </w:tc>
        <w:tc>
          <w:tcPr>
            <w:tcW w:w="1275" w:type="dxa"/>
            <w:tcBorders>
              <w:top w:val="single" w:sz="4" w:space="0" w:color="000000"/>
              <w:left w:val="nil"/>
              <w:bottom w:val="single" w:sz="4" w:space="0" w:color="000000"/>
              <w:right w:val="single" w:sz="4" w:space="0" w:color="000000"/>
            </w:tcBorders>
            <w:shd w:val="clear" w:color="auto" w:fill="auto"/>
            <w:textDirection w:val="btLr"/>
            <w:hideMark/>
          </w:tcPr>
          <w:p w:rsidR="0027766C" w:rsidRPr="0027766C" w:rsidRDefault="0027766C" w:rsidP="0015349D">
            <w:pPr>
              <w:suppressAutoHyphens w:val="0"/>
              <w:ind w:left="113" w:right="113"/>
              <w:jc w:val="center"/>
              <w:rPr>
                <w:rFonts w:eastAsia="Times New Roman"/>
                <w:sz w:val="18"/>
                <w:szCs w:val="18"/>
                <w:lang w:eastAsia="ru-RU"/>
              </w:rPr>
            </w:pPr>
            <w:r w:rsidRPr="0027766C">
              <w:rPr>
                <w:rFonts w:eastAsia="Times New Roman"/>
                <w:sz w:val="18"/>
                <w:szCs w:val="18"/>
                <w:lang w:eastAsia="ru-RU"/>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851" w:type="dxa"/>
            <w:tcBorders>
              <w:top w:val="single" w:sz="4" w:space="0" w:color="000000"/>
              <w:left w:val="nil"/>
              <w:bottom w:val="single" w:sz="4" w:space="0" w:color="000000"/>
              <w:right w:val="single" w:sz="4" w:space="0" w:color="000000"/>
            </w:tcBorders>
            <w:shd w:val="clear" w:color="auto" w:fill="auto"/>
            <w:textDirection w:val="btLr"/>
            <w:hideMark/>
          </w:tcPr>
          <w:p w:rsidR="0027766C" w:rsidRPr="0027766C" w:rsidRDefault="0027766C" w:rsidP="0015349D">
            <w:pPr>
              <w:suppressAutoHyphens w:val="0"/>
              <w:ind w:left="113" w:right="113"/>
              <w:jc w:val="center"/>
              <w:rPr>
                <w:rFonts w:eastAsia="Times New Roman"/>
                <w:sz w:val="18"/>
                <w:szCs w:val="18"/>
                <w:lang w:eastAsia="ru-RU"/>
              </w:rPr>
            </w:pPr>
            <w:r w:rsidRPr="0027766C">
              <w:rPr>
                <w:rFonts w:eastAsia="Times New Roman"/>
                <w:sz w:val="18"/>
                <w:szCs w:val="18"/>
                <w:lang w:eastAsia="ru-RU"/>
              </w:rPr>
              <w:t>Субвенции на 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4" w:space="0" w:color="000000"/>
              <w:left w:val="nil"/>
              <w:bottom w:val="single" w:sz="4" w:space="0" w:color="000000"/>
              <w:right w:val="single" w:sz="4" w:space="0" w:color="000000"/>
            </w:tcBorders>
            <w:shd w:val="clear" w:color="auto" w:fill="auto"/>
            <w:textDirection w:val="btLr"/>
            <w:hideMark/>
          </w:tcPr>
          <w:p w:rsidR="0027766C" w:rsidRPr="0027766C" w:rsidRDefault="0027766C" w:rsidP="0015349D">
            <w:pPr>
              <w:suppressAutoHyphens w:val="0"/>
              <w:ind w:left="113" w:right="113"/>
              <w:jc w:val="center"/>
              <w:rPr>
                <w:rFonts w:eastAsia="Times New Roman"/>
                <w:sz w:val="18"/>
                <w:szCs w:val="18"/>
                <w:lang w:eastAsia="ru-RU"/>
              </w:rPr>
            </w:pPr>
            <w:r w:rsidRPr="0027766C">
              <w:rPr>
                <w:rFonts w:eastAsia="Times New Roman"/>
                <w:sz w:val="18"/>
                <w:szCs w:val="18"/>
                <w:lang w:eastAsia="ru-RU"/>
              </w:rPr>
              <w:t>Иные межбюджетные трансферты из резервного фонда на оплату работ по предотвращению и ликвидации последствий ЧС</w:t>
            </w:r>
          </w:p>
        </w:tc>
        <w:tc>
          <w:tcPr>
            <w:tcW w:w="709" w:type="dxa"/>
            <w:tcBorders>
              <w:top w:val="single" w:sz="4" w:space="0" w:color="000000"/>
              <w:left w:val="nil"/>
              <w:bottom w:val="single" w:sz="4" w:space="0" w:color="000000"/>
              <w:right w:val="single" w:sz="4" w:space="0" w:color="000000"/>
            </w:tcBorders>
            <w:shd w:val="clear" w:color="auto" w:fill="auto"/>
            <w:textDirection w:val="btLr"/>
            <w:hideMark/>
          </w:tcPr>
          <w:p w:rsidR="0027766C" w:rsidRPr="0027766C" w:rsidRDefault="0027766C" w:rsidP="0015349D">
            <w:pPr>
              <w:suppressAutoHyphens w:val="0"/>
              <w:ind w:left="113" w:right="113"/>
              <w:jc w:val="center"/>
              <w:rPr>
                <w:rFonts w:eastAsia="Times New Roman"/>
                <w:sz w:val="18"/>
                <w:szCs w:val="18"/>
                <w:lang w:eastAsia="ru-RU"/>
              </w:rPr>
            </w:pPr>
            <w:r w:rsidRPr="0027766C">
              <w:rPr>
                <w:rFonts w:eastAsia="Times New Roman"/>
                <w:sz w:val="18"/>
                <w:szCs w:val="18"/>
                <w:lang w:eastAsia="ru-RU"/>
              </w:rPr>
              <w:t>Иные межбюджетные трансферты на оказание материальной помощи малоимущим пенсионерам и семьям с детьми</w:t>
            </w:r>
          </w:p>
        </w:tc>
        <w:tc>
          <w:tcPr>
            <w:tcW w:w="708" w:type="dxa"/>
            <w:tcBorders>
              <w:top w:val="single" w:sz="4" w:space="0" w:color="000000"/>
              <w:left w:val="nil"/>
              <w:bottom w:val="single" w:sz="4" w:space="0" w:color="000000"/>
              <w:right w:val="single" w:sz="4" w:space="0" w:color="000000"/>
            </w:tcBorders>
            <w:shd w:val="clear" w:color="auto" w:fill="auto"/>
            <w:textDirection w:val="btLr"/>
            <w:hideMark/>
          </w:tcPr>
          <w:p w:rsidR="0027766C" w:rsidRPr="0027766C" w:rsidRDefault="0027766C" w:rsidP="0015349D">
            <w:pPr>
              <w:suppressAutoHyphens w:val="0"/>
              <w:ind w:left="113" w:right="113"/>
              <w:jc w:val="center"/>
              <w:rPr>
                <w:rFonts w:eastAsia="Times New Roman"/>
                <w:sz w:val="18"/>
                <w:szCs w:val="18"/>
                <w:lang w:eastAsia="ru-RU"/>
              </w:rPr>
            </w:pPr>
            <w:r w:rsidRPr="0027766C">
              <w:rPr>
                <w:rFonts w:eastAsia="Times New Roman"/>
                <w:sz w:val="18"/>
                <w:szCs w:val="18"/>
                <w:lang w:eastAsia="ru-RU"/>
              </w:rPr>
              <w:t>Иные межбюджетные трансферты на расходы на проведение мероприятий, посвященных празднованию Победы в Великой Отечественной войне</w:t>
            </w:r>
          </w:p>
        </w:tc>
        <w:tc>
          <w:tcPr>
            <w:tcW w:w="1331" w:type="dxa"/>
            <w:tcBorders>
              <w:top w:val="single" w:sz="4" w:space="0" w:color="000000"/>
              <w:left w:val="nil"/>
              <w:bottom w:val="single" w:sz="4" w:space="0" w:color="000000"/>
              <w:right w:val="single" w:sz="4" w:space="0" w:color="000000"/>
            </w:tcBorders>
            <w:shd w:val="clear" w:color="auto" w:fill="auto"/>
            <w:textDirection w:val="btLr"/>
            <w:hideMark/>
          </w:tcPr>
          <w:p w:rsidR="0015349D" w:rsidRDefault="0027766C" w:rsidP="0015349D">
            <w:pPr>
              <w:suppressAutoHyphens w:val="0"/>
              <w:ind w:left="113" w:right="113"/>
              <w:jc w:val="center"/>
              <w:rPr>
                <w:rFonts w:eastAsia="Times New Roman"/>
                <w:sz w:val="18"/>
                <w:szCs w:val="18"/>
                <w:lang w:eastAsia="ru-RU"/>
              </w:rPr>
            </w:pPr>
            <w:r w:rsidRPr="0027766C">
              <w:rPr>
                <w:rFonts w:eastAsia="Times New Roman"/>
                <w:sz w:val="18"/>
                <w:szCs w:val="18"/>
                <w:lang w:eastAsia="ru-RU"/>
              </w:rPr>
              <w:t>Иные межбюджет</w:t>
            </w:r>
            <w:r w:rsidR="0015349D">
              <w:rPr>
                <w:rFonts w:eastAsia="Times New Roman"/>
                <w:sz w:val="18"/>
                <w:szCs w:val="18"/>
                <w:lang w:eastAsia="ru-RU"/>
              </w:rPr>
              <w:t>ные трансфер</w:t>
            </w:r>
            <w:r w:rsidRPr="0027766C">
              <w:rPr>
                <w:rFonts w:eastAsia="Times New Roman"/>
                <w:sz w:val="18"/>
                <w:szCs w:val="18"/>
                <w:lang w:eastAsia="ru-RU"/>
              </w:rPr>
              <w:t xml:space="preserve">ты на </w:t>
            </w:r>
            <w:proofErr w:type="spellStart"/>
            <w:proofErr w:type="gramStart"/>
            <w:r w:rsidRPr="0027766C">
              <w:rPr>
                <w:rFonts w:eastAsia="Times New Roman"/>
                <w:sz w:val="18"/>
                <w:szCs w:val="18"/>
                <w:lang w:eastAsia="ru-RU"/>
              </w:rPr>
              <w:t>на</w:t>
            </w:r>
            <w:proofErr w:type="spellEnd"/>
            <w:proofErr w:type="gramEnd"/>
            <w:r w:rsidRPr="0027766C">
              <w:rPr>
                <w:rFonts w:eastAsia="Times New Roman"/>
                <w:sz w:val="18"/>
                <w:szCs w:val="18"/>
                <w:lang w:eastAsia="ru-RU"/>
              </w:rPr>
              <w:t xml:space="preserve"> реализацию мероприятий 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w:t>
            </w:r>
          </w:p>
          <w:p w:rsidR="0027766C" w:rsidRPr="0027766C" w:rsidRDefault="0027766C" w:rsidP="0015349D">
            <w:pPr>
              <w:suppressAutoHyphens w:val="0"/>
              <w:ind w:left="113" w:right="113"/>
              <w:jc w:val="center"/>
              <w:rPr>
                <w:rFonts w:eastAsia="Times New Roman"/>
                <w:sz w:val="18"/>
                <w:szCs w:val="18"/>
                <w:lang w:eastAsia="ru-RU"/>
              </w:rPr>
            </w:pPr>
            <w:r w:rsidRPr="0027766C">
              <w:rPr>
                <w:rFonts w:eastAsia="Times New Roman"/>
                <w:sz w:val="18"/>
                <w:szCs w:val="18"/>
                <w:lang w:eastAsia="ru-RU"/>
              </w:rPr>
              <w:t>на 2017 год</w:t>
            </w:r>
          </w:p>
        </w:tc>
      </w:tr>
      <w:tr w:rsidR="0015349D" w:rsidRPr="0027766C" w:rsidTr="0015349D">
        <w:trPr>
          <w:trHeight w:val="255"/>
        </w:trPr>
        <w:tc>
          <w:tcPr>
            <w:tcW w:w="1571" w:type="dxa"/>
            <w:tcBorders>
              <w:top w:val="nil"/>
              <w:left w:val="single" w:sz="4" w:space="0" w:color="000000"/>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both"/>
              <w:rPr>
                <w:rFonts w:eastAsia="Times New Roman"/>
                <w:b/>
                <w:bCs/>
                <w:sz w:val="18"/>
                <w:szCs w:val="18"/>
                <w:lang w:eastAsia="ru-RU"/>
              </w:rPr>
            </w:pPr>
            <w:r w:rsidRPr="0027766C">
              <w:rPr>
                <w:rFonts w:eastAsia="Times New Roman"/>
                <w:b/>
                <w:bCs/>
                <w:sz w:val="18"/>
                <w:szCs w:val="18"/>
                <w:lang w:eastAsia="ru-RU"/>
              </w:rPr>
              <w:t>Березовский</w:t>
            </w:r>
          </w:p>
        </w:tc>
        <w:tc>
          <w:tcPr>
            <w:tcW w:w="84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2 199,0</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448,0</w:t>
            </w:r>
          </w:p>
        </w:tc>
        <w:tc>
          <w:tcPr>
            <w:tcW w:w="846" w:type="dxa"/>
            <w:gridSpan w:val="2"/>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1 599,2</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80,0</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100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850"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52,8</w:t>
            </w:r>
          </w:p>
        </w:tc>
        <w:tc>
          <w:tcPr>
            <w:tcW w:w="127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xml:space="preserve">                         0,01   </w:t>
            </w:r>
          </w:p>
        </w:tc>
        <w:tc>
          <w:tcPr>
            <w:tcW w:w="85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9,0</w:t>
            </w:r>
          </w:p>
        </w:tc>
        <w:tc>
          <w:tcPr>
            <w:tcW w:w="567"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3,0</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8"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2,0</w:t>
            </w:r>
          </w:p>
        </w:tc>
        <w:tc>
          <w:tcPr>
            <w:tcW w:w="133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5,00</w:t>
            </w:r>
          </w:p>
        </w:tc>
      </w:tr>
      <w:tr w:rsidR="0015349D" w:rsidRPr="0027766C" w:rsidTr="0015349D">
        <w:trPr>
          <w:trHeight w:val="255"/>
        </w:trPr>
        <w:tc>
          <w:tcPr>
            <w:tcW w:w="1571" w:type="dxa"/>
            <w:tcBorders>
              <w:top w:val="nil"/>
              <w:left w:val="single" w:sz="4" w:space="0" w:color="000000"/>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both"/>
              <w:rPr>
                <w:rFonts w:eastAsia="Times New Roman"/>
                <w:b/>
                <w:bCs/>
                <w:sz w:val="18"/>
                <w:szCs w:val="18"/>
                <w:lang w:eastAsia="ru-RU"/>
              </w:rPr>
            </w:pPr>
            <w:proofErr w:type="spellStart"/>
            <w:r w:rsidRPr="0027766C">
              <w:rPr>
                <w:rFonts w:eastAsia="Times New Roman"/>
                <w:b/>
                <w:bCs/>
                <w:sz w:val="18"/>
                <w:szCs w:val="18"/>
                <w:lang w:eastAsia="ru-RU"/>
              </w:rPr>
              <w:t>Боровлянский</w:t>
            </w:r>
            <w:proofErr w:type="spellEnd"/>
          </w:p>
        </w:tc>
        <w:tc>
          <w:tcPr>
            <w:tcW w:w="84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3 456,4</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653,0</w:t>
            </w:r>
          </w:p>
        </w:tc>
        <w:tc>
          <w:tcPr>
            <w:tcW w:w="846" w:type="dxa"/>
            <w:gridSpan w:val="2"/>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2 497,2</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100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166,7</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850"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68,3</w:t>
            </w:r>
          </w:p>
        </w:tc>
        <w:tc>
          <w:tcPr>
            <w:tcW w:w="127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xml:space="preserve">                         0,02   </w:t>
            </w:r>
          </w:p>
        </w:tc>
        <w:tc>
          <w:tcPr>
            <w:tcW w:w="85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54,0</w:t>
            </w:r>
          </w:p>
        </w:tc>
        <w:tc>
          <w:tcPr>
            <w:tcW w:w="567"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4,0</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5,0</w:t>
            </w:r>
          </w:p>
        </w:tc>
        <w:tc>
          <w:tcPr>
            <w:tcW w:w="708"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3,0</w:t>
            </w:r>
          </w:p>
        </w:tc>
        <w:tc>
          <w:tcPr>
            <w:tcW w:w="133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5,21</w:t>
            </w:r>
          </w:p>
        </w:tc>
      </w:tr>
      <w:tr w:rsidR="0015349D" w:rsidRPr="0027766C" w:rsidTr="0015349D">
        <w:trPr>
          <w:trHeight w:val="255"/>
        </w:trPr>
        <w:tc>
          <w:tcPr>
            <w:tcW w:w="1571" w:type="dxa"/>
            <w:tcBorders>
              <w:top w:val="nil"/>
              <w:left w:val="single" w:sz="4" w:space="0" w:color="000000"/>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both"/>
              <w:rPr>
                <w:rFonts w:eastAsia="Times New Roman"/>
                <w:b/>
                <w:bCs/>
                <w:sz w:val="18"/>
                <w:szCs w:val="18"/>
                <w:lang w:eastAsia="ru-RU"/>
              </w:rPr>
            </w:pPr>
            <w:proofErr w:type="spellStart"/>
            <w:r w:rsidRPr="0027766C">
              <w:rPr>
                <w:rFonts w:eastAsia="Times New Roman"/>
                <w:b/>
                <w:bCs/>
                <w:sz w:val="18"/>
                <w:szCs w:val="18"/>
                <w:lang w:eastAsia="ru-RU"/>
              </w:rPr>
              <w:t>Гладковский</w:t>
            </w:r>
            <w:proofErr w:type="spellEnd"/>
          </w:p>
        </w:tc>
        <w:tc>
          <w:tcPr>
            <w:tcW w:w="84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2 662,4</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634,0</w:t>
            </w:r>
          </w:p>
        </w:tc>
        <w:tc>
          <w:tcPr>
            <w:tcW w:w="846" w:type="dxa"/>
            <w:gridSpan w:val="2"/>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1 768,5</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80,0</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100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850"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56,0</w:t>
            </w:r>
          </w:p>
        </w:tc>
        <w:tc>
          <w:tcPr>
            <w:tcW w:w="992"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58,2</w:t>
            </w:r>
          </w:p>
        </w:tc>
        <w:tc>
          <w:tcPr>
            <w:tcW w:w="127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xml:space="preserve">                         0,01   </w:t>
            </w:r>
          </w:p>
        </w:tc>
        <w:tc>
          <w:tcPr>
            <w:tcW w:w="85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54,0</w:t>
            </w:r>
          </w:p>
        </w:tc>
        <w:tc>
          <w:tcPr>
            <w:tcW w:w="567"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3,0</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8"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3,5</w:t>
            </w:r>
          </w:p>
        </w:tc>
        <w:tc>
          <w:tcPr>
            <w:tcW w:w="133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5,21</w:t>
            </w:r>
          </w:p>
        </w:tc>
      </w:tr>
      <w:tr w:rsidR="0015349D" w:rsidRPr="0027766C" w:rsidTr="0015349D">
        <w:trPr>
          <w:trHeight w:val="255"/>
        </w:trPr>
        <w:tc>
          <w:tcPr>
            <w:tcW w:w="1571" w:type="dxa"/>
            <w:tcBorders>
              <w:top w:val="nil"/>
              <w:left w:val="single" w:sz="4" w:space="0" w:color="000000"/>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both"/>
              <w:rPr>
                <w:rFonts w:eastAsia="Times New Roman"/>
                <w:b/>
                <w:bCs/>
                <w:sz w:val="18"/>
                <w:szCs w:val="18"/>
                <w:lang w:eastAsia="ru-RU"/>
              </w:rPr>
            </w:pPr>
            <w:r w:rsidRPr="0027766C">
              <w:rPr>
                <w:rFonts w:eastAsia="Times New Roman"/>
                <w:b/>
                <w:bCs/>
                <w:sz w:val="18"/>
                <w:szCs w:val="18"/>
                <w:lang w:eastAsia="ru-RU"/>
              </w:rPr>
              <w:t>Глядянский</w:t>
            </w:r>
          </w:p>
        </w:tc>
        <w:tc>
          <w:tcPr>
            <w:tcW w:w="84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6 941,1</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846" w:type="dxa"/>
            <w:gridSpan w:val="2"/>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1 014,4</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1 036,0</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2 520,0</w:t>
            </w:r>
          </w:p>
        </w:tc>
        <w:tc>
          <w:tcPr>
            <w:tcW w:w="100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850"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2 011,3</w:t>
            </w:r>
          </w:p>
        </w:tc>
        <w:tc>
          <w:tcPr>
            <w:tcW w:w="993"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326,8</w:t>
            </w:r>
          </w:p>
        </w:tc>
        <w:tc>
          <w:tcPr>
            <w:tcW w:w="127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xml:space="preserve">                         0,09   </w:t>
            </w:r>
          </w:p>
        </w:tc>
        <w:tc>
          <w:tcPr>
            <w:tcW w:w="85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9,0</w:t>
            </w:r>
          </w:p>
        </w:tc>
        <w:tc>
          <w:tcPr>
            <w:tcW w:w="567"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8,0</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5,0</w:t>
            </w:r>
          </w:p>
        </w:tc>
        <w:tc>
          <w:tcPr>
            <w:tcW w:w="708"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4,0</w:t>
            </w:r>
          </w:p>
        </w:tc>
        <w:tc>
          <w:tcPr>
            <w:tcW w:w="133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6,50</w:t>
            </w:r>
          </w:p>
        </w:tc>
      </w:tr>
      <w:tr w:rsidR="0015349D" w:rsidRPr="0027766C" w:rsidTr="0015349D">
        <w:trPr>
          <w:trHeight w:val="255"/>
        </w:trPr>
        <w:tc>
          <w:tcPr>
            <w:tcW w:w="1571" w:type="dxa"/>
            <w:tcBorders>
              <w:top w:val="nil"/>
              <w:left w:val="single" w:sz="4" w:space="0" w:color="000000"/>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both"/>
              <w:rPr>
                <w:rFonts w:eastAsia="Times New Roman"/>
                <w:b/>
                <w:bCs/>
                <w:sz w:val="18"/>
                <w:szCs w:val="18"/>
                <w:lang w:eastAsia="ru-RU"/>
              </w:rPr>
            </w:pPr>
            <w:proofErr w:type="spellStart"/>
            <w:r w:rsidRPr="0027766C">
              <w:rPr>
                <w:rFonts w:eastAsia="Times New Roman"/>
                <w:b/>
                <w:bCs/>
                <w:sz w:val="18"/>
                <w:szCs w:val="18"/>
                <w:lang w:eastAsia="ru-RU"/>
              </w:rPr>
              <w:t>Давыдовский</w:t>
            </w:r>
            <w:proofErr w:type="spellEnd"/>
          </w:p>
        </w:tc>
        <w:tc>
          <w:tcPr>
            <w:tcW w:w="84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2 691,5</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677,0</w:t>
            </w:r>
          </w:p>
        </w:tc>
        <w:tc>
          <w:tcPr>
            <w:tcW w:w="846" w:type="dxa"/>
            <w:gridSpan w:val="2"/>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1 856,9</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100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850"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56,0</w:t>
            </w:r>
          </w:p>
        </w:tc>
        <w:tc>
          <w:tcPr>
            <w:tcW w:w="992"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56,9</w:t>
            </w:r>
          </w:p>
        </w:tc>
        <w:tc>
          <w:tcPr>
            <w:tcW w:w="127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xml:space="preserve">                         0,01   </w:t>
            </w:r>
          </w:p>
        </w:tc>
        <w:tc>
          <w:tcPr>
            <w:tcW w:w="85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36,0</w:t>
            </w:r>
          </w:p>
        </w:tc>
        <w:tc>
          <w:tcPr>
            <w:tcW w:w="567"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8"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3,5</w:t>
            </w:r>
          </w:p>
        </w:tc>
        <w:tc>
          <w:tcPr>
            <w:tcW w:w="133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5,21</w:t>
            </w:r>
          </w:p>
        </w:tc>
      </w:tr>
      <w:tr w:rsidR="0015349D" w:rsidRPr="0027766C" w:rsidTr="0015349D">
        <w:trPr>
          <w:trHeight w:val="255"/>
        </w:trPr>
        <w:tc>
          <w:tcPr>
            <w:tcW w:w="1571" w:type="dxa"/>
            <w:tcBorders>
              <w:top w:val="nil"/>
              <w:left w:val="single" w:sz="4" w:space="0" w:color="000000"/>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both"/>
              <w:rPr>
                <w:rFonts w:eastAsia="Times New Roman"/>
                <w:b/>
                <w:bCs/>
                <w:sz w:val="18"/>
                <w:szCs w:val="18"/>
                <w:lang w:eastAsia="ru-RU"/>
              </w:rPr>
            </w:pPr>
            <w:proofErr w:type="spellStart"/>
            <w:r w:rsidRPr="0027766C">
              <w:rPr>
                <w:rFonts w:eastAsia="Times New Roman"/>
                <w:b/>
                <w:bCs/>
                <w:sz w:val="18"/>
                <w:szCs w:val="18"/>
                <w:lang w:eastAsia="ru-RU"/>
              </w:rPr>
              <w:t>Межборный</w:t>
            </w:r>
            <w:proofErr w:type="spellEnd"/>
          </w:p>
        </w:tc>
        <w:tc>
          <w:tcPr>
            <w:tcW w:w="84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2 725,6</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29,0</w:t>
            </w:r>
          </w:p>
        </w:tc>
        <w:tc>
          <w:tcPr>
            <w:tcW w:w="846" w:type="dxa"/>
            <w:gridSpan w:val="2"/>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2 110,5</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500,0</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100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850"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69,3</w:t>
            </w:r>
          </w:p>
        </w:tc>
        <w:tc>
          <w:tcPr>
            <w:tcW w:w="127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xml:space="preserve">                         0,02   </w:t>
            </w:r>
          </w:p>
        </w:tc>
        <w:tc>
          <w:tcPr>
            <w:tcW w:w="85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9,0</w:t>
            </w:r>
          </w:p>
        </w:tc>
        <w:tc>
          <w:tcPr>
            <w:tcW w:w="567"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8"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2,8</w:t>
            </w:r>
          </w:p>
        </w:tc>
        <w:tc>
          <w:tcPr>
            <w:tcW w:w="133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5,00</w:t>
            </w:r>
          </w:p>
        </w:tc>
      </w:tr>
      <w:tr w:rsidR="0015349D" w:rsidRPr="0027766C" w:rsidTr="0015349D">
        <w:trPr>
          <w:trHeight w:val="255"/>
        </w:trPr>
        <w:tc>
          <w:tcPr>
            <w:tcW w:w="1571" w:type="dxa"/>
            <w:tcBorders>
              <w:top w:val="nil"/>
              <w:left w:val="single" w:sz="4" w:space="0" w:color="000000"/>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both"/>
              <w:rPr>
                <w:rFonts w:eastAsia="Times New Roman"/>
                <w:b/>
                <w:bCs/>
                <w:sz w:val="18"/>
                <w:szCs w:val="18"/>
                <w:lang w:eastAsia="ru-RU"/>
              </w:rPr>
            </w:pPr>
            <w:proofErr w:type="spellStart"/>
            <w:r w:rsidRPr="0027766C">
              <w:rPr>
                <w:rFonts w:eastAsia="Times New Roman"/>
                <w:b/>
                <w:bCs/>
                <w:sz w:val="18"/>
                <w:szCs w:val="18"/>
                <w:lang w:eastAsia="ru-RU"/>
              </w:rPr>
              <w:lastRenderedPageBreak/>
              <w:t>Нагорский</w:t>
            </w:r>
            <w:proofErr w:type="spellEnd"/>
          </w:p>
        </w:tc>
        <w:tc>
          <w:tcPr>
            <w:tcW w:w="84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3 910,1</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411,0</w:t>
            </w:r>
          </w:p>
        </w:tc>
        <w:tc>
          <w:tcPr>
            <w:tcW w:w="846" w:type="dxa"/>
            <w:gridSpan w:val="2"/>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1 914,4</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800,0</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100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600,0</w:t>
            </w:r>
          </w:p>
        </w:tc>
        <w:tc>
          <w:tcPr>
            <w:tcW w:w="850"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131,0</w:t>
            </w:r>
          </w:p>
        </w:tc>
        <w:tc>
          <w:tcPr>
            <w:tcW w:w="127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xml:space="preserve">                         0,03   </w:t>
            </w:r>
          </w:p>
        </w:tc>
        <w:tc>
          <w:tcPr>
            <w:tcW w:w="85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45,0</w:t>
            </w:r>
          </w:p>
        </w:tc>
        <w:tc>
          <w:tcPr>
            <w:tcW w:w="567"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8"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3,5</w:t>
            </w:r>
          </w:p>
        </w:tc>
        <w:tc>
          <w:tcPr>
            <w:tcW w:w="133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5,21</w:t>
            </w:r>
          </w:p>
        </w:tc>
      </w:tr>
      <w:tr w:rsidR="0015349D" w:rsidRPr="0027766C" w:rsidTr="0015349D">
        <w:trPr>
          <w:trHeight w:val="255"/>
        </w:trPr>
        <w:tc>
          <w:tcPr>
            <w:tcW w:w="1571" w:type="dxa"/>
            <w:tcBorders>
              <w:top w:val="nil"/>
              <w:left w:val="single" w:sz="4" w:space="0" w:color="000000"/>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both"/>
              <w:rPr>
                <w:rFonts w:eastAsia="Times New Roman"/>
                <w:b/>
                <w:bCs/>
                <w:sz w:val="18"/>
                <w:szCs w:val="18"/>
                <w:lang w:eastAsia="ru-RU"/>
              </w:rPr>
            </w:pPr>
            <w:proofErr w:type="spellStart"/>
            <w:r w:rsidRPr="0027766C">
              <w:rPr>
                <w:rFonts w:eastAsia="Times New Roman"/>
                <w:b/>
                <w:bCs/>
                <w:sz w:val="18"/>
                <w:szCs w:val="18"/>
                <w:lang w:eastAsia="ru-RU"/>
              </w:rPr>
              <w:t>Обуховский</w:t>
            </w:r>
            <w:proofErr w:type="spellEnd"/>
          </w:p>
        </w:tc>
        <w:tc>
          <w:tcPr>
            <w:tcW w:w="84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1 823,8</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397,0</w:t>
            </w:r>
          </w:p>
        </w:tc>
        <w:tc>
          <w:tcPr>
            <w:tcW w:w="846" w:type="dxa"/>
            <w:gridSpan w:val="2"/>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1 375,8</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100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850"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26,0</w:t>
            </w:r>
          </w:p>
        </w:tc>
        <w:tc>
          <w:tcPr>
            <w:tcW w:w="127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xml:space="preserve">                         0,01   </w:t>
            </w:r>
          </w:p>
        </w:tc>
        <w:tc>
          <w:tcPr>
            <w:tcW w:w="85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18,0</w:t>
            </w:r>
          </w:p>
        </w:tc>
        <w:tc>
          <w:tcPr>
            <w:tcW w:w="567"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8"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2,0</w:t>
            </w:r>
          </w:p>
        </w:tc>
        <w:tc>
          <w:tcPr>
            <w:tcW w:w="133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5,00</w:t>
            </w:r>
          </w:p>
        </w:tc>
      </w:tr>
      <w:tr w:rsidR="0015349D" w:rsidRPr="0027766C" w:rsidTr="0015349D">
        <w:trPr>
          <w:trHeight w:val="240"/>
        </w:trPr>
        <w:tc>
          <w:tcPr>
            <w:tcW w:w="1571" w:type="dxa"/>
            <w:tcBorders>
              <w:top w:val="nil"/>
              <w:left w:val="single" w:sz="4" w:space="0" w:color="000000"/>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both"/>
              <w:rPr>
                <w:rFonts w:eastAsia="Times New Roman"/>
                <w:b/>
                <w:bCs/>
                <w:sz w:val="18"/>
                <w:szCs w:val="18"/>
                <w:lang w:eastAsia="ru-RU"/>
              </w:rPr>
            </w:pPr>
            <w:proofErr w:type="spellStart"/>
            <w:r w:rsidRPr="0027766C">
              <w:rPr>
                <w:rFonts w:eastAsia="Times New Roman"/>
                <w:b/>
                <w:bCs/>
                <w:sz w:val="18"/>
                <w:szCs w:val="18"/>
                <w:lang w:eastAsia="ru-RU"/>
              </w:rPr>
              <w:t>Плотниковский</w:t>
            </w:r>
            <w:proofErr w:type="spellEnd"/>
          </w:p>
        </w:tc>
        <w:tc>
          <w:tcPr>
            <w:tcW w:w="84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2 014,5</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574,0</w:t>
            </w:r>
          </w:p>
        </w:tc>
        <w:tc>
          <w:tcPr>
            <w:tcW w:w="846" w:type="dxa"/>
            <w:gridSpan w:val="2"/>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1 357,4</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100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850"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49,1</w:t>
            </w:r>
          </w:p>
        </w:tc>
        <w:tc>
          <w:tcPr>
            <w:tcW w:w="127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xml:space="preserve">                         0,01   </w:t>
            </w:r>
          </w:p>
        </w:tc>
        <w:tc>
          <w:tcPr>
            <w:tcW w:w="85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27,0</w:t>
            </w:r>
          </w:p>
        </w:tc>
        <w:tc>
          <w:tcPr>
            <w:tcW w:w="567"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8"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2,0</w:t>
            </w:r>
          </w:p>
        </w:tc>
        <w:tc>
          <w:tcPr>
            <w:tcW w:w="133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5,00</w:t>
            </w:r>
          </w:p>
        </w:tc>
      </w:tr>
      <w:tr w:rsidR="0015349D" w:rsidRPr="0027766C" w:rsidTr="0015349D">
        <w:trPr>
          <w:trHeight w:val="255"/>
        </w:trPr>
        <w:tc>
          <w:tcPr>
            <w:tcW w:w="1571" w:type="dxa"/>
            <w:tcBorders>
              <w:top w:val="nil"/>
              <w:left w:val="single" w:sz="4" w:space="0" w:color="000000"/>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both"/>
              <w:rPr>
                <w:rFonts w:eastAsia="Times New Roman"/>
                <w:b/>
                <w:bCs/>
                <w:sz w:val="18"/>
                <w:szCs w:val="18"/>
                <w:lang w:eastAsia="ru-RU"/>
              </w:rPr>
            </w:pPr>
            <w:r w:rsidRPr="0027766C">
              <w:rPr>
                <w:rFonts w:eastAsia="Times New Roman"/>
                <w:b/>
                <w:bCs/>
                <w:sz w:val="18"/>
                <w:szCs w:val="18"/>
                <w:lang w:eastAsia="ru-RU"/>
              </w:rPr>
              <w:t>Притобольный</w:t>
            </w:r>
          </w:p>
        </w:tc>
        <w:tc>
          <w:tcPr>
            <w:tcW w:w="84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1 853,4</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201,0</w:t>
            </w:r>
          </w:p>
        </w:tc>
        <w:tc>
          <w:tcPr>
            <w:tcW w:w="846" w:type="dxa"/>
            <w:gridSpan w:val="2"/>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1 567,1</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100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850"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33,3</w:t>
            </w:r>
          </w:p>
        </w:tc>
        <w:tc>
          <w:tcPr>
            <w:tcW w:w="127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xml:space="preserve">                         0,01   </w:t>
            </w:r>
          </w:p>
        </w:tc>
        <w:tc>
          <w:tcPr>
            <w:tcW w:w="85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45,0</w:t>
            </w:r>
          </w:p>
        </w:tc>
        <w:tc>
          <w:tcPr>
            <w:tcW w:w="567"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8"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2,0</w:t>
            </w:r>
          </w:p>
        </w:tc>
        <w:tc>
          <w:tcPr>
            <w:tcW w:w="133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5,00</w:t>
            </w:r>
          </w:p>
        </w:tc>
      </w:tr>
      <w:tr w:rsidR="0015349D" w:rsidRPr="0027766C" w:rsidTr="0015349D">
        <w:trPr>
          <w:trHeight w:val="240"/>
        </w:trPr>
        <w:tc>
          <w:tcPr>
            <w:tcW w:w="1571" w:type="dxa"/>
            <w:tcBorders>
              <w:top w:val="nil"/>
              <w:left w:val="single" w:sz="4" w:space="0" w:color="000000"/>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both"/>
              <w:rPr>
                <w:rFonts w:eastAsia="Times New Roman"/>
                <w:b/>
                <w:bCs/>
                <w:sz w:val="18"/>
                <w:szCs w:val="18"/>
                <w:lang w:eastAsia="ru-RU"/>
              </w:rPr>
            </w:pPr>
            <w:proofErr w:type="spellStart"/>
            <w:r w:rsidRPr="0027766C">
              <w:rPr>
                <w:rFonts w:eastAsia="Times New Roman"/>
                <w:b/>
                <w:bCs/>
                <w:sz w:val="18"/>
                <w:szCs w:val="18"/>
                <w:lang w:eastAsia="ru-RU"/>
              </w:rPr>
              <w:t>Раскатихинский</w:t>
            </w:r>
            <w:proofErr w:type="spellEnd"/>
          </w:p>
        </w:tc>
        <w:tc>
          <w:tcPr>
            <w:tcW w:w="84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2 078,2</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286,0</w:t>
            </w:r>
          </w:p>
        </w:tc>
        <w:tc>
          <w:tcPr>
            <w:tcW w:w="846" w:type="dxa"/>
            <w:gridSpan w:val="2"/>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1 710,7</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100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850"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47,1</w:t>
            </w:r>
          </w:p>
        </w:tc>
        <w:tc>
          <w:tcPr>
            <w:tcW w:w="127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xml:space="preserve">                         0,01   </w:t>
            </w:r>
          </w:p>
        </w:tc>
        <w:tc>
          <w:tcPr>
            <w:tcW w:w="85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27,0</w:t>
            </w:r>
          </w:p>
        </w:tc>
        <w:tc>
          <w:tcPr>
            <w:tcW w:w="567"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8"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2,2</w:t>
            </w:r>
          </w:p>
        </w:tc>
        <w:tc>
          <w:tcPr>
            <w:tcW w:w="133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5,21</w:t>
            </w:r>
          </w:p>
        </w:tc>
      </w:tr>
      <w:tr w:rsidR="0015349D" w:rsidRPr="0027766C" w:rsidTr="0015349D">
        <w:trPr>
          <w:trHeight w:val="255"/>
        </w:trPr>
        <w:tc>
          <w:tcPr>
            <w:tcW w:w="1571" w:type="dxa"/>
            <w:tcBorders>
              <w:top w:val="nil"/>
              <w:left w:val="single" w:sz="4" w:space="0" w:color="000000"/>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both"/>
              <w:rPr>
                <w:rFonts w:eastAsia="Times New Roman"/>
                <w:b/>
                <w:bCs/>
                <w:sz w:val="18"/>
                <w:szCs w:val="18"/>
                <w:lang w:eastAsia="ru-RU"/>
              </w:rPr>
            </w:pPr>
            <w:proofErr w:type="spellStart"/>
            <w:r w:rsidRPr="0027766C">
              <w:rPr>
                <w:rFonts w:eastAsia="Times New Roman"/>
                <w:b/>
                <w:bCs/>
                <w:sz w:val="18"/>
                <w:szCs w:val="18"/>
                <w:lang w:eastAsia="ru-RU"/>
              </w:rPr>
              <w:t>Чернавский</w:t>
            </w:r>
            <w:proofErr w:type="spellEnd"/>
            <w:r w:rsidRPr="0027766C">
              <w:rPr>
                <w:rFonts w:eastAsia="Times New Roman"/>
                <w:b/>
                <w:bCs/>
                <w:sz w:val="18"/>
                <w:szCs w:val="18"/>
                <w:lang w:eastAsia="ru-RU"/>
              </w:rPr>
              <w:t xml:space="preserve">  </w:t>
            </w:r>
          </w:p>
        </w:tc>
        <w:tc>
          <w:tcPr>
            <w:tcW w:w="84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2 903,1</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652,0</w:t>
            </w:r>
          </w:p>
        </w:tc>
        <w:tc>
          <w:tcPr>
            <w:tcW w:w="846" w:type="dxa"/>
            <w:gridSpan w:val="2"/>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1 975,3</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150,0</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100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850"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56,0</w:t>
            </w:r>
          </w:p>
        </w:tc>
        <w:tc>
          <w:tcPr>
            <w:tcW w:w="992"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44,1</w:t>
            </w:r>
          </w:p>
        </w:tc>
        <w:tc>
          <w:tcPr>
            <w:tcW w:w="127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xml:space="preserve">                         0,01   </w:t>
            </w:r>
          </w:p>
        </w:tc>
        <w:tc>
          <w:tcPr>
            <w:tcW w:w="85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18,0</w:t>
            </w:r>
          </w:p>
        </w:tc>
        <w:tc>
          <w:tcPr>
            <w:tcW w:w="567"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8"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2,5</w:t>
            </w:r>
          </w:p>
        </w:tc>
        <w:tc>
          <w:tcPr>
            <w:tcW w:w="133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5,21</w:t>
            </w:r>
          </w:p>
        </w:tc>
      </w:tr>
      <w:tr w:rsidR="0015349D" w:rsidRPr="0027766C" w:rsidTr="0015349D">
        <w:trPr>
          <w:trHeight w:val="255"/>
        </w:trPr>
        <w:tc>
          <w:tcPr>
            <w:tcW w:w="1571" w:type="dxa"/>
            <w:tcBorders>
              <w:top w:val="nil"/>
              <w:left w:val="single" w:sz="4" w:space="0" w:color="000000"/>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both"/>
              <w:rPr>
                <w:rFonts w:eastAsia="Times New Roman"/>
                <w:b/>
                <w:bCs/>
                <w:sz w:val="18"/>
                <w:szCs w:val="18"/>
                <w:lang w:eastAsia="ru-RU"/>
              </w:rPr>
            </w:pPr>
            <w:proofErr w:type="spellStart"/>
            <w:r w:rsidRPr="0027766C">
              <w:rPr>
                <w:rFonts w:eastAsia="Times New Roman"/>
                <w:b/>
                <w:bCs/>
                <w:sz w:val="18"/>
                <w:szCs w:val="18"/>
                <w:lang w:eastAsia="ru-RU"/>
              </w:rPr>
              <w:t>Ялымский</w:t>
            </w:r>
            <w:proofErr w:type="spellEnd"/>
          </w:p>
        </w:tc>
        <w:tc>
          <w:tcPr>
            <w:tcW w:w="84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3 808,9</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555,0</w:t>
            </w:r>
          </w:p>
        </w:tc>
        <w:tc>
          <w:tcPr>
            <w:tcW w:w="846" w:type="dxa"/>
            <w:gridSpan w:val="2"/>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2 257,7</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700,0</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100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166,7</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850"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67,3</w:t>
            </w:r>
          </w:p>
        </w:tc>
        <w:tc>
          <w:tcPr>
            <w:tcW w:w="127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xml:space="preserve">                         0,02   </w:t>
            </w:r>
          </w:p>
        </w:tc>
        <w:tc>
          <w:tcPr>
            <w:tcW w:w="85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54,0</w:t>
            </w:r>
          </w:p>
        </w:tc>
        <w:tc>
          <w:tcPr>
            <w:tcW w:w="567"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8"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3,0</w:t>
            </w:r>
          </w:p>
        </w:tc>
        <w:tc>
          <w:tcPr>
            <w:tcW w:w="133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5,21</w:t>
            </w:r>
          </w:p>
        </w:tc>
      </w:tr>
      <w:tr w:rsidR="0015349D" w:rsidRPr="0027766C" w:rsidTr="0015349D">
        <w:trPr>
          <w:trHeight w:val="255"/>
        </w:trPr>
        <w:tc>
          <w:tcPr>
            <w:tcW w:w="1571" w:type="dxa"/>
            <w:tcBorders>
              <w:top w:val="nil"/>
              <w:left w:val="single" w:sz="4" w:space="0" w:color="000000"/>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both"/>
              <w:rPr>
                <w:rFonts w:eastAsia="Times New Roman"/>
                <w:b/>
                <w:bCs/>
                <w:sz w:val="18"/>
                <w:szCs w:val="18"/>
                <w:lang w:eastAsia="ru-RU"/>
              </w:rPr>
            </w:pPr>
            <w:r w:rsidRPr="0027766C">
              <w:rPr>
                <w:rFonts w:eastAsia="Times New Roman"/>
                <w:b/>
                <w:bCs/>
                <w:sz w:val="18"/>
                <w:szCs w:val="18"/>
                <w:lang w:eastAsia="ru-RU"/>
              </w:rPr>
              <w:t>Ярославский</w:t>
            </w:r>
          </w:p>
        </w:tc>
        <w:tc>
          <w:tcPr>
            <w:tcW w:w="84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1 924,4</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309,0</w:t>
            </w:r>
          </w:p>
        </w:tc>
        <w:tc>
          <w:tcPr>
            <w:tcW w:w="846" w:type="dxa"/>
            <w:gridSpan w:val="2"/>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1 566,7</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56"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100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850"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2"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993"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30,6</w:t>
            </w:r>
          </w:p>
        </w:tc>
        <w:tc>
          <w:tcPr>
            <w:tcW w:w="1275"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xml:space="preserve">                         0,01   </w:t>
            </w:r>
          </w:p>
        </w:tc>
        <w:tc>
          <w:tcPr>
            <w:tcW w:w="85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9,0</w:t>
            </w:r>
          </w:p>
        </w:tc>
        <w:tc>
          <w:tcPr>
            <w:tcW w:w="567"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 </w:t>
            </w:r>
          </w:p>
        </w:tc>
        <w:tc>
          <w:tcPr>
            <w:tcW w:w="709"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2,1</w:t>
            </w:r>
          </w:p>
        </w:tc>
        <w:tc>
          <w:tcPr>
            <w:tcW w:w="708"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2,0</w:t>
            </w:r>
          </w:p>
        </w:tc>
        <w:tc>
          <w:tcPr>
            <w:tcW w:w="1331" w:type="dxa"/>
            <w:tcBorders>
              <w:top w:val="nil"/>
              <w:left w:val="nil"/>
              <w:bottom w:val="single" w:sz="4" w:space="0" w:color="000000"/>
              <w:right w:val="single" w:sz="4" w:space="0" w:color="000000"/>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r w:rsidRPr="0027766C">
              <w:rPr>
                <w:rFonts w:eastAsia="Times New Roman"/>
                <w:sz w:val="18"/>
                <w:szCs w:val="18"/>
                <w:lang w:eastAsia="ru-RU"/>
              </w:rPr>
              <w:t>5,00</w:t>
            </w:r>
          </w:p>
        </w:tc>
      </w:tr>
      <w:tr w:rsidR="0015349D" w:rsidRPr="0027766C" w:rsidTr="0015349D">
        <w:trPr>
          <w:trHeight w:val="255"/>
        </w:trPr>
        <w:tc>
          <w:tcPr>
            <w:tcW w:w="1571" w:type="dxa"/>
            <w:tcBorders>
              <w:top w:val="nil"/>
              <w:left w:val="single" w:sz="4" w:space="0" w:color="000000"/>
              <w:bottom w:val="single" w:sz="4" w:space="0" w:color="000000"/>
              <w:right w:val="single" w:sz="4" w:space="0" w:color="000000"/>
            </w:tcBorders>
            <w:shd w:val="clear" w:color="000000" w:fill="FFFFFF"/>
            <w:noWrap/>
            <w:vAlign w:val="bottom"/>
            <w:hideMark/>
          </w:tcPr>
          <w:p w:rsidR="0027766C" w:rsidRPr="0027766C" w:rsidRDefault="0027766C" w:rsidP="0027766C">
            <w:pPr>
              <w:suppressAutoHyphens w:val="0"/>
              <w:jc w:val="both"/>
              <w:rPr>
                <w:rFonts w:eastAsia="Times New Roman"/>
                <w:b/>
                <w:bCs/>
                <w:sz w:val="18"/>
                <w:szCs w:val="18"/>
                <w:lang w:eastAsia="ru-RU"/>
              </w:rPr>
            </w:pPr>
            <w:r w:rsidRPr="0027766C">
              <w:rPr>
                <w:rFonts w:eastAsia="Times New Roman"/>
                <w:b/>
                <w:bCs/>
                <w:sz w:val="18"/>
                <w:szCs w:val="18"/>
                <w:lang w:eastAsia="ru-RU"/>
              </w:rPr>
              <w:t>ИТОГО</w:t>
            </w:r>
          </w:p>
        </w:tc>
        <w:tc>
          <w:tcPr>
            <w:tcW w:w="846" w:type="dxa"/>
            <w:tcBorders>
              <w:top w:val="nil"/>
              <w:left w:val="nil"/>
              <w:bottom w:val="single" w:sz="4" w:space="0" w:color="000000"/>
              <w:right w:val="single" w:sz="4" w:space="0" w:color="000000"/>
            </w:tcBorders>
            <w:shd w:val="clear" w:color="000000" w:fill="FFFFFF"/>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40 992,7</w:t>
            </w:r>
          </w:p>
        </w:tc>
        <w:tc>
          <w:tcPr>
            <w:tcW w:w="756" w:type="dxa"/>
            <w:tcBorders>
              <w:top w:val="nil"/>
              <w:left w:val="nil"/>
              <w:bottom w:val="single" w:sz="4" w:space="0" w:color="000000"/>
              <w:right w:val="single" w:sz="4" w:space="0" w:color="000000"/>
            </w:tcBorders>
            <w:shd w:val="clear" w:color="000000" w:fill="FFFFFF"/>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5 826,0</w:t>
            </w:r>
          </w:p>
        </w:tc>
        <w:tc>
          <w:tcPr>
            <w:tcW w:w="846" w:type="dxa"/>
            <w:gridSpan w:val="2"/>
            <w:tcBorders>
              <w:top w:val="nil"/>
              <w:left w:val="nil"/>
              <w:bottom w:val="single" w:sz="4" w:space="0" w:color="000000"/>
              <w:right w:val="single" w:sz="4" w:space="0" w:color="000000"/>
            </w:tcBorders>
            <w:shd w:val="clear" w:color="000000" w:fill="FFFFFF"/>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24 571,8</w:t>
            </w:r>
          </w:p>
        </w:tc>
        <w:tc>
          <w:tcPr>
            <w:tcW w:w="756" w:type="dxa"/>
            <w:tcBorders>
              <w:top w:val="nil"/>
              <w:left w:val="nil"/>
              <w:bottom w:val="single" w:sz="4" w:space="0" w:color="000000"/>
              <w:right w:val="single" w:sz="4" w:space="0" w:color="000000"/>
            </w:tcBorders>
            <w:shd w:val="clear" w:color="000000" w:fill="FFFFFF"/>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3 346,0</w:t>
            </w:r>
          </w:p>
        </w:tc>
        <w:tc>
          <w:tcPr>
            <w:tcW w:w="756" w:type="dxa"/>
            <w:tcBorders>
              <w:top w:val="nil"/>
              <w:left w:val="nil"/>
              <w:bottom w:val="single" w:sz="4" w:space="0" w:color="000000"/>
              <w:right w:val="single" w:sz="4" w:space="0" w:color="000000"/>
            </w:tcBorders>
            <w:shd w:val="clear" w:color="000000" w:fill="FFFFFF"/>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2 520,0</w:t>
            </w:r>
          </w:p>
        </w:tc>
        <w:tc>
          <w:tcPr>
            <w:tcW w:w="1005" w:type="dxa"/>
            <w:tcBorders>
              <w:top w:val="nil"/>
              <w:left w:val="nil"/>
              <w:bottom w:val="single" w:sz="4" w:space="0" w:color="000000"/>
              <w:right w:val="single" w:sz="4" w:space="0" w:color="000000"/>
            </w:tcBorders>
            <w:shd w:val="clear" w:color="000000" w:fill="FFFFFF"/>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333,4</w:t>
            </w:r>
          </w:p>
        </w:tc>
        <w:tc>
          <w:tcPr>
            <w:tcW w:w="709" w:type="dxa"/>
            <w:tcBorders>
              <w:top w:val="nil"/>
              <w:left w:val="nil"/>
              <w:bottom w:val="single" w:sz="4" w:space="0" w:color="000000"/>
              <w:right w:val="single" w:sz="4" w:space="0" w:color="000000"/>
            </w:tcBorders>
            <w:shd w:val="clear" w:color="000000" w:fill="FFFFFF"/>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600,0</w:t>
            </w:r>
          </w:p>
        </w:tc>
        <w:tc>
          <w:tcPr>
            <w:tcW w:w="850" w:type="dxa"/>
            <w:tcBorders>
              <w:top w:val="nil"/>
              <w:left w:val="nil"/>
              <w:bottom w:val="single" w:sz="4" w:space="0" w:color="000000"/>
              <w:right w:val="single" w:sz="4" w:space="0" w:color="000000"/>
            </w:tcBorders>
            <w:shd w:val="clear" w:color="000000" w:fill="FFFFFF"/>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168,0</w:t>
            </w:r>
          </w:p>
        </w:tc>
        <w:tc>
          <w:tcPr>
            <w:tcW w:w="992" w:type="dxa"/>
            <w:tcBorders>
              <w:top w:val="nil"/>
              <w:left w:val="nil"/>
              <w:bottom w:val="single" w:sz="4" w:space="0" w:color="000000"/>
              <w:right w:val="single" w:sz="4" w:space="0" w:color="000000"/>
            </w:tcBorders>
            <w:shd w:val="clear" w:color="000000" w:fill="FFFFFF"/>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2 011,3</w:t>
            </w:r>
          </w:p>
        </w:tc>
        <w:tc>
          <w:tcPr>
            <w:tcW w:w="993" w:type="dxa"/>
            <w:tcBorders>
              <w:top w:val="nil"/>
              <w:left w:val="nil"/>
              <w:bottom w:val="single" w:sz="4" w:space="0" w:color="000000"/>
              <w:right w:val="single" w:sz="4" w:space="0" w:color="000000"/>
            </w:tcBorders>
            <w:shd w:val="clear" w:color="000000" w:fill="FFFFFF"/>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1 060,8</w:t>
            </w:r>
          </w:p>
        </w:tc>
        <w:tc>
          <w:tcPr>
            <w:tcW w:w="1275" w:type="dxa"/>
            <w:tcBorders>
              <w:top w:val="nil"/>
              <w:left w:val="nil"/>
              <w:bottom w:val="single" w:sz="4" w:space="0" w:color="000000"/>
              <w:right w:val="single" w:sz="4" w:space="0" w:color="000000"/>
            </w:tcBorders>
            <w:shd w:val="clear" w:color="000000" w:fill="FFFFFF"/>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 xml:space="preserve">                        0,30   </w:t>
            </w:r>
          </w:p>
        </w:tc>
        <w:tc>
          <w:tcPr>
            <w:tcW w:w="851" w:type="dxa"/>
            <w:tcBorders>
              <w:top w:val="nil"/>
              <w:left w:val="nil"/>
              <w:bottom w:val="single" w:sz="4" w:space="0" w:color="000000"/>
              <w:right w:val="single" w:sz="4" w:space="0" w:color="000000"/>
            </w:tcBorders>
            <w:shd w:val="clear" w:color="000000" w:fill="FFFFFF"/>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414,0</w:t>
            </w:r>
          </w:p>
        </w:tc>
        <w:tc>
          <w:tcPr>
            <w:tcW w:w="567" w:type="dxa"/>
            <w:tcBorders>
              <w:top w:val="nil"/>
              <w:left w:val="nil"/>
              <w:bottom w:val="single" w:sz="4" w:space="0" w:color="000000"/>
              <w:right w:val="single" w:sz="4" w:space="0" w:color="000000"/>
            </w:tcBorders>
            <w:shd w:val="clear" w:color="000000" w:fill="FFFFFF"/>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18,0</w:t>
            </w:r>
          </w:p>
        </w:tc>
        <w:tc>
          <w:tcPr>
            <w:tcW w:w="709" w:type="dxa"/>
            <w:tcBorders>
              <w:top w:val="nil"/>
              <w:left w:val="nil"/>
              <w:bottom w:val="single" w:sz="4" w:space="0" w:color="000000"/>
              <w:right w:val="single" w:sz="4" w:space="0" w:color="000000"/>
            </w:tcBorders>
            <w:shd w:val="clear" w:color="000000" w:fill="FFFFFF"/>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12,1</w:t>
            </w:r>
          </w:p>
        </w:tc>
        <w:tc>
          <w:tcPr>
            <w:tcW w:w="708" w:type="dxa"/>
            <w:tcBorders>
              <w:top w:val="nil"/>
              <w:left w:val="nil"/>
              <w:bottom w:val="single" w:sz="4" w:space="0" w:color="000000"/>
              <w:right w:val="single" w:sz="4" w:space="0" w:color="000000"/>
            </w:tcBorders>
            <w:shd w:val="clear" w:color="000000" w:fill="FFFFFF"/>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38,0</w:t>
            </w:r>
          </w:p>
        </w:tc>
        <w:tc>
          <w:tcPr>
            <w:tcW w:w="1331" w:type="dxa"/>
            <w:tcBorders>
              <w:top w:val="nil"/>
              <w:left w:val="nil"/>
              <w:bottom w:val="single" w:sz="4" w:space="0" w:color="000000"/>
              <w:right w:val="single" w:sz="4" w:space="0" w:color="000000"/>
            </w:tcBorders>
            <w:shd w:val="clear" w:color="000000" w:fill="FFFFFF"/>
            <w:noWrap/>
            <w:vAlign w:val="bottom"/>
            <w:hideMark/>
          </w:tcPr>
          <w:p w:rsidR="0027766C" w:rsidRPr="0027766C" w:rsidRDefault="0027766C" w:rsidP="0027766C">
            <w:pPr>
              <w:suppressAutoHyphens w:val="0"/>
              <w:jc w:val="center"/>
              <w:rPr>
                <w:rFonts w:eastAsia="Times New Roman"/>
                <w:b/>
                <w:bCs/>
                <w:sz w:val="18"/>
                <w:szCs w:val="18"/>
                <w:lang w:eastAsia="ru-RU"/>
              </w:rPr>
            </w:pPr>
            <w:r w:rsidRPr="0027766C">
              <w:rPr>
                <w:rFonts w:eastAsia="Times New Roman"/>
                <w:b/>
                <w:bCs/>
                <w:sz w:val="18"/>
                <w:szCs w:val="18"/>
                <w:lang w:eastAsia="ru-RU"/>
              </w:rPr>
              <w:t>73,0</w:t>
            </w:r>
          </w:p>
        </w:tc>
      </w:tr>
      <w:tr w:rsidR="0015349D" w:rsidRPr="0027766C" w:rsidTr="0015349D">
        <w:trPr>
          <w:trHeight w:val="255"/>
        </w:trPr>
        <w:tc>
          <w:tcPr>
            <w:tcW w:w="1571" w:type="dxa"/>
            <w:tcBorders>
              <w:top w:val="nil"/>
              <w:left w:val="nil"/>
              <w:bottom w:val="nil"/>
              <w:right w:val="nil"/>
            </w:tcBorders>
            <w:shd w:val="clear" w:color="auto" w:fill="auto"/>
            <w:noWrap/>
            <w:vAlign w:val="bottom"/>
            <w:hideMark/>
          </w:tcPr>
          <w:p w:rsidR="0027766C" w:rsidRPr="0027766C" w:rsidRDefault="0027766C" w:rsidP="0027766C">
            <w:pPr>
              <w:suppressAutoHyphens w:val="0"/>
              <w:rPr>
                <w:rFonts w:eastAsia="Times New Roman"/>
                <w:sz w:val="18"/>
                <w:szCs w:val="18"/>
                <w:lang w:eastAsia="ru-RU"/>
              </w:rPr>
            </w:pPr>
          </w:p>
        </w:tc>
        <w:tc>
          <w:tcPr>
            <w:tcW w:w="846"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756"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846" w:type="dxa"/>
            <w:gridSpan w:val="2"/>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756"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756"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1005"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709"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850"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992"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993"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1275"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851"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567"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709"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708"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1331"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right"/>
              <w:rPr>
                <w:rFonts w:eastAsia="Times New Roman"/>
                <w:sz w:val="18"/>
                <w:szCs w:val="18"/>
                <w:lang w:eastAsia="ru-RU"/>
              </w:rPr>
            </w:pPr>
            <w:r w:rsidRPr="0027766C">
              <w:rPr>
                <w:rFonts w:eastAsia="Times New Roman"/>
                <w:sz w:val="18"/>
                <w:szCs w:val="18"/>
                <w:lang w:eastAsia="ru-RU"/>
              </w:rPr>
              <w:t>».</w:t>
            </w:r>
          </w:p>
        </w:tc>
      </w:tr>
    </w:tbl>
    <w:p w:rsidR="0015349D" w:rsidRDefault="0015349D" w:rsidP="0027766C">
      <w:pPr>
        <w:suppressAutoHyphens w:val="0"/>
        <w:rPr>
          <w:rFonts w:eastAsia="Times New Roman"/>
          <w:sz w:val="18"/>
          <w:szCs w:val="18"/>
          <w:lang w:eastAsia="ru-RU"/>
        </w:rPr>
        <w:sectPr w:rsidR="0015349D" w:rsidSect="0015349D">
          <w:pgSz w:w="16838" w:h="11906" w:orient="landscape" w:code="9"/>
          <w:pgMar w:top="720" w:right="720" w:bottom="720" w:left="720" w:header="709" w:footer="709" w:gutter="0"/>
          <w:cols w:space="708"/>
          <w:docGrid w:linePitch="360"/>
        </w:sectPr>
      </w:pPr>
    </w:p>
    <w:tbl>
      <w:tblPr>
        <w:tblW w:w="15521" w:type="dxa"/>
        <w:tblInd w:w="93" w:type="dxa"/>
        <w:tblLayout w:type="fixed"/>
        <w:tblLook w:val="04A0"/>
      </w:tblPr>
      <w:tblGrid>
        <w:gridCol w:w="1571"/>
        <w:gridCol w:w="1602"/>
        <w:gridCol w:w="846"/>
        <w:gridCol w:w="756"/>
        <w:gridCol w:w="756"/>
        <w:gridCol w:w="1005"/>
        <w:gridCol w:w="709"/>
        <w:gridCol w:w="850"/>
        <w:gridCol w:w="992"/>
        <w:gridCol w:w="993"/>
        <w:gridCol w:w="1275"/>
        <w:gridCol w:w="851"/>
        <w:gridCol w:w="567"/>
        <w:gridCol w:w="709"/>
        <w:gridCol w:w="708"/>
        <w:gridCol w:w="1331"/>
      </w:tblGrid>
      <w:tr w:rsidR="0015349D" w:rsidRPr="0027766C" w:rsidTr="0015349D">
        <w:trPr>
          <w:trHeight w:val="255"/>
        </w:trPr>
        <w:tc>
          <w:tcPr>
            <w:tcW w:w="1571" w:type="dxa"/>
            <w:tcBorders>
              <w:top w:val="nil"/>
              <w:left w:val="nil"/>
              <w:bottom w:val="nil"/>
              <w:right w:val="nil"/>
            </w:tcBorders>
            <w:shd w:val="clear" w:color="auto" w:fill="auto"/>
            <w:noWrap/>
            <w:vAlign w:val="bottom"/>
            <w:hideMark/>
          </w:tcPr>
          <w:p w:rsidR="0027766C" w:rsidRPr="0027766C" w:rsidRDefault="0027766C" w:rsidP="0027766C">
            <w:pPr>
              <w:suppressAutoHyphens w:val="0"/>
              <w:rPr>
                <w:rFonts w:eastAsia="Times New Roman"/>
                <w:sz w:val="18"/>
                <w:szCs w:val="18"/>
                <w:lang w:eastAsia="ru-RU"/>
              </w:rPr>
            </w:pPr>
          </w:p>
        </w:tc>
        <w:tc>
          <w:tcPr>
            <w:tcW w:w="1602"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846"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756"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756"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1005"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709"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850"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992"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993"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1275"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851"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567"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709"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708"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c>
          <w:tcPr>
            <w:tcW w:w="1331" w:type="dxa"/>
            <w:tcBorders>
              <w:top w:val="nil"/>
              <w:left w:val="nil"/>
              <w:bottom w:val="nil"/>
              <w:right w:val="nil"/>
            </w:tcBorders>
            <w:shd w:val="clear" w:color="auto" w:fill="auto"/>
            <w:noWrap/>
            <w:vAlign w:val="bottom"/>
            <w:hideMark/>
          </w:tcPr>
          <w:p w:rsidR="0027766C" w:rsidRPr="0027766C" w:rsidRDefault="0027766C" w:rsidP="0027766C">
            <w:pPr>
              <w:suppressAutoHyphens w:val="0"/>
              <w:jc w:val="center"/>
              <w:rPr>
                <w:rFonts w:eastAsia="Times New Roman"/>
                <w:sz w:val="18"/>
                <w:szCs w:val="18"/>
                <w:lang w:eastAsia="ru-RU"/>
              </w:rPr>
            </w:pPr>
          </w:p>
        </w:tc>
      </w:tr>
    </w:tbl>
    <w:p w:rsidR="0027766C" w:rsidRPr="0027766C" w:rsidRDefault="0027766C" w:rsidP="00272152">
      <w:pPr>
        <w:ind w:left="57" w:right="57"/>
        <w:jc w:val="both"/>
        <w:rPr>
          <w:sz w:val="18"/>
          <w:szCs w:val="18"/>
        </w:rPr>
      </w:pPr>
    </w:p>
    <w:p w:rsidR="0027766C" w:rsidRPr="00B31923" w:rsidRDefault="0027766C" w:rsidP="00272152">
      <w:pPr>
        <w:ind w:left="57" w:right="57"/>
        <w:jc w:val="both"/>
        <w:rPr>
          <w:sz w:val="18"/>
          <w:szCs w:val="18"/>
        </w:rPr>
      </w:pPr>
    </w:p>
    <w:tbl>
      <w:tblPr>
        <w:tblW w:w="10333" w:type="dxa"/>
        <w:jc w:val="center"/>
        <w:tblLayout w:type="fixed"/>
        <w:tblCellMar>
          <w:left w:w="57" w:type="dxa"/>
          <w:right w:w="57" w:type="dxa"/>
        </w:tblCellMar>
        <w:tblLook w:val="0000"/>
      </w:tblPr>
      <w:tblGrid>
        <w:gridCol w:w="1494"/>
        <w:gridCol w:w="3260"/>
        <w:gridCol w:w="2035"/>
        <w:gridCol w:w="1999"/>
        <w:gridCol w:w="1545"/>
      </w:tblGrid>
      <w:tr w:rsidR="00C218B4" w:rsidRPr="00322621" w:rsidTr="00272152">
        <w:trPr>
          <w:trHeight w:val="2036"/>
          <w:jc w:val="center"/>
        </w:trPr>
        <w:tc>
          <w:tcPr>
            <w:tcW w:w="1494" w:type="dxa"/>
            <w:tcBorders>
              <w:top w:val="single" w:sz="4" w:space="0" w:color="000000"/>
              <w:left w:val="single" w:sz="4" w:space="0" w:color="000000"/>
              <w:bottom w:val="single" w:sz="4" w:space="0" w:color="000000"/>
            </w:tcBorders>
            <w:vAlign w:val="center"/>
          </w:tcPr>
          <w:p w:rsidR="00C218B4" w:rsidRPr="00322621" w:rsidRDefault="00C218B4" w:rsidP="00272152">
            <w:pPr>
              <w:ind w:right="-57"/>
              <w:jc w:val="both"/>
              <w:rPr>
                <w:bCs/>
                <w:sz w:val="18"/>
                <w:szCs w:val="18"/>
              </w:rPr>
            </w:pPr>
            <w:r w:rsidRPr="00322621">
              <w:rPr>
                <w:bCs/>
                <w:sz w:val="18"/>
                <w:szCs w:val="18"/>
              </w:rPr>
              <w:t>Муниципальный</w:t>
            </w:r>
          </w:p>
          <w:p w:rsidR="00C218B4" w:rsidRPr="00322621" w:rsidRDefault="00C218B4" w:rsidP="00272152">
            <w:pPr>
              <w:ind w:right="8"/>
              <w:jc w:val="both"/>
              <w:rPr>
                <w:bCs/>
                <w:sz w:val="18"/>
                <w:szCs w:val="18"/>
              </w:rPr>
            </w:pPr>
            <w:r w:rsidRPr="00322621">
              <w:rPr>
                <w:bCs/>
                <w:sz w:val="18"/>
                <w:szCs w:val="18"/>
              </w:rPr>
              <w:t>ВЕСТНИК</w:t>
            </w:r>
          </w:p>
          <w:p w:rsidR="00C218B4" w:rsidRPr="00322621" w:rsidRDefault="00C218B4" w:rsidP="00272152">
            <w:pPr>
              <w:ind w:right="8"/>
              <w:jc w:val="both"/>
              <w:rPr>
                <w:bCs/>
                <w:sz w:val="18"/>
                <w:szCs w:val="18"/>
              </w:rPr>
            </w:pPr>
            <w:r w:rsidRPr="00322621">
              <w:rPr>
                <w:bCs/>
                <w:sz w:val="18"/>
                <w:szCs w:val="18"/>
              </w:rPr>
              <w:t>ПРИТОБОЛЬЯ</w:t>
            </w:r>
          </w:p>
        </w:tc>
        <w:tc>
          <w:tcPr>
            <w:tcW w:w="3260" w:type="dxa"/>
            <w:tcBorders>
              <w:top w:val="single" w:sz="4" w:space="0" w:color="000000"/>
              <w:left w:val="single" w:sz="4" w:space="0" w:color="000000"/>
              <w:bottom w:val="single" w:sz="4" w:space="0" w:color="000000"/>
            </w:tcBorders>
            <w:vAlign w:val="center"/>
          </w:tcPr>
          <w:p w:rsidR="00C218B4" w:rsidRPr="00322621" w:rsidRDefault="00C218B4" w:rsidP="00272152">
            <w:pPr>
              <w:ind w:right="-166"/>
              <w:jc w:val="both"/>
              <w:rPr>
                <w:bCs/>
                <w:sz w:val="18"/>
                <w:szCs w:val="18"/>
              </w:rPr>
            </w:pPr>
            <w:r w:rsidRPr="00322621">
              <w:rPr>
                <w:bCs/>
                <w:sz w:val="18"/>
                <w:szCs w:val="18"/>
              </w:rPr>
              <w:t>Издатель:</w:t>
            </w:r>
          </w:p>
          <w:p w:rsidR="00C218B4" w:rsidRPr="00322621" w:rsidRDefault="00C218B4" w:rsidP="00272152">
            <w:pPr>
              <w:ind w:right="-166"/>
              <w:jc w:val="both"/>
              <w:rPr>
                <w:bCs/>
                <w:sz w:val="18"/>
                <w:szCs w:val="18"/>
              </w:rPr>
            </w:pPr>
            <w:r w:rsidRPr="00322621">
              <w:rPr>
                <w:bCs/>
                <w:sz w:val="18"/>
                <w:szCs w:val="18"/>
              </w:rPr>
              <w:t>Администрация Притобольного района</w:t>
            </w:r>
          </w:p>
          <w:p w:rsidR="00C218B4" w:rsidRPr="00322621" w:rsidRDefault="00C218B4" w:rsidP="00272152">
            <w:pPr>
              <w:ind w:right="-166"/>
              <w:jc w:val="both"/>
              <w:rPr>
                <w:bCs/>
                <w:sz w:val="18"/>
                <w:szCs w:val="18"/>
              </w:rPr>
            </w:pPr>
            <w:r w:rsidRPr="00322621">
              <w:rPr>
                <w:bCs/>
                <w:sz w:val="18"/>
                <w:szCs w:val="18"/>
              </w:rPr>
              <w:t>Учредитель:</w:t>
            </w:r>
          </w:p>
          <w:p w:rsidR="00C218B4" w:rsidRPr="00322621" w:rsidRDefault="00C218B4" w:rsidP="00272152">
            <w:pPr>
              <w:ind w:right="9"/>
              <w:jc w:val="both"/>
              <w:rPr>
                <w:bCs/>
                <w:sz w:val="18"/>
                <w:szCs w:val="18"/>
              </w:rPr>
            </w:pPr>
            <w:r w:rsidRPr="00322621">
              <w:rPr>
                <w:bCs/>
                <w:sz w:val="18"/>
                <w:szCs w:val="18"/>
              </w:rPr>
              <w:t>Администрация Притобольного района</w:t>
            </w:r>
          </w:p>
          <w:p w:rsidR="00C218B4" w:rsidRPr="00322621" w:rsidRDefault="00C218B4" w:rsidP="00272152">
            <w:pPr>
              <w:jc w:val="both"/>
              <w:rPr>
                <w:bCs/>
                <w:sz w:val="18"/>
                <w:szCs w:val="18"/>
              </w:rPr>
            </w:pPr>
            <w:proofErr w:type="gramStart"/>
            <w:r w:rsidRPr="00322621">
              <w:rPr>
                <w:bCs/>
                <w:sz w:val="18"/>
                <w:szCs w:val="18"/>
              </w:rPr>
              <w:t>Ответственный за выпуск:</w:t>
            </w:r>
            <w:proofErr w:type="gramEnd"/>
          </w:p>
          <w:p w:rsidR="00C218B4" w:rsidRPr="00322621" w:rsidRDefault="00C218B4" w:rsidP="00272152">
            <w:pPr>
              <w:ind w:right="-57"/>
              <w:jc w:val="both"/>
              <w:rPr>
                <w:bCs/>
                <w:sz w:val="18"/>
                <w:szCs w:val="18"/>
              </w:rPr>
            </w:pPr>
            <w:r w:rsidRPr="00322621">
              <w:rPr>
                <w:bCs/>
                <w:sz w:val="18"/>
                <w:szCs w:val="18"/>
              </w:rPr>
              <w:t>Литвиненко Е.В.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C218B4" w:rsidRPr="00322621" w:rsidRDefault="00C218B4" w:rsidP="006950DD">
            <w:pPr>
              <w:jc w:val="both"/>
              <w:rPr>
                <w:bCs/>
                <w:sz w:val="18"/>
                <w:szCs w:val="18"/>
              </w:rPr>
            </w:pPr>
            <w:proofErr w:type="gramStart"/>
            <w:r w:rsidRPr="00322621">
              <w:rPr>
                <w:bCs/>
                <w:sz w:val="18"/>
                <w:szCs w:val="18"/>
              </w:rPr>
              <w:t>В</w:t>
            </w:r>
            <w:proofErr w:type="gramEnd"/>
            <w:r w:rsidRPr="00322621">
              <w:rPr>
                <w:bCs/>
                <w:sz w:val="18"/>
                <w:szCs w:val="18"/>
              </w:rPr>
              <w:t xml:space="preserve"> «Муниципальный вестник Притоболья» вошли: </w:t>
            </w:r>
            <w:r>
              <w:rPr>
                <w:bCs/>
                <w:sz w:val="18"/>
                <w:szCs w:val="18"/>
              </w:rPr>
              <w:t>Постановлени</w:t>
            </w:r>
            <w:r w:rsidR="006950DD">
              <w:rPr>
                <w:bCs/>
                <w:sz w:val="18"/>
                <w:szCs w:val="18"/>
              </w:rPr>
              <w:t>я</w:t>
            </w:r>
            <w:r w:rsidR="008E00C5">
              <w:rPr>
                <w:bCs/>
                <w:sz w:val="18"/>
                <w:szCs w:val="18"/>
              </w:rPr>
              <w:t xml:space="preserve">, </w:t>
            </w:r>
            <w:r>
              <w:rPr>
                <w:bCs/>
                <w:sz w:val="18"/>
                <w:szCs w:val="18"/>
              </w:rPr>
              <w:t xml:space="preserve"> Решени</w:t>
            </w:r>
            <w:r w:rsidR="008E00C5">
              <w:rPr>
                <w:bCs/>
                <w:sz w:val="18"/>
                <w:szCs w:val="18"/>
              </w:rPr>
              <w:t>я</w:t>
            </w:r>
            <w:r>
              <w:rPr>
                <w:bCs/>
                <w:sz w:val="18"/>
                <w:szCs w:val="18"/>
              </w:rPr>
              <w:t xml:space="preserve"> Притобольной </w:t>
            </w:r>
            <w:r w:rsidR="00272152">
              <w:rPr>
                <w:bCs/>
                <w:sz w:val="18"/>
                <w:szCs w:val="18"/>
              </w:rPr>
              <w:t>р</w:t>
            </w:r>
            <w:r>
              <w:rPr>
                <w:bCs/>
                <w:sz w:val="18"/>
                <w:szCs w:val="18"/>
              </w:rPr>
              <w:t>айонной Думы</w:t>
            </w:r>
            <w:r w:rsidR="00140119">
              <w:rPr>
                <w:bCs/>
                <w:sz w:val="18"/>
                <w:szCs w:val="18"/>
              </w:rPr>
              <w:t>.</w:t>
            </w:r>
          </w:p>
        </w:tc>
        <w:tc>
          <w:tcPr>
            <w:tcW w:w="1999" w:type="dxa"/>
            <w:tcBorders>
              <w:top w:val="single" w:sz="4" w:space="0" w:color="000000"/>
              <w:left w:val="single" w:sz="4" w:space="0" w:color="000000"/>
              <w:bottom w:val="single" w:sz="4" w:space="0" w:color="000000"/>
            </w:tcBorders>
            <w:vAlign w:val="center"/>
          </w:tcPr>
          <w:p w:rsidR="00C218B4" w:rsidRPr="00322621" w:rsidRDefault="00C218B4" w:rsidP="00272152">
            <w:pPr>
              <w:ind w:right="33"/>
              <w:jc w:val="both"/>
              <w:rPr>
                <w:bCs/>
                <w:sz w:val="18"/>
                <w:szCs w:val="18"/>
              </w:rPr>
            </w:pPr>
            <w:r w:rsidRPr="00322621">
              <w:rPr>
                <w:bCs/>
                <w:sz w:val="18"/>
                <w:szCs w:val="18"/>
              </w:rPr>
              <w:t>Заказ № Тираж 80</w:t>
            </w:r>
          </w:p>
          <w:p w:rsidR="00C218B4" w:rsidRPr="00322621" w:rsidRDefault="00C218B4" w:rsidP="00272152">
            <w:pPr>
              <w:ind w:right="33"/>
              <w:jc w:val="both"/>
              <w:rPr>
                <w:bCs/>
                <w:sz w:val="18"/>
                <w:szCs w:val="18"/>
              </w:rPr>
            </w:pPr>
            <w:r w:rsidRPr="00322621">
              <w:rPr>
                <w:bCs/>
                <w:sz w:val="18"/>
                <w:szCs w:val="18"/>
              </w:rPr>
              <w:t>Распространяется бесплатно</w:t>
            </w:r>
          </w:p>
          <w:p w:rsidR="00C218B4" w:rsidRPr="00322621" w:rsidRDefault="00C218B4" w:rsidP="00272152">
            <w:pPr>
              <w:ind w:right="33"/>
              <w:jc w:val="both"/>
              <w:rPr>
                <w:bCs/>
                <w:sz w:val="18"/>
                <w:szCs w:val="18"/>
              </w:rPr>
            </w:pPr>
            <w:r w:rsidRPr="00322621">
              <w:rPr>
                <w:bCs/>
                <w:sz w:val="18"/>
                <w:szCs w:val="18"/>
              </w:rPr>
              <w:t>Отпечатано в ООО «Глядянская типография «Сюжет»</w:t>
            </w:r>
          </w:p>
          <w:p w:rsidR="00272152" w:rsidRDefault="00C218B4" w:rsidP="00272152">
            <w:pPr>
              <w:ind w:right="33"/>
              <w:jc w:val="both"/>
              <w:rPr>
                <w:bCs/>
                <w:sz w:val="18"/>
                <w:szCs w:val="18"/>
              </w:rPr>
            </w:pPr>
            <w:r w:rsidRPr="00322621">
              <w:rPr>
                <w:bCs/>
                <w:sz w:val="18"/>
                <w:szCs w:val="18"/>
              </w:rPr>
              <w:t xml:space="preserve">с. Глядянское, </w:t>
            </w:r>
          </w:p>
          <w:p w:rsidR="00C218B4" w:rsidRPr="00322621" w:rsidRDefault="00C218B4" w:rsidP="00272152">
            <w:pPr>
              <w:ind w:right="33"/>
              <w:jc w:val="both"/>
              <w:rPr>
                <w:bCs/>
                <w:sz w:val="18"/>
                <w:szCs w:val="18"/>
              </w:rPr>
            </w:pPr>
            <w:r w:rsidRPr="00322621">
              <w:rPr>
                <w:bCs/>
                <w:sz w:val="18"/>
                <w:szCs w:val="18"/>
              </w:rPr>
              <w:t>ул. Красноармейская,46</w:t>
            </w:r>
          </w:p>
          <w:p w:rsidR="00C218B4" w:rsidRPr="00322621" w:rsidRDefault="00C218B4" w:rsidP="00272152">
            <w:pPr>
              <w:ind w:right="33"/>
              <w:jc w:val="both"/>
              <w:rPr>
                <w:bCs/>
                <w:sz w:val="18"/>
                <w:szCs w:val="18"/>
              </w:rPr>
            </w:pPr>
            <w:r w:rsidRPr="00322621">
              <w:rPr>
                <w:bCs/>
                <w:sz w:val="18"/>
                <w:szCs w:val="18"/>
              </w:rPr>
              <w:t>Тел. 9-30-97</w:t>
            </w:r>
          </w:p>
        </w:tc>
        <w:tc>
          <w:tcPr>
            <w:tcW w:w="1545" w:type="dxa"/>
            <w:tcBorders>
              <w:top w:val="single" w:sz="4" w:space="0" w:color="000000"/>
              <w:left w:val="single" w:sz="4" w:space="0" w:color="000000"/>
              <w:bottom w:val="single" w:sz="4" w:space="0" w:color="000000"/>
              <w:right w:val="single" w:sz="4" w:space="0" w:color="000000"/>
            </w:tcBorders>
            <w:vAlign w:val="center"/>
          </w:tcPr>
          <w:p w:rsidR="00C218B4" w:rsidRPr="00322621" w:rsidRDefault="00C218B4" w:rsidP="00272152">
            <w:pPr>
              <w:ind w:right="19"/>
              <w:jc w:val="both"/>
              <w:rPr>
                <w:bCs/>
                <w:sz w:val="18"/>
                <w:szCs w:val="18"/>
              </w:rPr>
            </w:pPr>
            <w:r w:rsidRPr="00322621">
              <w:rPr>
                <w:bCs/>
                <w:sz w:val="18"/>
                <w:szCs w:val="18"/>
              </w:rPr>
              <w:t>Адрес:641400</w:t>
            </w:r>
          </w:p>
          <w:p w:rsidR="00C218B4" w:rsidRPr="00322621" w:rsidRDefault="00C218B4" w:rsidP="00272152">
            <w:pPr>
              <w:ind w:right="19"/>
              <w:jc w:val="both"/>
              <w:rPr>
                <w:bCs/>
                <w:sz w:val="18"/>
                <w:szCs w:val="18"/>
              </w:rPr>
            </w:pPr>
            <w:r w:rsidRPr="00322621">
              <w:rPr>
                <w:bCs/>
                <w:sz w:val="18"/>
                <w:szCs w:val="18"/>
              </w:rPr>
              <w:t>Курганская обл.</w:t>
            </w:r>
          </w:p>
          <w:p w:rsidR="00C218B4" w:rsidRPr="00322621" w:rsidRDefault="00C218B4" w:rsidP="00272152">
            <w:pPr>
              <w:ind w:right="19"/>
              <w:jc w:val="both"/>
              <w:rPr>
                <w:bCs/>
                <w:sz w:val="18"/>
                <w:szCs w:val="18"/>
              </w:rPr>
            </w:pPr>
            <w:r w:rsidRPr="00322621">
              <w:rPr>
                <w:bCs/>
                <w:sz w:val="18"/>
                <w:szCs w:val="18"/>
              </w:rPr>
              <w:t xml:space="preserve">с. Глядянское ул. </w:t>
            </w:r>
            <w:proofErr w:type="gramStart"/>
            <w:r w:rsidRPr="00322621">
              <w:rPr>
                <w:bCs/>
                <w:sz w:val="18"/>
                <w:szCs w:val="18"/>
              </w:rPr>
              <w:t>Красноармейская</w:t>
            </w:r>
            <w:proofErr w:type="gramEnd"/>
            <w:r w:rsidRPr="00322621">
              <w:rPr>
                <w:bCs/>
                <w:sz w:val="18"/>
                <w:szCs w:val="18"/>
              </w:rPr>
              <w:t>,19</w:t>
            </w:r>
          </w:p>
          <w:p w:rsidR="00C218B4" w:rsidRPr="00322621" w:rsidRDefault="00C218B4" w:rsidP="00272152">
            <w:pPr>
              <w:ind w:right="19"/>
              <w:jc w:val="both"/>
              <w:rPr>
                <w:bCs/>
                <w:sz w:val="18"/>
                <w:szCs w:val="18"/>
              </w:rPr>
            </w:pPr>
            <w:r w:rsidRPr="00322621">
              <w:rPr>
                <w:bCs/>
                <w:sz w:val="18"/>
                <w:szCs w:val="18"/>
              </w:rPr>
              <w:t>Тел. 9-</w:t>
            </w:r>
            <w:r w:rsidR="008E00C5">
              <w:rPr>
                <w:bCs/>
                <w:sz w:val="18"/>
                <w:szCs w:val="18"/>
              </w:rPr>
              <w:t>93</w:t>
            </w:r>
            <w:r w:rsidRPr="00322621">
              <w:rPr>
                <w:bCs/>
                <w:sz w:val="18"/>
                <w:szCs w:val="18"/>
              </w:rPr>
              <w:t>-47,</w:t>
            </w:r>
          </w:p>
          <w:p w:rsidR="00C218B4" w:rsidRPr="00322621" w:rsidRDefault="00C218B4" w:rsidP="00272152">
            <w:pPr>
              <w:ind w:right="19"/>
              <w:jc w:val="both"/>
              <w:rPr>
                <w:bCs/>
                <w:sz w:val="18"/>
                <w:szCs w:val="18"/>
                <w:lang w:val="en-US"/>
              </w:rPr>
            </w:pPr>
            <w:r w:rsidRPr="00322621">
              <w:rPr>
                <w:bCs/>
                <w:sz w:val="18"/>
                <w:szCs w:val="18"/>
              </w:rPr>
              <w:t>9-30-12</w:t>
            </w:r>
          </w:p>
        </w:tc>
      </w:tr>
    </w:tbl>
    <w:p w:rsidR="00C218B4" w:rsidRDefault="00C218B4" w:rsidP="00D03F79">
      <w:pPr>
        <w:ind w:left="-709" w:right="-2"/>
        <w:rPr>
          <w:sz w:val="18"/>
          <w:szCs w:val="18"/>
        </w:rPr>
      </w:pPr>
    </w:p>
    <w:sectPr w:rsidR="00C218B4" w:rsidSect="0015349D">
      <w:pgSz w:w="11906" w:h="16838" w:code="9"/>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FB3" w:rsidRDefault="00042FB3">
      <w:r>
        <w:separator/>
      </w:r>
    </w:p>
  </w:endnote>
  <w:endnote w:type="continuationSeparator" w:id="0">
    <w:p w:rsidR="00042FB3" w:rsidRDefault="00042F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FB3" w:rsidRDefault="00042FB3">
      <w:r>
        <w:separator/>
      </w:r>
    </w:p>
  </w:footnote>
  <w:footnote w:type="continuationSeparator" w:id="0">
    <w:p w:rsidR="00042FB3" w:rsidRDefault="00042F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ED78D8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B5014E1"/>
    <w:multiLevelType w:val="hybridMultilevel"/>
    <w:tmpl w:val="B394D6D8"/>
    <w:lvl w:ilvl="0" w:tplc="D1A2B4CE">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1C66B28"/>
    <w:multiLevelType w:val="hybridMultilevel"/>
    <w:tmpl w:val="50B6BA1C"/>
    <w:lvl w:ilvl="0" w:tplc="91E46E4A">
      <w:start w:val="9"/>
      <w:numFmt w:val="decimal"/>
      <w:lvlText w:val="%1."/>
      <w:lvlJc w:val="left"/>
      <w:pPr>
        <w:tabs>
          <w:tab w:val="num" w:pos="2138"/>
        </w:tabs>
        <w:ind w:left="2138" w:hanging="360"/>
      </w:pPr>
      <w:rPr>
        <w:rFonts w:hint="default"/>
      </w:rPr>
    </w:lvl>
    <w:lvl w:ilvl="1" w:tplc="2F203C76">
      <w:start w:val="1"/>
      <w:numFmt w:val="decimal"/>
      <w:lvlText w:val="%2)"/>
      <w:lvlJc w:val="left"/>
      <w:pPr>
        <w:tabs>
          <w:tab w:val="num" w:pos="1080"/>
        </w:tabs>
        <w:ind w:left="1080" w:hanging="360"/>
      </w:pPr>
      <w:rPr>
        <w:rFonts w:hint="default"/>
        <w:color w:val="auto"/>
      </w:rPr>
    </w:lvl>
    <w:lvl w:ilvl="2" w:tplc="0419001B">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26B65AFE"/>
    <w:multiLevelType w:val="multilevel"/>
    <w:tmpl w:val="2EC20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4B5A80"/>
    <w:multiLevelType w:val="multilevel"/>
    <w:tmpl w:val="6F686A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A0E234A"/>
    <w:multiLevelType w:val="hybridMultilevel"/>
    <w:tmpl w:val="94C6E0E4"/>
    <w:lvl w:ilvl="0" w:tplc="8A2AF940">
      <w:start w:val="3"/>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3498566B"/>
    <w:multiLevelType w:val="multilevel"/>
    <w:tmpl w:val="13F29E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080"/>
        </w:tabs>
        <w:ind w:left="108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9DA22D6"/>
    <w:multiLevelType w:val="hybridMultilevel"/>
    <w:tmpl w:val="06AC501E"/>
    <w:lvl w:ilvl="0" w:tplc="24400116">
      <w:start w:val="9"/>
      <w:numFmt w:val="decimal"/>
      <w:lvlText w:val="%1."/>
      <w:lvlJc w:val="left"/>
      <w:pPr>
        <w:tabs>
          <w:tab w:val="num" w:pos="1211"/>
        </w:tabs>
        <w:ind w:left="1211" w:hanging="360"/>
      </w:pPr>
      <w:rPr>
        <w:rFonts w:hint="default"/>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39F664EC"/>
    <w:multiLevelType w:val="multilevel"/>
    <w:tmpl w:val="725481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79A7CDC"/>
    <w:multiLevelType w:val="multilevel"/>
    <w:tmpl w:val="A838D5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4"/>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A053D71"/>
    <w:multiLevelType w:val="hybridMultilevel"/>
    <w:tmpl w:val="DD7C84D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B3B1050"/>
    <w:multiLevelType w:val="multilevel"/>
    <w:tmpl w:val="C94AB5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080"/>
        </w:tabs>
        <w:ind w:left="108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86F7FEA"/>
    <w:multiLevelType w:val="hybridMultilevel"/>
    <w:tmpl w:val="4DC25A4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7A773C"/>
    <w:multiLevelType w:val="singleLevel"/>
    <w:tmpl w:val="62640ECE"/>
    <w:lvl w:ilvl="0">
      <w:start w:val="4"/>
      <w:numFmt w:val="decimal"/>
      <w:lvlText w:val="%1."/>
      <w:legacy w:legacy="1" w:legacySpace="0" w:legacyIndent="216"/>
      <w:lvlJc w:val="left"/>
      <w:rPr>
        <w:rFonts w:ascii="Times New Roman" w:hAnsi="Times New Roman" w:cs="Times New Roman" w:hint="default"/>
      </w:rPr>
    </w:lvl>
  </w:abstractNum>
  <w:num w:numId="1">
    <w:abstractNumId w:val="1"/>
  </w:num>
  <w:num w:numId="2">
    <w:abstractNumId w:val="5"/>
  </w:num>
  <w:num w:numId="3">
    <w:abstractNumId w:val="4"/>
  </w:num>
  <w:num w:numId="4">
    <w:abstractNumId w:val="10"/>
  </w:num>
  <w:num w:numId="5">
    <w:abstractNumId w:val="12"/>
  </w:num>
  <w:num w:numId="6">
    <w:abstractNumId w:val="9"/>
  </w:num>
  <w:num w:numId="7">
    <w:abstractNumId w:val="7"/>
  </w:num>
  <w:num w:numId="8">
    <w:abstractNumId w:val="8"/>
  </w:num>
  <w:num w:numId="9">
    <w:abstractNumId w:val="3"/>
  </w:num>
  <w:num w:numId="10">
    <w:abstractNumId w:val="0"/>
  </w:num>
  <w:num w:numId="11">
    <w:abstractNumId w:val="13"/>
  </w:num>
  <w:num w:numId="12">
    <w:abstractNumId w:val="11"/>
  </w:num>
  <w:num w:numId="13">
    <w:abstractNumId w:val="6"/>
  </w:num>
  <w:num w:numId="14">
    <w:abstractNumId w:val="2"/>
  </w:num>
  <w:num w:numId="15">
    <w:abstractNumId w:val="14"/>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FELayout/>
  </w:compat>
  <w:rsids>
    <w:rsidRoot w:val="0017714E"/>
    <w:rsid w:val="00007965"/>
    <w:rsid w:val="00025F16"/>
    <w:rsid w:val="00042FB3"/>
    <w:rsid w:val="00072B87"/>
    <w:rsid w:val="00082CCB"/>
    <w:rsid w:val="00086B50"/>
    <w:rsid w:val="000A052E"/>
    <w:rsid w:val="000B4DD0"/>
    <w:rsid w:val="000B6D20"/>
    <w:rsid w:val="001027A7"/>
    <w:rsid w:val="00106447"/>
    <w:rsid w:val="001231F3"/>
    <w:rsid w:val="00133DB9"/>
    <w:rsid w:val="00140119"/>
    <w:rsid w:val="00146C0D"/>
    <w:rsid w:val="0015349D"/>
    <w:rsid w:val="001577DF"/>
    <w:rsid w:val="00160E63"/>
    <w:rsid w:val="00175900"/>
    <w:rsid w:val="0017714E"/>
    <w:rsid w:val="00181479"/>
    <w:rsid w:val="00194E2E"/>
    <w:rsid w:val="0019775E"/>
    <w:rsid w:val="001A2C7E"/>
    <w:rsid w:val="001A475D"/>
    <w:rsid w:val="001A6DD8"/>
    <w:rsid w:val="001A7D59"/>
    <w:rsid w:val="001C714E"/>
    <w:rsid w:val="001D1285"/>
    <w:rsid w:val="00236A53"/>
    <w:rsid w:val="00266A22"/>
    <w:rsid w:val="00272152"/>
    <w:rsid w:val="0027766C"/>
    <w:rsid w:val="00280258"/>
    <w:rsid w:val="00291F7F"/>
    <w:rsid w:val="002B5134"/>
    <w:rsid w:val="002C1580"/>
    <w:rsid w:val="002E5DD3"/>
    <w:rsid w:val="002F0D86"/>
    <w:rsid w:val="0034404F"/>
    <w:rsid w:val="00380AAE"/>
    <w:rsid w:val="003862D1"/>
    <w:rsid w:val="003A25E8"/>
    <w:rsid w:val="003A5231"/>
    <w:rsid w:val="003A7596"/>
    <w:rsid w:val="003B43B1"/>
    <w:rsid w:val="00404707"/>
    <w:rsid w:val="00411517"/>
    <w:rsid w:val="00426600"/>
    <w:rsid w:val="00444974"/>
    <w:rsid w:val="00480407"/>
    <w:rsid w:val="00481C4C"/>
    <w:rsid w:val="0048619C"/>
    <w:rsid w:val="004A202A"/>
    <w:rsid w:val="004A2913"/>
    <w:rsid w:val="004A5CB0"/>
    <w:rsid w:val="004A715C"/>
    <w:rsid w:val="004D1299"/>
    <w:rsid w:val="005205F2"/>
    <w:rsid w:val="00547A6E"/>
    <w:rsid w:val="005523AB"/>
    <w:rsid w:val="00553FBA"/>
    <w:rsid w:val="005728DF"/>
    <w:rsid w:val="00574FD3"/>
    <w:rsid w:val="00591FDC"/>
    <w:rsid w:val="005B0308"/>
    <w:rsid w:val="005D0CA8"/>
    <w:rsid w:val="005E6762"/>
    <w:rsid w:val="00612FCE"/>
    <w:rsid w:val="00613913"/>
    <w:rsid w:val="006516EF"/>
    <w:rsid w:val="0065453A"/>
    <w:rsid w:val="00661321"/>
    <w:rsid w:val="006925BC"/>
    <w:rsid w:val="006950DD"/>
    <w:rsid w:val="006C6EAD"/>
    <w:rsid w:val="006D13E7"/>
    <w:rsid w:val="006E3919"/>
    <w:rsid w:val="00702B3F"/>
    <w:rsid w:val="00727CD4"/>
    <w:rsid w:val="00740A86"/>
    <w:rsid w:val="00771F75"/>
    <w:rsid w:val="00776690"/>
    <w:rsid w:val="0078436C"/>
    <w:rsid w:val="007B56A3"/>
    <w:rsid w:val="007C544D"/>
    <w:rsid w:val="007F4881"/>
    <w:rsid w:val="00800448"/>
    <w:rsid w:val="00817E61"/>
    <w:rsid w:val="00825091"/>
    <w:rsid w:val="0083468D"/>
    <w:rsid w:val="00852B1C"/>
    <w:rsid w:val="00852C14"/>
    <w:rsid w:val="0085456A"/>
    <w:rsid w:val="00873BDF"/>
    <w:rsid w:val="008834E0"/>
    <w:rsid w:val="00896D4D"/>
    <w:rsid w:val="008A343C"/>
    <w:rsid w:val="008A4188"/>
    <w:rsid w:val="008C33CE"/>
    <w:rsid w:val="008E00C5"/>
    <w:rsid w:val="008E7EE3"/>
    <w:rsid w:val="009114CD"/>
    <w:rsid w:val="0091400A"/>
    <w:rsid w:val="00915D20"/>
    <w:rsid w:val="009376BA"/>
    <w:rsid w:val="009A651F"/>
    <w:rsid w:val="009B78C8"/>
    <w:rsid w:val="009D389A"/>
    <w:rsid w:val="009F1BD9"/>
    <w:rsid w:val="00A00911"/>
    <w:rsid w:val="00A155F8"/>
    <w:rsid w:val="00A51740"/>
    <w:rsid w:val="00A60B13"/>
    <w:rsid w:val="00A70E40"/>
    <w:rsid w:val="00A74569"/>
    <w:rsid w:val="00A86A65"/>
    <w:rsid w:val="00AD3276"/>
    <w:rsid w:val="00AD3ACF"/>
    <w:rsid w:val="00AE51DE"/>
    <w:rsid w:val="00B31923"/>
    <w:rsid w:val="00B54524"/>
    <w:rsid w:val="00B619F8"/>
    <w:rsid w:val="00B6368F"/>
    <w:rsid w:val="00B6655C"/>
    <w:rsid w:val="00BB17A5"/>
    <w:rsid w:val="00BC2236"/>
    <w:rsid w:val="00BD425D"/>
    <w:rsid w:val="00BE4B33"/>
    <w:rsid w:val="00BE6802"/>
    <w:rsid w:val="00C01AF6"/>
    <w:rsid w:val="00C218B4"/>
    <w:rsid w:val="00C25428"/>
    <w:rsid w:val="00C3545C"/>
    <w:rsid w:val="00C519E7"/>
    <w:rsid w:val="00C51C0A"/>
    <w:rsid w:val="00C65F4B"/>
    <w:rsid w:val="00C83B46"/>
    <w:rsid w:val="00C86935"/>
    <w:rsid w:val="00CB177B"/>
    <w:rsid w:val="00CB6E28"/>
    <w:rsid w:val="00CC2996"/>
    <w:rsid w:val="00CC754A"/>
    <w:rsid w:val="00CE183D"/>
    <w:rsid w:val="00CF5D0A"/>
    <w:rsid w:val="00D0231C"/>
    <w:rsid w:val="00D03F79"/>
    <w:rsid w:val="00D04367"/>
    <w:rsid w:val="00D44CFD"/>
    <w:rsid w:val="00D53239"/>
    <w:rsid w:val="00D63CCC"/>
    <w:rsid w:val="00D75BC3"/>
    <w:rsid w:val="00D81E59"/>
    <w:rsid w:val="00DB466C"/>
    <w:rsid w:val="00DD1144"/>
    <w:rsid w:val="00DE0CC4"/>
    <w:rsid w:val="00DF0148"/>
    <w:rsid w:val="00DF5B77"/>
    <w:rsid w:val="00DF5BF8"/>
    <w:rsid w:val="00E36E63"/>
    <w:rsid w:val="00E4122E"/>
    <w:rsid w:val="00E660B8"/>
    <w:rsid w:val="00E66D52"/>
    <w:rsid w:val="00E722CC"/>
    <w:rsid w:val="00E75546"/>
    <w:rsid w:val="00E868B8"/>
    <w:rsid w:val="00EA77ED"/>
    <w:rsid w:val="00EB1ED0"/>
    <w:rsid w:val="00EB7791"/>
    <w:rsid w:val="00EC631E"/>
    <w:rsid w:val="00EC73FB"/>
    <w:rsid w:val="00EE1C4E"/>
    <w:rsid w:val="00F37902"/>
    <w:rsid w:val="00F43A6D"/>
    <w:rsid w:val="00F53093"/>
    <w:rsid w:val="00F574AE"/>
    <w:rsid w:val="00F76BCC"/>
    <w:rsid w:val="00F919E1"/>
    <w:rsid w:val="00FA530F"/>
    <w:rsid w:val="00FB038C"/>
    <w:rsid w:val="00FB22C1"/>
    <w:rsid w:val="00FC72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FD3"/>
    <w:pPr>
      <w:suppressAutoHyphens/>
      <w:spacing w:after="0" w:line="240" w:lineRule="auto"/>
    </w:pPr>
    <w:rPr>
      <w:rFonts w:ascii="Times New Roman" w:eastAsia="Calibri" w:hAnsi="Times New Roman" w:cs="Times New Roman"/>
      <w:sz w:val="24"/>
      <w:szCs w:val="24"/>
      <w:lang w:eastAsia="zh-CN"/>
    </w:rPr>
  </w:style>
  <w:style w:type="paragraph" w:styleId="1">
    <w:name w:val="heading 1"/>
    <w:aliases w:val="Знак13 Знак,Знак13 Знак Знак,Раздел Договора,H1,&quot;Алмаз&quot;"/>
    <w:basedOn w:val="a"/>
    <w:next w:val="a"/>
    <w:link w:val="10"/>
    <w:qFormat/>
    <w:rsid w:val="00E868B8"/>
    <w:pPr>
      <w:keepNext/>
      <w:keepLines/>
      <w:jc w:val="center"/>
      <w:outlineLvl w:val="0"/>
    </w:pPr>
    <w:rPr>
      <w:rFonts w:asciiTheme="majorHAnsi" w:eastAsiaTheme="majorEastAsia" w:hAnsiTheme="majorHAnsi" w:cstheme="majorBidi"/>
      <w:b/>
      <w:bCs/>
      <w:szCs w:val="28"/>
    </w:rPr>
  </w:style>
  <w:style w:type="paragraph" w:styleId="2">
    <w:name w:val="heading 2"/>
    <w:aliases w:val="Знак12 Знак,Знак12 Знак Знак"/>
    <w:basedOn w:val="a"/>
    <w:next w:val="a"/>
    <w:link w:val="20"/>
    <w:uiPriority w:val="9"/>
    <w:qFormat/>
    <w:rsid w:val="00574FD3"/>
    <w:pPr>
      <w:keepNext/>
      <w:tabs>
        <w:tab w:val="num" w:pos="576"/>
      </w:tabs>
      <w:spacing w:before="240" w:after="60"/>
      <w:ind w:left="576" w:hanging="576"/>
      <w:outlineLvl w:val="1"/>
    </w:pPr>
    <w:rPr>
      <w:rFonts w:ascii="Arial" w:hAnsi="Arial"/>
      <w:b/>
      <w:i/>
      <w:sz w:val="28"/>
      <w:szCs w:val="20"/>
    </w:rPr>
  </w:style>
  <w:style w:type="paragraph" w:styleId="3">
    <w:name w:val="heading 3"/>
    <w:aliases w:val="Знак11 Знак,Знак11 Знак Знак"/>
    <w:basedOn w:val="a"/>
    <w:next w:val="a"/>
    <w:link w:val="30"/>
    <w:qFormat/>
    <w:rsid w:val="00574FD3"/>
    <w:pPr>
      <w:keepNext/>
      <w:tabs>
        <w:tab w:val="num" w:pos="720"/>
      </w:tabs>
      <w:spacing w:before="240" w:after="60"/>
      <w:ind w:left="720" w:hanging="720"/>
      <w:outlineLvl w:val="2"/>
    </w:pPr>
    <w:rPr>
      <w:rFonts w:ascii="Arial" w:hAnsi="Arial"/>
      <w:b/>
      <w:sz w:val="26"/>
      <w:szCs w:val="20"/>
    </w:rPr>
  </w:style>
  <w:style w:type="paragraph" w:styleId="6">
    <w:name w:val="heading 6"/>
    <w:basedOn w:val="a"/>
    <w:next w:val="a"/>
    <w:link w:val="60"/>
    <w:qFormat/>
    <w:rsid w:val="00C25428"/>
    <w:pPr>
      <w:suppressAutoHyphens w:val="0"/>
      <w:spacing w:before="240" w:after="60" w:line="276" w:lineRule="auto"/>
      <w:outlineLvl w:val="5"/>
    </w:pPr>
    <w:rPr>
      <w:rFonts w:eastAsia="Times New Roman"/>
      <w:b/>
      <w:bCs/>
      <w:sz w:val="22"/>
      <w:szCs w:val="22"/>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13 Знак Знак1,Знак13 Знак Знак Знак,Раздел Договора Знак,H1 Знак,&quot;Алмаз&quot; Знак"/>
    <w:basedOn w:val="a0"/>
    <w:link w:val="1"/>
    <w:rsid w:val="00E868B8"/>
    <w:rPr>
      <w:rFonts w:asciiTheme="majorHAnsi" w:eastAsiaTheme="majorEastAsia" w:hAnsiTheme="majorHAnsi" w:cstheme="majorBidi"/>
      <w:b/>
      <w:bCs/>
      <w:sz w:val="24"/>
      <w:szCs w:val="28"/>
    </w:rPr>
  </w:style>
  <w:style w:type="character" w:customStyle="1" w:styleId="20">
    <w:name w:val="Заголовок 2 Знак"/>
    <w:aliases w:val="Знак12 Знак Знак1,Знак12 Знак Знак Знак"/>
    <w:basedOn w:val="a0"/>
    <w:link w:val="2"/>
    <w:uiPriority w:val="9"/>
    <w:rsid w:val="00574FD3"/>
    <w:rPr>
      <w:rFonts w:ascii="Arial" w:eastAsia="Calibri" w:hAnsi="Arial" w:cs="Times New Roman"/>
      <w:b/>
      <w:i/>
      <w:sz w:val="28"/>
      <w:szCs w:val="20"/>
      <w:lang w:eastAsia="zh-CN"/>
    </w:rPr>
  </w:style>
  <w:style w:type="character" w:customStyle="1" w:styleId="30">
    <w:name w:val="Заголовок 3 Знак"/>
    <w:aliases w:val="Знак11 Знак Знак1,Знак11 Знак Знак Знак"/>
    <w:basedOn w:val="a0"/>
    <w:link w:val="3"/>
    <w:rsid w:val="00574FD3"/>
    <w:rPr>
      <w:rFonts w:ascii="Arial" w:eastAsia="Calibri" w:hAnsi="Arial" w:cs="Times New Roman"/>
      <w:b/>
      <w:sz w:val="26"/>
      <w:szCs w:val="20"/>
      <w:lang w:eastAsia="zh-CN"/>
    </w:rPr>
  </w:style>
  <w:style w:type="paragraph" w:styleId="a3">
    <w:name w:val="No Spacing"/>
    <w:basedOn w:val="a"/>
    <w:uiPriority w:val="1"/>
    <w:qFormat/>
    <w:rsid w:val="00FA530F"/>
    <w:pPr>
      <w:jc w:val="both"/>
    </w:pPr>
    <w:rPr>
      <w:rFonts w:eastAsia="Times New Roman"/>
      <w:sz w:val="18"/>
      <w:szCs w:val="32"/>
      <w:lang w:bidi="en-US"/>
    </w:rPr>
  </w:style>
  <w:style w:type="paragraph" w:styleId="a4">
    <w:name w:val="List Paragraph"/>
    <w:basedOn w:val="a"/>
    <w:uiPriority w:val="34"/>
    <w:qFormat/>
    <w:rsid w:val="006C6EAD"/>
    <w:pPr>
      <w:ind w:left="720"/>
      <w:contextualSpacing/>
    </w:pPr>
  </w:style>
  <w:style w:type="table" w:styleId="a5">
    <w:name w:val="Table Grid"/>
    <w:basedOn w:val="a1"/>
    <w:rsid w:val="00FB03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FB038C"/>
    <w:pPr>
      <w:suppressAutoHyphens w:val="0"/>
      <w:spacing w:before="100" w:beforeAutospacing="1" w:after="100" w:afterAutospacing="1"/>
      <w:jc w:val="both"/>
    </w:pPr>
    <w:rPr>
      <w:rFonts w:ascii="Tahoma" w:eastAsia="Times New Roman" w:hAnsi="Tahoma"/>
      <w:sz w:val="20"/>
      <w:szCs w:val="20"/>
      <w:lang w:val="en-US" w:eastAsia="en-US"/>
    </w:rPr>
  </w:style>
  <w:style w:type="paragraph" w:customStyle="1" w:styleId="a6">
    <w:name w:val="Знак"/>
    <w:basedOn w:val="a"/>
    <w:uiPriority w:val="99"/>
    <w:rsid w:val="00CB6E28"/>
    <w:pPr>
      <w:widowControl w:val="0"/>
      <w:suppressAutoHyphens w:val="0"/>
      <w:adjustRightInd w:val="0"/>
      <w:spacing w:after="160" w:line="240" w:lineRule="exact"/>
      <w:jc w:val="right"/>
    </w:pPr>
    <w:rPr>
      <w:rFonts w:eastAsia="Times New Roman"/>
      <w:sz w:val="20"/>
      <w:szCs w:val="20"/>
      <w:lang w:val="en-GB" w:eastAsia="en-US"/>
    </w:rPr>
  </w:style>
  <w:style w:type="paragraph" w:styleId="a7">
    <w:name w:val="Title"/>
    <w:basedOn w:val="a"/>
    <w:next w:val="a"/>
    <w:link w:val="a8"/>
    <w:qFormat/>
    <w:rsid w:val="00852C1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rsid w:val="00852C14"/>
    <w:rPr>
      <w:rFonts w:asciiTheme="majorHAnsi" w:eastAsiaTheme="majorEastAsia" w:hAnsiTheme="majorHAnsi" w:cstheme="majorBidi"/>
      <w:color w:val="17365D" w:themeColor="text2" w:themeShade="BF"/>
      <w:spacing w:val="5"/>
      <w:kern w:val="28"/>
      <w:sz w:val="52"/>
      <w:szCs w:val="52"/>
      <w:lang w:eastAsia="zh-CN"/>
    </w:rPr>
  </w:style>
  <w:style w:type="character" w:styleId="a9">
    <w:name w:val="Hyperlink"/>
    <w:basedOn w:val="a0"/>
    <w:uiPriority w:val="99"/>
    <w:unhideWhenUsed/>
    <w:rsid w:val="00852C14"/>
    <w:rPr>
      <w:color w:val="0000FF" w:themeColor="hyperlink"/>
      <w:u w:val="single"/>
    </w:rPr>
  </w:style>
  <w:style w:type="paragraph" w:styleId="aa">
    <w:name w:val="header"/>
    <w:basedOn w:val="a"/>
    <w:link w:val="ab"/>
    <w:uiPriority w:val="99"/>
    <w:rsid w:val="00DF0148"/>
    <w:pPr>
      <w:tabs>
        <w:tab w:val="center" w:pos="4677"/>
        <w:tab w:val="right" w:pos="9355"/>
      </w:tabs>
      <w:suppressAutoHyphens w:val="0"/>
    </w:pPr>
    <w:rPr>
      <w:rFonts w:eastAsia="Times New Roman"/>
      <w:lang w:eastAsia="ru-RU"/>
    </w:rPr>
  </w:style>
  <w:style w:type="character" w:customStyle="1" w:styleId="ab">
    <w:name w:val="Верхний колонтитул Знак"/>
    <w:basedOn w:val="a0"/>
    <w:link w:val="aa"/>
    <w:uiPriority w:val="99"/>
    <w:rsid w:val="00DF0148"/>
    <w:rPr>
      <w:rFonts w:ascii="Times New Roman" w:eastAsia="Times New Roman" w:hAnsi="Times New Roman" w:cs="Times New Roman"/>
      <w:sz w:val="24"/>
      <w:szCs w:val="24"/>
      <w:lang w:eastAsia="ru-RU"/>
    </w:rPr>
  </w:style>
  <w:style w:type="paragraph" w:styleId="ac">
    <w:name w:val="footer"/>
    <w:basedOn w:val="a"/>
    <w:link w:val="ad"/>
    <w:uiPriority w:val="99"/>
    <w:rsid w:val="00DF0148"/>
    <w:pPr>
      <w:tabs>
        <w:tab w:val="center" w:pos="4677"/>
        <w:tab w:val="right" w:pos="9355"/>
      </w:tabs>
      <w:suppressAutoHyphens w:val="0"/>
    </w:pPr>
    <w:rPr>
      <w:rFonts w:eastAsia="Times New Roman"/>
      <w:lang w:eastAsia="ru-RU"/>
    </w:rPr>
  </w:style>
  <w:style w:type="character" w:customStyle="1" w:styleId="ad">
    <w:name w:val="Нижний колонтитул Знак"/>
    <w:basedOn w:val="a0"/>
    <w:link w:val="ac"/>
    <w:uiPriority w:val="99"/>
    <w:rsid w:val="00DF0148"/>
    <w:rPr>
      <w:rFonts w:ascii="Times New Roman" w:eastAsia="Times New Roman" w:hAnsi="Times New Roman" w:cs="Times New Roman"/>
      <w:sz w:val="24"/>
      <w:szCs w:val="24"/>
      <w:lang w:eastAsia="ru-RU"/>
    </w:rPr>
  </w:style>
  <w:style w:type="character" w:customStyle="1" w:styleId="11">
    <w:name w:val="Основной шрифт абзаца1"/>
    <w:uiPriority w:val="99"/>
    <w:rsid w:val="00DF0148"/>
  </w:style>
  <w:style w:type="paragraph" w:customStyle="1" w:styleId="ConsPlusNormal">
    <w:name w:val="ConsPlusNormal"/>
    <w:rsid w:val="005B030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B0308"/>
    <w:pPr>
      <w:widowControl w:val="0"/>
      <w:autoSpaceDE w:val="0"/>
      <w:autoSpaceDN w:val="0"/>
      <w:spacing w:after="0" w:line="240" w:lineRule="auto"/>
    </w:pPr>
    <w:rPr>
      <w:rFonts w:ascii="Calibri" w:eastAsia="Times New Roman" w:hAnsi="Calibri" w:cs="Calibri"/>
      <w:b/>
      <w:szCs w:val="20"/>
      <w:lang w:eastAsia="ru-RU"/>
    </w:rPr>
  </w:style>
  <w:style w:type="paragraph" w:styleId="ae">
    <w:name w:val="Body Text"/>
    <w:basedOn w:val="a"/>
    <w:link w:val="af"/>
    <w:unhideWhenUsed/>
    <w:rsid w:val="002F0D86"/>
    <w:pPr>
      <w:suppressAutoHyphens w:val="0"/>
    </w:pPr>
    <w:rPr>
      <w:rFonts w:eastAsia="Times New Roman"/>
      <w:sz w:val="28"/>
      <w:szCs w:val="20"/>
      <w:lang w:eastAsia="ru-RU"/>
    </w:rPr>
  </w:style>
  <w:style w:type="character" w:customStyle="1" w:styleId="af">
    <w:name w:val="Основной текст Знак"/>
    <w:basedOn w:val="a0"/>
    <w:link w:val="ae"/>
    <w:rsid w:val="002F0D86"/>
    <w:rPr>
      <w:rFonts w:ascii="Times New Roman" w:eastAsia="Times New Roman" w:hAnsi="Times New Roman" w:cs="Times New Roman"/>
      <w:sz w:val="28"/>
      <w:szCs w:val="20"/>
      <w:lang w:eastAsia="ru-RU"/>
    </w:rPr>
  </w:style>
  <w:style w:type="character" w:styleId="af0">
    <w:name w:val="FollowedHyperlink"/>
    <w:basedOn w:val="a0"/>
    <w:unhideWhenUsed/>
    <w:rsid w:val="009F1BD9"/>
    <w:rPr>
      <w:color w:val="800080"/>
      <w:u w:val="single"/>
    </w:rPr>
  </w:style>
  <w:style w:type="paragraph" w:customStyle="1" w:styleId="xl99">
    <w:name w:val="xl99"/>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0">
    <w:name w:val="xl100"/>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1">
    <w:name w:val="xl101"/>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2">
    <w:name w:val="xl102"/>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3">
    <w:name w:val="xl103"/>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4">
    <w:name w:val="xl104"/>
    <w:basedOn w:val="a"/>
    <w:rsid w:val="009F1BD9"/>
    <w:pP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05">
    <w:name w:val="xl105"/>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6">
    <w:name w:val="xl106"/>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7">
    <w:name w:val="xl107"/>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8">
    <w:name w:val="xl108"/>
    <w:basedOn w:val="a"/>
    <w:rsid w:val="009F1BD9"/>
    <w:pP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9">
    <w:name w:val="xl109"/>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color w:val="000000"/>
      <w:sz w:val="22"/>
      <w:szCs w:val="22"/>
      <w:lang w:eastAsia="ja-JP"/>
    </w:rPr>
  </w:style>
  <w:style w:type="paragraph" w:customStyle="1" w:styleId="xl110">
    <w:name w:val="xl110"/>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color w:val="000000"/>
      <w:sz w:val="22"/>
      <w:szCs w:val="22"/>
      <w:lang w:eastAsia="ja-JP"/>
    </w:rPr>
  </w:style>
  <w:style w:type="paragraph" w:customStyle="1" w:styleId="xl111">
    <w:name w:val="xl111"/>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12">
    <w:name w:val="xl112"/>
    <w:basedOn w:val="a"/>
    <w:rsid w:val="009F1BD9"/>
    <w:pPr>
      <w:suppressAutoHyphens w:val="0"/>
      <w:spacing w:before="100" w:beforeAutospacing="1" w:after="100" w:afterAutospacing="1"/>
      <w:jc w:val="center"/>
      <w:textAlignment w:val="center"/>
    </w:pPr>
    <w:rPr>
      <w:rFonts w:eastAsia="Times New Roman"/>
      <w:b/>
      <w:bCs/>
      <w:sz w:val="20"/>
      <w:szCs w:val="20"/>
      <w:lang w:eastAsia="ja-JP"/>
    </w:rPr>
  </w:style>
  <w:style w:type="paragraph" w:customStyle="1" w:styleId="xl113">
    <w:name w:val="xl113"/>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color w:val="000000"/>
      <w:sz w:val="22"/>
      <w:szCs w:val="22"/>
      <w:lang w:eastAsia="ja-JP"/>
    </w:rPr>
  </w:style>
  <w:style w:type="paragraph" w:customStyle="1" w:styleId="xl114">
    <w:name w:val="xl114"/>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color w:val="000000"/>
      <w:sz w:val="22"/>
      <w:szCs w:val="22"/>
      <w:lang w:eastAsia="ja-JP"/>
    </w:rPr>
  </w:style>
  <w:style w:type="paragraph" w:customStyle="1" w:styleId="xl115">
    <w:name w:val="xl115"/>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16">
    <w:name w:val="xl116"/>
    <w:basedOn w:val="a"/>
    <w:rsid w:val="009F1BD9"/>
    <w:pPr>
      <w:suppressAutoHyphens w:val="0"/>
      <w:spacing w:before="100" w:beforeAutospacing="1" w:after="100" w:afterAutospacing="1"/>
      <w:textAlignment w:val="center"/>
    </w:pPr>
    <w:rPr>
      <w:rFonts w:eastAsia="Times New Roman"/>
      <w:sz w:val="22"/>
      <w:szCs w:val="22"/>
      <w:lang w:eastAsia="ja-JP"/>
    </w:rPr>
  </w:style>
  <w:style w:type="paragraph" w:customStyle="1" w:styleId="xl117">
    <w:name w:val="xl117"/>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18">
    <w:name w:val="xl118"/>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color w:val="000000"/>
      <w:sz w:val="22"/>
      <w:szCs w:val="22"/>
      <w:lang w:eastAsia="ja-JP"/>
    </w:rPr>
  </w:style>
  <w:style w:type="paragraph" w:customStyle="1" w:styleId="xl119">
    <w:name w:val="xl119"/>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0">
    <w:name w:val="xl120"/>
    <w:basedOn w:val="a"/>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1">
    <w:name w:val="xl121"/>
    <w:basedOn w:val="a"/>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2">
    <w:name w:val="xl122"/>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3">
    <w:name w:val="xl123"/>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4">
    <w:name w:val="xl124"/>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5">
    <w:name w:val="xl125"/>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6">
    <w:name w:val="xl126"/>
    <w:basedOn w:val="a"/>
    <w:rsid w:val="009F1BD9"/>
    <w:pPr>
      <w:pBdr>
        <w:top w:val="single" w:sz="4" w:space="0" w:color="000000"/>
        <w:left w:val="single" w:sz="4" w:space="0" w:color="000000"/>
        <w:bottom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7">
    <w:name w:val="xl127"/>
    <w:basedOn w:val="a"/>
    <w:rsid w:val="009F1BD9"/>
    <w:pPr>
      <w:pBdr>
        <w:top w:val="single" w:sz="4" w:space="0" w:color="000000"/>
        <w:bottom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8">
    <w:name w:val="xl128"/>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9">
    <w:name w:val="xl129"/>
    <w:basedOn w:val="a"/>
    <w:rsid w:val="009F1BD9"/>
    <w:pPr>
      <w:suppressAutoHyphens w:val="0"/>
      <w:spacing w:before="100" w:beforeAutospacing="1" w:after="100" w:afterAutospacing="1"/>
      <w:jc w:val="both"/>
      <w:textAlignment w:val="center"/>
    </w:pPr>
    <w:rPr>
      <w:rFonts w:eastAsia="Times New Roman"/>
      <w:sz w:val="22"/>
      <w:szCs w:val="22"/>
      <w:lang w:eastAsia="ja-JP"/>
    </w:rPr>
  </w:style>
  <w:style w:type="paragraph" w:customStyle="1" w:styleId="xl130">
    <w:name w:val="xl130"/>
    <w:basedOn w:val="a"/>
    <w:rsid w:val="009F1BD9"/>
    <w:pPr>
      <w:pBdr>
        <w:bottom w:val="single" w:sz="4" w:space="0" w:color="auto"/>
      </w:pBdr>
      <w:suppressAutoHyphens w:val="0"/>
      <w:spacing w:before="100" w:beforeAutospacing="1" w:after="100" w:afterAutospacing="1"/>
      <w:jc w:val="right"/>
      <w:textAlignment w:val="center"/>
    </w:pPr>
    <w:rPr>
      <w:rFonts w:eastAsia="Times New Roman"/>
      <w:sz w:val="22"/>
      <w:szCs w:val="22"/>
      <w:lang w:eastAsia="ja-JP"/>
    </w:rPr>
  </w:style>
  <w:style w:type="character" w:styleId="af1">
    <w:name w:val="page number"/>
    <w:basedOn w:val="a0"/>
    <w:rsid w:val="00DF5B77"/>
  </w:style>
  <w:style w:type="character" w:customStyle="1" w:styleId="60">
    <w:name w:val="Заголовок 6 Знак"/>
    <w:basedOn w:val="a0"/>
    <w:link w:val="6"/>
    <w:rsid w:val="00C25428"/>
    <w:rPr>
      <w:rFonts w:ascii="Times New Roman" w:eastAsia="Times New Roman" w:hAnsi="Times New Roman" w:cs="Times New Roman"/>
      <w:b/>
      <w:bCs/>
      <w:lang w:eastAsia="ru-RU"/>
    </w:rPr>
  </w:style>
  <w:style w:type="paragraph" w:customStyle="1" w:styleId="12">
    <w:name w:val="Стиль1"/>
    <w:basedOn w:val="a"/>
    <w:rsid w:val="00C25428"/>
    <w:pPr>
      <w:suppressAutoHyphens w:val="0"/>
      <w:spacing w:line="276" w:lineRule="auto"/>
      <w:jc w:val="both"/>
    </w:pPr>
    <w:rPr>
      <w:rFonts w:eastAsia="Times New Roman"/>
      <w:lang w:eastAsia="ru-RU"/>
    </w:rPr>
  </w:style>
  <w:style w:type="paragraph" w:styleId="af2">
    <w:name w:val="Balloon Text"/>
    <w:basedOn w:val="a"/>
    <w:link w:val="af3"/>
    <w:semiHidden/>
    <w:rsid w:val="00C25428"/>
    <w:pPr>
      <w:suppressAutoHyphens w:val="0"/>
      <w:spacing w:after="200" w:line="276" w:lineRule="auto"/>
    </w:pPr>
    <w:rPr>
      <w:rFonts w:ascii="Tahoma" w:eastAsia="Times New Roman" w:hAnsi="Tahoma" w:cs="Tahoma"/>
      <w:sz w:val="16"/>
      <w:szCs w:val="16"/>
      <w:lang w:eastAsia="ru-RU"/>
    </w:rPr>
  </w:style>
  <w:style w:type="character" w:customStyle="1" w:styleId="af3">
    <w:name w:val="Текст выноски Знак"/>
    <w:basedOn w:val="a0"/>
    <w:link w:val="af2"/>
    <w:semiHidden/>
    <w:rsid w:val="00C25428"/>
    <w:rPr>
      <w:rFonts w:ascii="Tahoma" w:eastAsia="Times New Roman" w:hAnsi="Tahoma" w:cs="Tahoma"/>
      <w:sz w:val="16"/>
      <w:szCs w:val="16"/>
      <w:lang w:eastAsia="ru-RU"/>
    </w:rPr>
  </w:style>
  <w:style w:type="paragraph" w:styleId="af4">
    <w:name w:val="Normal (Web)"/>
    <w:basedOn w:val="a"/>
    <w:uiPriority w:val="99"/>
    <w:unhideWhenUsed/>
    <w:rsid w:val="00C25428"/>
    <w:pPr>
      <w:suppressAutoHyphens w:val="0"/>
      <w:spacing w:before="100" w:beforeAutospacing="1" w:after="119"/>
    </w:pPr>
    <w:rPr>
      <w:rFonts w:eastAsia="Times New Roman"/>
      <w:lang w:eastAsia="ru-RU"/>
    </w:rPr>
  </w:style>
  <w:style w:type="paragraph" w:styleId="af5">
    <w:name w:val="footnote text"/>
    <w:basedOn w:val="a"/>
    <w:link w:val="af6"/>
    <w:rsid w:val="00C25428"/>
    <w:pPr>
      <w:suppressAutoHyphens w:val="0"/>
    </w:pPr>
    <w:rPr>
      <w:rFonts w:eastAsia="Times New Roman"/>
      <w:sz w:val="20"/>
      <w:szCs w:val="20"/>
      <w:lang w:eastAsia="ru-RU"/>
    </w:rPr>
  </w:style>
  <w:style w:type="character" w:customStyle="1" w:styleId="af6">
    <w:name w:val="Текст сноски Знак"/>
    <w:basedOn w:val="a0"/>
    <w:link w:val="af5"/>
    <w:rsid w:val="00C25428"/>
    <w:rPr>
      <w:rFonts w:ascii="Times New Roman" w:eastAsia="Times New Roman" w:hAnsi="Times New Roman" w:cs="Times New Roman"/>
      <w:sz w:val="20"/>
      <w:szCs w:val="20"/>
      <w:lang w:eastAsia="ru-RU"/>
    </w:rPr>
  </w:style>
  <w:style w:type="character" w:styleId="af7">
    <w:name w:val="footnote reference"/>
    <w:rsid w:val="00C25428"/>
    <w:rPr>
      <w:vertAlign w:val="superscript"/>
    </w:rPr>
  </w:style>
  <w:style w:type="character" w:customStyle="1" w:styleId="blk">
    <w:name w:val="blk"/>
    <w:rsid w:val="00C25428"/>
  </w:style>
  <w:style w:type="character" w:customStyle="1" w:styleId="u">
    <w:name w:val="u"/>
    <w:rsid w:val="00C25428"/>
  </w:style>
  <w:style w:type="character" w:customStyle="1" w:styleId="apple-converted-space">
    <w:name w:val="apple-converted-space"/>
    <w:rsid w:val="00C25428"/>
  </w:style>
  <w:style w:type="paragraph" w:styleId="HTML">
    <w:name w:val="HTML Preformatted"/>
    <w:basedOn w:val="a"/>
    <w:link w:val="HTML0"/>
    <w:uiPriority w:val="99"/>
    <w:rsid w:val="00C2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6"/>
      <w:szCs w:val="26"/>
    </w:rPr>
  </w:style>
  <w:style w:type="character" w:customStyle="1" w:styleId="HTML0">
    <w:name w:val="Стандартный HTML Знак"/>
    <w:basedOn w:val="a0"/>
    <w:link w:val="HTML"/>
    <w:uiPriority w:val="99"/>
    <w:rsid w:val="00C25428"/>
    <w:rPr>
      <w:rFonts w:ascii="Courier New" w:eastAsia="Times New Roman" w:hAnsi="Courier New" w:cs="Times New Roman"/>
      <w:sz w:val="26"/>
      <w:szCs w:val="26"/>
    </w:rPr>
  </w:style>
  <w:style w:type="character" w:customStyle="1" w:styleId="FontStyle17">
    <w:name w:val="Font Style17"/>
    <w:uiPriority w:val="99"/>
    <w:rsid w:val="00C25428"/>
    <w:rPr>
      <w:rFonts w:ascii="Times New Roman" w:hAnsi="Times New Roman" w:cs="Times New Roman"/>
      <w:b/>
      <w:bCs/>
      <w:spacing w:val="10"/>
      <w:sz w:val="24"/>
      <w:szCs w:val="24"/>
    </w:rPr>
  </w:style>
  <w:style w:type="character" w:customStyle="1" w:styleId="FontStyle36">
    <w:name w:val="Font Style36"/>
    <w:rsid w:val="00C25428"/>
    <w:rPr>
      <w:rFonts w:ascii="Times New Roman" w:hAnsi="Times New Roman" w:cs="Times New Roman"/>
      <w:sz w:val="22"/>
      <w:szCs w:val="22"/>
    </w:rPr>
  </w:style>
  <w:style w:type="paragraph" w:styleId="22">
    <w:name w:val="Body Text Indent 2"/>
    <w:basedOn w:val="a"/>
    <w:link w:val="23"/>
    <w:rsid w:val="00C25428"/>
    <w:pPr>
      <w:suppressAutoHyphens w:val="0"/>
      <w:spacing w:after="120" w:line="480" w:lineRule="auto"/>
      <w:ind w:left="283"/>
    </w:pPr>
    <w:rPr>
      <w:rFonts w:eastAsia="Times New Roman"/>
    </w:rPr>
  </w:style>
  <w:style w:type="character" w:customStyle="1" w:styleId="23">
    <w:name w:val="Основной текст с отступом 2 Знак"/>
    <w:basedOn w:val="a0"/>
    <w:link w:val="22"/>
    <w:rsid w:val="00C25428"/>
    <w:rPr>
      <w:rFonts w:ascii="Times New Roman" w:eastAsia="Times New Roman" w:hAnsi="Times New Roman" w:cs="Times New Roman"/>
      <w:sz w:val="24"/>
      <w:szCs w:val="24"/>
    </w:rPr>
  </w:style>
  <w:style w:type="paragraph" w:styleId="31">
    <w:name w:val="Body Text Indent 3"/>
    <w:basedOn w:val="a"/>
    <w:link w:val="32"/>
    <w:rsid w:val="00C25428"/>
    <w:pPr>
      <w:suppressAutoHyphens w:val="0"/>
      <w:spacing w:after="120"/>
      <w:ind w:left="283"/>
    </w:pPr>
    <w:rPr>
      <w:rFonts w:eastAsia="Times New Roman"/>
      <w:sz w:val="16"/>
      <w:szCs w:val="16"/>
    </w:rPr>
  </w:style>
  <w:style w:type="character" w:customStyle="1" w:styleId="32">
    <w:name w:val="Основной текст с отступом 3 Знак"/>
    <w:basedOn w:val="a0"/>
    <w:link w:val="31"/>
    <w:rsid w:val="00C25428"/>
    <w:rPr>
      <w:rFonts w:ascii="Times New Roman" w:eastAsia="Times New Roman" w:hAnsi="Times New Roman" w:cs="Times New Roman"/>
      <w:sz w:val="16"/>
      <w:szCs w:val="16"/>
    </w:rPr>
  </w:style>
  <w:style w:type="paragraph" w:customStyle="1" w:styleId="Default">
    <w:name w:val="Default"/>
    <w:rsid w:val="00C2542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8">
    <w:name w:val="Body Text Indent"/>
    <w:basedOn w:val="a"/>
    <w:link w:val="af9"/>
    <w:rsid w:val="00C25428"/>
    <w:pPr>
      <w:suppressAutoHyphens w:val="0"/>
      <w:spacing w:after="120" w:line="276" w:lineRule="auto"/>
      <w:ind w:left="283"/>
    </w:pPr>
    <w:rPr>
      <w:rFonts w:ascii="Calibri" w:eastAsia="Times New Roman" w:hAnsi="Calibri"/>
      <w:sz w:val="22"/>
      <w:szCs w:val="22"/>
      <w:lang w:eastAsia="ru-RU"/>
    </w:rPr>
  </w:style>
  <w:style w:type="character" w:customStyle="1" w:styleId="af9">
    <w:name w:val="Основной текст с отступом Знак"/>
    <w:basedOn w:val="a0"/>
    <w:link w:val="af8"/>
    <w:rsid w:val="00C25428"/>
    <w:rPr>
      <w:rFonts w:ascii="Calibri" w:eastAsia="Times New Roman" w:hAnsi="Calibri" w:cs="Times New Roman"/>
      <w:lang w:eastAsia="ru-RU"/>
    </w:rPr>
  </w:style>
  <w:style w:type="character" w:styleId="afa">
    <w:name w:val="Strong"/>
    <w:basedOn w:val="a0"/>
    <w:uiPriority w:val="22"/>
    <w:qFormat/>
    <w:rsid w:val="00C25428"/>
    <w:rPr>
      <w:b/>
      <w:bCs/>
    </w:rPr>
  </w:style>
  <w:style w:type="paragraph" w:customStyle="1" w:styleId="afb">
    <w:name w:val="Содержимое таблицы"/>
    <w:basedOn w:val="a"/>
    <w:rsid w:val="00C25428"/>
    <w:pPr>
      <w:widowControl w:val="0"/>
      <w:suppressLineNumbers/>
      <w:suppressAutoHyphens w:val="0"/>
    </w:pPr>
    <w:rPr>
      <w:rFonts w:ascii="Arial" w:eastAsia="Times New Roman" w:hAnsi="Arial"/>
      <w:kern w:val="2"/>
      <w:sz w:val="20"/>
      <w:lang w:eastAsia="en-US"/>
    </w:rPr>
  </w:style>
  <w:style w:type="paragraph" w:customStyle="1" w:styleId="13">
    <w:name w:val="Знак1"/>
    <w:basedOn w:val="a"/>
    <w:rsid w:val="00C25428"/>
    <w:pPr>
      <w:suppressAutoHyphens w:val="0"/>
    </w:pPr>
    <w:rPr>
      <w:rFonts w:ascii="Verdana" w:eastAsia="Times New Roman" w:hAnsi="Verdana" w:cs="Verdana"/>
      <w:sz w:val="20"/>
      <w:szCs w:val="20"/>
      <w:lang w:val="en-US" w:eastAsia="en-US"/>
    </w:rPr>
  </w:style>
  <w:style w:type="paragraph" w:customStyle="1" w:styleId="14">
    <w:name w:val="Обычный1"/>
    <w:rsid w:val="00C25428"/>
    <w:pPr>
      <w:widowControl w:val="0"/>
      <w:spacing w:after="0" w:line="240" w:lineRule="auto"/>
    </w:pPr>
    <w:rPr>
      <w:rFonts w:ascii="Times New Roman" w:eastAsia="Times New Roman" w:hAnsi="Times New Roman" w:cs="Times New Roman"/>
      <w:sz w:val="20"/>
      <w:szCs w:val="20"/>
      <w:lang w:eastAsia="ru-RU"/>
    </w:rPr>
  </w:style>
  <w:style w:type="paragraph" w:customStyle="1" w:styleId="15">
    <w:name w:val="Абзац списка1"/>
    <w:basedOn w:val="a"/>
    <w:rsid w:val="00C25428"/>
    <w:pPr>
      <w:keepNext/>
      <w:suppressAutoHyphens w:val="0"/>
      <w:spacing w:before="100" w:beforeAutospacing="1" w:after="100" w:afterAutospacing="1"/>
    </w:pPr>
    <w:rPr>
      <w:lang w:eastAsia="ru-RU"/>
    </w:rPr>
  </w:style>
  <w:style w:type="paragraph" w:customStyle="1" w:styleId="24">
    <w:name w:val="Абзац списка2"/>
    <w:basedOn w:val="a"/>
    <w:rsid w:val="00C25428"/>
    <w:pPr>
      <w:suppressAutoHyphens w:val="0"/>
      <w:spacing w:after="200" w:line="276" w:lineRule="auto"/>
      <w:ind w:left="720"/>
    </w:pPr>
    <w:rPr>
      <w:rFonts w:ascii="Calibri" w:eastAsia="Times New Roman" w:hAnsi="Calibri"/>
      <w:sz w:val="22"/>
      <w:szCs w:val="22"/>
      <w:lang w:eastAsia="en-US"/>
    </w:rPr>
  </w:style>
  <w:style w:type="character" w:customStyle="1" w:styleId="FontStyle11">
    <w:name w:val="Font Style11"/>
    <w:uiPriority w:val="99"/>
    <w:rsid w:val="00C25428"/>
    <w:rPr>
      <w:rFonts w:ascii="Times New Roman" w:hAnsi="Times New Roman" w:cs="Times New Roman" w:hint="default"/>
      <w:spacing w:val="20"/>
      <w:sz w:val="20"/>
      <w:szCs w:val="20"/>
    </w:rPr>
  </w:style>
  <w:style w:type="character" w:styleId="afc">
    <w:name w:val="Emphasis"/>
    <w:uiPriority w:val="20"/>
    <w:qFormat/>
    <w:rsid w:val="00C25428"/>
    <w:rPr>
      <w:i/>
      <w:iCs/>
    </w:rPr>
  </w:style>
  <w:style w:type="paragraph" w:customStyle="1" w:styleId="Style5">
    <w:name w:val="Style5"/>
    <w:basedOn w:val="a"/>
    <w:rsid w:val="00C25428"/>
    <w:pPr>
      <w:widowControl w:val="0"/>
      <w:suppressAutoHyphens w:val="0"/>
      <w:autoSpaceDE w:val="0"/>
      <w:autoSpaceDN w:val="0"/>
      <w:adjustRightInd w:val="0"/>
      <w:spacing w:line="276" w:lineRule="exact"/>
      <w:jc w:val="center"/>
    </w:pPr>
    <w:rPr>
      <w:rFonts w:ascii="Arial" w:eastAsia="Times New Roman" w:hAnsi="Arial" w:cs="Arial"/>
      <w:lang w:eastAsia="ru-RU"/>
    </w:rPr>
  </w:style>
  <w:style w:type="character" w:customStyle="1" w:styleId="FontStyle20">
    <w:name w:val="Font Style20"/>
    <w:rsid w:val="00C25428"/>
    <w:rPr>
      <w:rFonts w:ascii="Arial" w:hAnsi="Arial"/>
      <w:b/>
      <w:sz w:val="24"/>
    </w:rPr>
  </w:style>
  <w:style w:type="paragraph" w:customStyle="1" w:styleId="Style2">
    <w:name w:val="Style2"/>
    <w:basedOn w:val="a"/>
    <w:rsid w:val="00C25428"/>
    <w:pPr>
      <w:widowControl w:val="0"/>
      <w:suppressAutoHyphens w:val="0"/>
      <w:autoSpaceDE w:val="0"/>
      <w:autoSpaceDN w:val="0"/>
      <w:adjustRightInd w:val="0"/>
      <w:spacing w:line="270" w:lineRule="exact"/>
      <w:ind w:firstLine="701"/>
      <w:jc w:val="both"/>
    </w:pPr>
    <w:rPr>
      <w:rFonts w:eastAsia="Times New Roman"/>
      <w:lang w:eastAsia="ru-RU"/>
    </w:rPr>
  </w:style>
  <w:style w:type="paragraph" w:customStyle="1" w:styleId="Style3">
    <w:name w:val="Style3"/>
    <w:basedOn w:val="a"/>
    <w:rsid w:val="00C25428"/>
    <w:pPr>
      <w:widowControl w:val="0"/>
      <w:suppressAutoHyphens w:val="0"/>
      <w:autoSpaceDE w:val="0"/>
      <w:autoSpaceDN w:val="0"/>
      <w:adjustRightInd w:val="0"/>
      <w:spacing w:line="276" w:lineRule="exact"/>
      <w:ind w:firstLine="298"/>
      <w:jc w:val="both"/>
    </w:pPr>
    <w:rPr>
      <w:rFonts w:eastAsia="Times New Roman"/>
      <w:lang w:eastAsia="ru-RU"/>
    </w:rPr>
  </w:style>
  <w:style w:type="paragraph" w:customStyle="1" w:styleId="Style4">
    <w:name w:val="Style4"/>
    <w:basedOn w:val="a"/>
    <w:rsid w:val="00C25428"/>
    <w:pPr>
      <w:widowControl w:val="0"/>
      <w:suppressAutoHyphens w:val="0"/>
      <w:autoSpaceDE w:val="0"/>
      <w:autoSpaceDN w:val="0"/>
      <w:adjustRightInd w:val="0"/>
      <w:spacing w:line="283" w:lineRule="exact"/>
      <w:ind w:firstLine="1205"/>
      <w:jc w:val="both"/>
    </w:pPr>
    <w:rPr>
      <w:rFonts w:eastAsia="Times New Roman"/>
      <w:lang w:eastAsia="ru-RU"/>
    </w:rPr>
  </w:style>
  <w:style w:type="paragraph" w:customStyle="1" w:styleId="Style6">
    <w:name w:val="Style6"/>
    <w:basedOn w:val="a"/>
    <w:rsid w:val="00C25428"/>
    <w:pPr>
      <w:widowControl w:val="0"/>
      <w:suppressAutoHyphens w:val="0"/>
      <w:autoSpaceDE w:val="0"/>
      <w:autoSpaceDN w:val="0"/>
      <w:adjustRightInd w:val="0"/>
      <w:spacing w:line="278" w:lineRule="exact"/>
      <w:ind w:firstLine="1034"/>
      <w:jc w:val="both"/>
    </w:pPr>
    <w:rPr>
      <w:rFonts w:eastAsia="Times New Roman"/>
      <w:lang w:eastAsia="ru-RU"/>
    </w:rPr>
  </w:style>
  <w:style w:type="paragraph" w:customStyle="1" w:styleId="Style7">
    <w:name w:val="Style7"/>
    <w:basedOn w:val="a"/>
    <w:rsid w:val="00C25428"/>
    <w:pPr>
      <w:widowControl w:val="0"/>
      <w:suppressAutoHyphens w:val="0"/>
      <w:autoSpaceDE w:val="0"/>
      <w:autoSpaceDN w:val="0"/>
      <w:adjustRightInd w:val="0"/>
      <w:spacing w:line="278" w:lineRule="exact"/>
      <w:ind w:firstLine="941"/>
      <w:jc w:val="both"/>
    </w:pPr>
    <w:rPr>
      <w:rFonts w:eastAsia="Times New Roman"/>
      <w:lang w:eastAsia="ru-RU"/>
    </w:rPr>
  </w:style>
  <w:style w:type="paragraph" w:customStyle="1" w:styleId="Style8">
    <w:name w:val="Style8"/>
    <w:basedOn w:val="a"/>
    <w:rsid w:val="00C25428"/>
    <w:pPr>
      <w:widowControl w:val="0"/>
      <w:suppressAutoHyphens w:val="0"/>
      <w:autoSpaceDE w:val="0"/>
      <w:autoSpaceDN w:val="0"/>
      <w:adjustRightInd w:val="0"/>
      <w:spacing w:line="274" w:lineRule="exact"/>
      <w:ind w:firstLine="838"/>
    </w:pPr>
    <w:rPr>
      <w:rFonts w:eastAsia="Times New Roman"/>
      <w:lang w:eastAsia="ru-RU"/>
    </w:rPr>
  </w:style>
  <w:style w:type="paragraph" w:customStyle="1" w:styleId="Style9">
    <w:name w:val="Style9"/>
    <w:basedOn w:val="a"/>
    <w:rsid w:val="00C25428"/>
    <w:pPr>
      <w:widowControl w:val="0"/>
      <w:suppressAutoHyphens w:val="0"/>
      <w:autoSpaceDE w:val="0"/>
      <w:autoSpaceDN w:val="0"/>
      <w:adjustRightInd w:val="0"/>
      <w:spacing w:line="271" w:lineRule="exact"/>
      <w:ind w:firstLine="602"/>
      <w:jc w:val="both"/>
    </w:pPr>
    <w:rPr>
      <w:rFonts w:eastAsia="Times New Roman"/>
      <w:lang w:eastAsia="ru-RU"/>
    </w:rPr>
  </w:style>
  <w:style w:type="paragraph" w:customStyle="1" w:styleId="Style10">
    <w:name w:val="Style10"/>
    <w:basedOn w:val="a"/>
    <w:rsid w:val="00C25428"/>
    <w:pPr>
      <w:widowControl w:val="0"/>
      <w:suppressAutoHyphens w:val="0"/>
      <w:autoSpaceDE w:val="0"/>
      <w:autoSpaceDN w:val="0"/>
      <w:adjustRightInd w:val="0"/>
      <w:spacing w:line="274" w:lineRule="exact"/>
      <w:jc w:val="both"/>
    </w:pPr>
    <w:rPr>
      <w:rFonts w:eastAsia="Times New Roman"/>
      <w:lang w:eastAsia="ru-RU"/>
    </w:rPr>
  </w:style>
  <w:style w:type="paragraph" w:customStyle="1" w:styleId="Style11">
    <w:name w:val="Style11"/>
    <w:basedOn w:val="a"/>
    <w:rsid w:val="00C25428"/>
    <w:pPr>
      <w:widowControl w:val="0"/>
      <w:suppressAutoHyphens w:val="0"/>
      <w:autoSpaceDE w:val="0"/>
      <w:autoSpaceDN w:val="0"/>
      <w:adjustRightInd w:val="0"/>
      <w:spacing w:line="283" w:lineRule="exact"/>
      <w:ind w:firstLine="180"/>
      <w:jc w:val="both"/>
    </w:pPr>
    <w:rPr>
      <w:rFonts w:eastAsia="Times New Roman"/>
      <w:lang w:eastAsia="ru-RU"/>
    </w:rPr>
  </w:style>
  <w:style w:type="character" w:customStyle="1" w:styleId="FontStyle14">
    <w:name w:val="Font Style14"/>
    <w:rsid w:val="00C25428"/>
    <w:rPr>
      <w:rFonts w:ascii="Times New Roman" w:hAnsi="Times New Roman" w:cs="Times New Roman"/>
      <w:sz w:val="24"/>
      <w:szCs w:val="24"/>
    </w:rPr>
  </w:style>
  <w:style w:type="character" w:customStyle="1" w:styleId="FontStyle26">
    <w:name w:val="Font Style26"/>
    <w:rsid w:val="00C25428"/>
    <w:rPr>
      <w:rFonts w:ascii="Times New Roman" w:hAnsi="Times New Roman" w:cs="Times New Roman"/>
      <w:b/>
      <w:bCs/>
      <w:sz w:val="26"/>
      <w:szCs w:val="26"/>
    </w:rPr>
  </w:style>
  <w:style w:type="character" w:customStyle="1" w:styleId="FontStyle27">
    <w:name w:val="Font Style27"/>
    <w:rsid w:val="00C25428"/>
    <w:rPr>
      <w:rFonts w:ascii="Times New Roman" w:hAnsi="Times New Roman" w:cs="Times New Roman"/>
      <w:b/>
      <w:bCs/>
      <w:sz w:val="22"/>
      <w:szCs w:val="22"/>
    </w:rPr>
  </w:style>
  <w:style w:type="character" w:customStyle="1" w:styleId="FontStyle28">
    <w:name w:val="Font Style28"/>
    <w:rsid w:val="00C25428"/>
    <w:rPr>
      <w:rFonts w:ascii="Times New Roman" w:hAnsi="Times New Roman" w:cs="Times New Roman"/>
      <w:i/>
      <w:iCs/>
      <w:spacing w:val="-10"/>
      <w:sz w:val="26"/>
      <w:szCs w:val="26"/>
    </w:rPr>
  </w:style>
  <w:style w:type="character" w:customStyle="1" w:styleId="FontStyle29">
    <w:name w:val="Font Style29"/>
    <w:rsid w:val="00C25428"/>
    <w:rPr>
      <w:rFonts w:ascii="Times New Roman" w:hAnsi="Times New Roman" w:cs="Times New Roman"/>
      <w:sz w:val="26"/>
      <w:szCs w:val="26"/>
    </w:rPr>
  </w:style>
  <w:style w:type="paragraph" w:customStyle="1" w:styleId="Style12">
    <w:name w:val="Style12"/>
    <w:basedOn w:val="a"/>
    <w:rsid w:val="00C25428"/>
    <w:pPr>
      <w:widowControl w:val="0"/>
      <w:suppressAutoHyphens w:val="0"/>
      <w:autoSpaceDE w:val="0"/>
      <w:autoSpaceDN w:val="0"/>
      <w:adjustRightInd w:val="0"/>
      <w:spacing w:line="322" w:lineRule="exact"/>
      <w:ind w:hanging="350"/>
    </w:pPr>
    <w:rPr>
      <w:rFonts w:eastAsia="Times New Roman"/>
      <w:lang w:eastAsia="ru-RU"/>
    </w:rPr>
  </w:style>
  <w:style w:type="character" w:customStyle="1" w:styleId="FontStyle30">
    <w:name w:val="Font Style30"/>
    <w:rsid w:val="00C25428"/>
    <w:rPr>
      <w:rFonts w:ascii="Century Gothic" w:hAnsi="Century Gothic" w:cs="Century Gothic"/>
      <w:b/>
      <w:bCs/>
      <w:sz w:val="34"/>
      <w:szCs w:val="34"/>
    </w:rPr>
  </w:style>
  <w:style w:type="paragraph" w:customStyle="1" w:styleId="Style1">
    <w:name w:val="Style1"/>
    <w:basedOn w:val="a"/>
    <w:rsid w:val="00C25428"/>
    <w:pPr>
      <w:widowControl w:val="0"/>
      <w:suppressAutoHyphens w:val="0"/>
      <w:autoSpaceDE w:val="0"/>
      <w:autoSpaceDN w:val="0"/>
      <w:adjustRightInd w:val="0"/>
      <w:spacing w:line="279" w:lineRule="exact"/>
      <w:ind w:firstLine="694"/>
      <w:jc w:val="both"/>
    </w:pPr>
    <w:rPr>
      <w:rFonts w:eastAsia="Times New Roman"/>
      <w:lang w:eastAsia="ru-RU"/>
    </w:rPr>
  </w:style>
  <w:style w:type="paragraph" w:customStyle="1" w:styleId="16">
    <w:name w:val="Без интервала1"/>
    <w:rsid w:val="00C25428"/>
    <w:pPr>
      <w:spacing w:after="0" w:line="240" w:lineRule="auto"/>
    </w:pPr>
    <w:rPr>
      <w:rFonts w:ascii="Calibri" w:eastAsia="Times New Roman" w:hAnsi="Calibri" w:cs="Times New Roman"/>
      <w:lang w:eastAsia="en-US"/>
    </w:rPr>
  </w:style>
  <w:style w:type="paragraph" w:customStyle="1" w:styleId="afd">
    <w:name w:val="Базовый"/>
    <w:rsid w:val="00C25428"/>
    <w:pPr>
      <w:tabs>
        <w:tab w:val="left" w:pos="709"/>
      </w:tabs>
      <w:suppressAutoHyphens/>
      <w:spacing w:line="276" w:lineRule="atLeast"/>
    </w:pPr>
    <w:rPr>
      <w:rFonts w:ascii="Calibri" w:eastAsia="Arial Unicode MS" w:hAnsi="Calibri" w:cs="Times New Roman"/>
      <w:color w:val="00000A"/>
      <w:lang w:eastAsia="en-US"/>
    </w:rPr>
  </w:style>
  <w:style w:type="paragraph" w:customStyle="1" w:styleId="17">
    <w:name w:val="Без интервала1"/>
    <w:rsid w:val="00C25428"/>
    <w:pPr>
      <w:spacing w:after="0" w:line="240" w:lineRule="auto"/>
    </w:pPr>
    <w:rPr>
      <w:rFonts w:ascii="Calibri" w:eastAsia="Times New Roman" w:hAnsi="Calibri" w:cs="Times New Roman"/>
      <w:lang w:eastAsia="en-US"/>
    </w:rPr>
  </w:style>
  <w:style w:type="paragraph" w:styleId="25">
    <w:name w:val="Body Text 2"/>
    <w:basedOn w:val="a"/>
    <w:link w:val="26"/>
    <w:rsid w:val="00C25428"/>
    <w:pPr>
      <w:suppressAutoHyphens w:val="0"/>
      <w:spacing w:after="120" w:line="480" w:lineRule="auto"/>
    </w:pPr>
    <w:rPr>
      <w:lang w:eastAsia="en-US"/>
    </w:rPr>
  </w:style>
  <w:style w:type="character" w:customStyle="1" w:styleId="26">
    <w:name w:val="Основной текст 2 Знак"/>
    <w:basedOn w:val="a0"/>
    <w:link w:val="25"/>
    <w:rsid w:val="00C25428"/>
    <w:rPr>
      <w:rFonts w:ascii="Times New Roman" w:eastAsia="Calibri" w:hAnsi="Times New Roman" w:cs="Times New Roman"/>
      <w:sz w:val="24"/>
      <w:szCs w:val="24"/>
      <w:lang w:eastAsia="en-US"/>
    </w:rPr>
  </w:style>
  <w:style w:type="paragraph" w:customStyle="1" w:styleId="afe">
    <w:name w:val="Îáû÷íûé"/>
    <w:rsid w:val="00C25428"/>
    <w:pPr>
      <w:spacing w:after="0" w:line="240" w:lineRule="auto"/>
    </w:pPr>
    <w:rPr>
      <w:rFonts w:ascii="Arial" w:eastAsia="Times New Roman" w:hAnsi="Arial" w:cs="Times New Roman"/>
      <w:sz w:val="24"/>
      <w:szCs w:val="20"/>
      <w:lang w:eastAsia="ru-RU"/>
    </w:rPr>
  </w:style>
  <w:style w:type="paragraph" w:customStyle="1" w:styleId="18">
    <w:name w:val="Обычный1"/>
    <w:rsid w:val="00C25428"/>
    <w:pPr>
      <w:widowControl w:val="0"/>
      <w:spacing w:after="0" w:line="240" w:lineRule="auto"/>
    </w:pPr>
    <w:rPr>
      <w:rFonts w:ascii="Times New Roman" w:eastAsia="Times New Roman" w:hAnsi="Times New Roman" w:cs="Times New Roman"/>
      <w:sz w:val="20"/>
      <w:szCs w:val="20"/>
      <w:lang w:eastAsia="ru-RU"/>
    </w:rPr>
  </w:style>
  <w:style w:type="numbering" w:customStyle="1" w:styleId="19">
    <w:name w:val="Нет списка1"/>
    <w:next w:val="a2"/>
    <w:semiHidden/>
    <w:rsid w:val="00A155F8"/>
  </w:style>
  <w:style w:type="table" w:customStyle="1" w:styleId="1a">
    <w:name w:val="Сетка таблицы1"/>
    <w:basedOn w:val="a1"/>
    <w:next w:val="a5"/>
    <w:rsid w:val="00A155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A155F8"/>
    <w:pPr>
      <w:widowControl w:val="0"/>
      <w:autoSpaceDE w:val="0"/>
      <w:autoSpaceDN w:val="0"/>
      <w:spacing w:after="0" w:line="240" w:lineRule="auto"/>
    </w:pPr>
    <w:rPr>
      <w:rFonts w:ascii="Courier New" w:eastAsia="Times New Roman" w:hAnsi="Courier New" w:cs="Courier New"/>
      <w:sz w:val="20"/>
      <w:szCs w:val="20"/>
      <w:lang w:eastAsia="ru-RU"/>
    </w:rPr>
  </w:style>
  <w:style w:type="numbering" w:customStyle="1" w:styleId="27">
    <w:name w:val="Нет списка2"/>
    <w:next w:val="a2"/>
    <w:semiHidden/>
    <w:rsid w:val="002C1580"/>
  </w:style>
  <w:style w:type="character" w:customStyle="1" w:styleId="Absatz-Standardschriftart">
    <w:name w:val="Absatz-Standardschriftart"/>
    <w:rsid w:val="002C1580"/>
  </w:style>
  <w:style w:type="paragraph" w:customStyle="1" w:styleId="aff">
    <w:name w:val="Заголовок"/>
    <w:basedOn w:val="a"/>
    <w:next w:val="ae"/>
    <w:rsid w:val="002C1580"/>
    <w:pPr>
      <w:keepNext/>
      <w:widowControl w:val="0"/>
      <w:autoSpaceDE w:val="0"/>
      <w:spacing w:before="240" w:after="120"/>
    </w:pPr>
    <w:rPr>
      <w:rFonts w:ascii="Arial" w:eastAsia="Lucida Sans Unicode" w:hAnsi="Arial" w:cs="Tahoma"/>
      <w:sz w:val="28"/>
      <w:szCs w:val="28"/>
      <w:lang w:eastAsia="ar-SA"/>
    </w:rPr>
  </w:style>
  <w:style w:type="paragraph" w:styleId="aff0">
    <w:name w:val="List"/>
    <w:basedOn w:val="ae"/>
    <w:rsid w:val="002C1580"/>
    <w:pPr>
      <w:widowControl w:val="0"/>
      <w:suppressAutoHyphens/>
      <w:autoSpaceDE w:val="0"/>
      <w:spacing w:after="120"/>
    </w:pPr>
    <w:rPr>
      <w:rFonts w:ascii="Arial" w:hAnsi="Arial" w:cs="Tahoma"/>
      <w:sz w:val="20"/>
      <w:lang w:eastAsia="ar-SA"/>
    </w:rPr>
  </w:style>
  <w:style w:type="paragraph" w:customStyle="1" w:styleId="1b">
    <w:name w:val="Название1"/>
    <w:basedOn w:val="a"/>
    <w:rsid w:val="002C1580"/>
    <w:pPr>
      <w:widowControl w:val="0"/>
      <w:suppressLineNumbers/>
      <w:autoSpaceDE w:val="0"/>
      <w:spacing w:before="120" w:after="120"/>
    </w:pPr>
    <w:rPr>
      <w:rFonts w:ascii="Arial" w:eastAsia="Times New Roman" w:hAnsi="Arial" w:cs="Tahoma"/>
      <w:i/>
      <w:iCs/>
      <w:sz w:val="20"/>
      <w:lang w:eastAsia="ar-SA"/>
    </w:rPr>
  </w:style>
  <w:style w:type="paragraph" w:customStyle="1" w:styleId="1c">
    <w:name w:val="Указатель1"/>
    <w:basedOn w:val="a"/>
    <w:rsid w:val="002C1580"/>
    <w:pPr>
      <w:widowControl w:val="0"/>
      <w:suppressLineNumbers/>
      <w:autoSpaceDE w:val="0"/>
    </w:pPr>
    <w:rPr>
      <w:rFonts w:ascii="Arial" w:eastAsia="Times New Roman" w:hAnsi="Arial" w:cs="Tahoma"/>
      <w:sz w:val="20"/>
      <w:szCs w:val="20"/>
      <w:lang w:eastAsia="ar-SA"/>
    </w:rPr>
  </w:style>
  <w:style w:type="character" w:customStyle="1" w:styleId="777">
    <w:name w:val="777 Знак"/>
    <w:basedOn w:val="a0"/>
    <w:link w:val="7770"/>
    <w:locked/>
    <w:rsid w:val="00BE4B33"/>
    <w:rPr>
      <w:sz w:val="15"/>
      <w:szCs w:val="15"/>
    </w:rPr>
  </w:style>
  <w:style w:type="paragraph" w:customStyle="1" w:styleId="7770">
    <w:name w:val="777"/>
    <w:basedOn w:val="a"/>
    <w:link w:val="777"/>
    <w:qFormat/>
    <w:rsid w:val="00BE4B33"/>
    <w:pPr>
      <w:suppressAutoHyphens w:val="0"/>
      <w:jc w:val="both"/>
    </w:pPr>
    <w:rPr>
      <w:rFonts w:asciiTheme="minorHAnsi" w:eastAsiaTheme="minorEastAsia" w:hAnsiTheme="minorHAnsi" w:cstheme="minorBidi"/>
      <w:sz w:val="15"/>
      <w:szCs w:val="15"/>
      <w:lang w:eastAsia="ja-JP"/>
    </w:rPr>
  </w:style>
</w:styles>
</file>

<file path=word/webSettings.xml><?xml version="1.0" encoding="utf-8"?>
<w:webSettings xmlns:r="http://schemas.openxmlformats.org/officeDocument/2006/relationships" xmlns:w="http://schemas.openxmlformats.org/wordprocessingml/2006/main">
  <w:divs>
    <w:div w:id="79060523">
      <w:bodyDiv w:val="1"/>
      <w:marLeft w:val="0"/>
      <w:marRight w:val="0"/>
      <w:marTop w:val="0"/>
      <w:marBottom w:val="0"/>
      <w:divBdr>
        <w:top w:val="none" w:sz="0" w:space="0" w:color="auto"/>
        <w:left w:val="none" w:sz="0" w:space="0" w:color="auto"/>
        <w:bottom w:val="none" w:sz="0" w:space="0" w:color="auto"/>
        <w:right w:val="none" w:sz="0" w:space="0" w:color="auto"/>
      </w:divBdr>
    </w:div>
    <w:div w:id="127943943">
      <w:bodyDiv w:val="1"/>
      <w:marLeft w:val="0"/>
      <w:marRight w:val="0"/>
      <w:marTop w:val="0"/>
      <w:marBottom w:val="0"/>
      <w:divBdr>
        <w:top w:val="none" w:sz="0" w:space="0" w:color="auto"/>
        <w:left w:val="none" w:sz="0" w:space="0" w:color="auto"/>
        <w:bottom w:val="none" w:sz="0" w:space="0" w:color="auto"/>
        <w:right w:val="none" w:sz="0" w:space="0" w:color="auto"/>
      </w:divBdr>
    </w:div>
    <w:div w:id="279066820">
      <w:bodyDiv w:val="1"/>
      <w:marLeft w:val="0"/>
      <w:marRight w:val="0"/>
      <w:marTop w:val="0"/>
      <w:marBottom w:val="0"/>
      <w:divBdr>
        <w:top w:val="none" w:sz="0" w:space="0" w:color="auto"/>
        <w:left w:val="none" w:sz="0" w:space="0" w:color="auto"/>
        <w:bottom w:val="none" w:sz="0" w:space="0" w:color="auto"/>
        <w:right w:val="none" w:sz="0" w:space="0" w:color="auto"/>
      </w:divBdr>
    </w:div>
    <w:div w:id="307787354">
      <w:bodyDiv w:val="1"/>
      <w:marLeft w:val="0"/>
      <w:marRight w:val="0"/>
      <w:marTop w:val="0"/>
      <w:marBottom w:val="0"/>
      <w:divBdr>
        <w:top w:val="none" w:sz="0" w:space="0" w:color="auto"/>
        <w:left w:val="none" w:sz="0" w:space="0" w:color="auto"/>
        <w:bottom w:val="none" w:sz="0" w:space="0" w:color="auto"/>
        <w:right w:val="none" w:sz="0" w:space="0" w:color="auto"/>
      </w:divBdr>
    </w:div>
    <w:div w:id="322782431">
      <w:bodyDiv w:val="1"/>
      <w:marLeft w:val="0"/>
      <w:marRight w:val="0"/>
      <w:marTop w:val="0"/>
      <w:marBottom w:val="0"/>
      <w:divBdr>
        <w:top w:val="none" w:sz="0" w:space="0" w:color="auto"/>
        <w:left w:val="none" w:sz="0" w:space="0" w:color="auto"/>
        <w:bottom w:val="none" w:sz="0" w:space="0" w:color="auto"/>
        <w:right w:val="none" w:sz="0" w:space="0" w:color="auto"/>
      </w:divBdr>
    </w:div>
    <w:div w:id="389305404">
      <w:bodyDiv w:val="1"/>
      <w:marLeft w:val="0"/>
      <w:marRight w:val="0"/>
      <w:marTop w:val="0"/>
      <w:marBottom w:val="0"/>
      <w:divBdr>
        <w:top w:val="none" w:sz="0" w:space="0" w:color="auto"/>
        <w:left w:val="none" w:sz="0" w:space="0" w:color="auto"/>
        <w:bottom w:val="none" w:sz="0" w:space="0" w:color="auto"/>
        <w:right w:val="none" w:sz="0" w:space="0" w:color="auto"/>
      </w:divBdr>
    </w:div>
    <w:div w:id="409935555">
      <w:bodyDiv w:val="1"/>
      <w:marLeft w:val="0"/>
      <w:marRight w:val="0"/>
      <w:marTop w:val="0"/>
      <w:marBottom w:val="0"/>
      <w:divBdr>
        <w:top w:val="none" w:sz="0" w:space="0" w:color="auto"/>
        <w:left w:val="none" w:sz="0" w:space="0" w:color="auto"/>
        <w:bottom w:val="none" w:sz="0" w:space="0" w:color="auto"/>
        <w:right w:val="none" w:sz="0" w:space="0" w:color="auto"/>
      </w:divBdr>
    </w:div>
    <w:div w:id="546336609">
      <w:bodyDiv w:val="1"/>
      <w:marLeft w:val="0"/>
      <w:marRight w:val="0"/>
      <w:marTop w:val="0"/>
      <w:marBottom w:val="0"/>
      <w:divBdr>
        <w:top w:val="none" w:sz="0" w:space="0" w:color="auto"/>
        <w:left w:val="none" w:sz="0" w:space="0" w:color="auto"/>
        <w:bottom w:val="none" w:sz="0" w:space="0" w:color="auto"/>
        <w:right w:val="none" w:sz="0" w:space="0" w:color="auto"/>
      </w:divBdr>
    </w:div>
    <w:div w:id="580060921">
      <w:bodyDiv w:val="1"/>
      <w:marLeft w:val="0"/>
      <w:marRight w:val="0"/>
      <w:marTop w:val="0"/>
      <w:marBottom w:val="0"/>
      <w:divBdr>
        <w:top w:val="none" w:sz="0" w:space="0" w:color="auto"/>
        <w:left w:val="none" w:sz="0" w:space="0" w:color="auto"/>
        <w:bottom w:val="none" w:sz="0" w:space="0" w:color="auto"/>
        <w:right w:val="none" w:sz="0" w:space="0" w:color="auto"/>
      </w:divBdr>
    </w:div>
    <w:div w:id="669254518">
      <w:bodyDiv w:val="1"/>
      <w:marLeft w:val="0"/>
      <w:marRight w:val="0"/>
      <w:marTop w:val="0"/>
      <w:marBottom w:val="0"/>
      <w:divBdr>
        <w:top w:val="none" w:sz="0" w:space="0" w:color="auto"/>
        <w:left w:val="none" w:sz="0" w:space="0" w:color="auto"/>
        <w:bottom w:val="none" w:sz="0" w:space="0" w:color="auto"/>
        <w:right w:val="none" w:sz="0" w:space="0" w:color="auto"/>
      </w:divBdr>
    </w:div>
    <w:div w:id="704057876">
      <w:bodyDiv w:val="1"/>
      <w:marLeft w:val="0"/>
      <w:marRight w:val="0"/>
      <w:marTop w:val="0"/>
      <w:marBottom w:val="0"/>
      <w:divBdr>
        <w:top w:val="none" w:sz="0" w:space="0" w:color="auto"/>
        <w:left w:val="none" w:sz="0" w:space="0" w:color="auto"/>
        <w:bottom w:val="none" w:sz="0" w:space="0" w:color="auto"/>
        <w:right w:val="none" w:sz="0" w:space="0" w:color="auto"/>
      </w:divBdr>
    </w:div>
    <w:div w:id="903835584">
      <w:bodyDiv w:val="1"/>
      <w:marLeft w:val="0"/>
      <w:marRight w:val="0"/>
      <w:marTop w:val="0"/>
      <w:marBottom w:val="0"/>
      <w:divBdr>
        <w:top w:val="none" w:sz="0" w:space="0" w:color="auto"/>
        <w:left w:val="none" w:sz="0" w:space="0" w:color="auto"/>
        <w:bottom w:val="none" w:sz="0" w:space="0" w:color="auto"/>
        <w:right w:val="none" w:sz="0" w:space="0" w:color="auto"/>
      </w:divBdr>
    </w:div>
    <w:div w:id="925462739">
      <w:bodyDiv w:val="1"/>
      <w:marLeft w:val="0"/>
      <w:marRight w:val="0"/>
      <w:marTop w:val="0"/>
      <w:marBottom w:val="0"/>
      <w:divBdr>
        <w:top w:val="none" w:sz="0" w:space="0" w:color="auto"/>
        <w:left w:val="none" w:sz="0" w:space="0" w:color="auto"/>
        <w:bottom w:val="none" w:sz="0" w:space="0" w:color="auto"/>
        <w:right w:val="none" w:sz="0" w:space="0" w:color="auto"/>
      </w:divBdr>
    </w:div>
    <w:div w:id="997418382">
      <w:bodyDiv w:val="1"/>
      <w:marLeft w:val="0"/>
      <w:marRight w:val="0"/>
      <w:marTop w:val="0"/>
      <w:marBottom w:val="0"/>
      <w:divBdr>
        <w:top w:val="none" w:sz="0" w:space="0" w:color="auto"/>
        <w:left w:val="none" w:sz="0" w:space="0" w:color="auto"/>
        <w:bottom w:val="none" w:sz="0" w:space="0" w:color="auto"/>
        <w:right w:val="none" w:sz="0" w:space="0" w:color="auto"/>
      </w:divBdr>
    </w:div>
    <w:div w:id="1051803896">
      <w:bodyDiv w:val="1"/>
      <w:marLeft w:val="0"/>
      <w:marRight w:val="0"/>
      <w:marTop w:val="0"/>
      <w:marBottom w:val="0"/>
      <w:divBdr>
        <w:top w:val="none" w:sz="0" w:space="0" w:color="auto"/>
        <w:left w:val="none" w:sz="0" w:space="0" w:color="auto"/>
        <w:bottom w:val="none" w:sz="0" w:space="0" w:color="auto"/>
        <w:right w:val="none" w:sz="0" w:space="0" w:color="auto"/>
      </w:divBdr>
    </w:div>
    <w:div w:id="1073234958">
      <w:bodyDiv w:val="1"/>
      <w:marLeft w:val="0"/>
      <w:marRight w:val="0"/>
      <w:marTop w:val="0"/>
      <w:marBottom w:val="0"/>
      <w:divBdr>
        <w:top w:val="none" w:sz="0" w:space="0" w:color="auto"/>
        <w:left w:val="none" w:sz="0" w:space="0" w:color="auto"/>
        <w:bottom w:val="none" w:sz="0" w:space="0" w:color="auto"/>
        <w:right w:val="none" w:sz="0" w:space="0" w:color="auto"/>
      </w:divBdr>
    </w:div>
    <w:div w:id="1082994655">
      <w:bodyDiv w:val="1"/>
      <w:marLeft w:val="0"/>
      <w:marRight w:val="0"/>
      <w:marTop w:val="0"/>
      <w:marBottom w:val="0"/>
      <w:divBdr>
        <w:top w:val="none" w:sz="0" w:space="0" w:color="auto"/>
        <w:left w:val="none" w:sz="0" w:space="0" w:color="auto"/>
        <w:bottom w:val="none" w:sz="0" w:space="0" w:color="auto"/>
        <w:right w:val="none" w:sz="0" w:space="0" w:color="auto"/>
      </w:divBdr>
    </w:div>
    <w:div w:id="1090812665">
      <w:bodyDiv w:val="1"/>
      <w:marLeft w:val="0"/>
      <w:marRight w:val="0"/>
      <w:marTop w:val="0"/>
      <w:marBottom w:val="0"/>
      <w:divBdr>
        <w:top w:val="none" w:sz="0" w:space="0" w:color="auto"/>
        <w:left w:val="none" w:sz="0" w:space="0" w:color="auto"/>
        <w:bottom w:val="none" w:sz="0" w:space="0" w:color="auto"/>
        <w:right w:val="none" w:sz="0" w:space="0" w:color="auto"/>
      </w:divBdr>
    </w:div>
    <w:div w:id="1181700820">
      <w:bodyDiv w:val="1"/>
      <w:marLeft w:val="0"/>
      <w:marRight w:val="0"/>
      <w:marTop w:val="0"/>
      <w:marBottom w:val="0"/>
      <w:divBdr>
        <w:top w:val="none" w:sz="0" w:space="0" w:color="auto"/>
        <w:left w:val="none" w:sz="0" w:space="0" w:color="auto"/>
        <w:bottom w:val="none" w:sz="0" w:space="0" w:color="auto"/>
        <w:right w:val="none" w:sz="0" w:space="0" w:color="auto"/>
      </w:divBdr>
    </w:div>
    <w:div w:id="1189903839">
      <w:bodyDiv w:val="1"/>
      <w:marLeft w:val="0"/>
      <w:marRight w:val="0"/>
      <w:marTop w:val="0"/>
      <w:marBottom w:val="0"/>
      <w:divBdr>
        <w:top w:val="none" w:sz="0" w:space="0" w:color="auto"/>
        <w:left w:val="none" w:sz="0" w:space="0" w:color="auto"/>
        <w:bottom w:val="none" w:sz="0" w:space="0" w:color="auto"/>
        <w:right w:val="none" w:sz="0" w:space="0" w:color="auto"/>
      </w:divBdr>
    </w:div>
    <w:div w:id="1191845413">
      <w:bodyDiv w:val="1"/>
      <w:marLeft w:val="0"/>
      <w:marRight w:val="0"/>
      <w:marTop w:val="0"/>
      <w:marBottom w:val="0"/>
      <w:divBdr>
        <w:top w:val="none" w:sz="0" w:space="0" w:color="auto"/>
        <w:left w:val="none" w:sz="0" w:space="0" w:color="auto"/>
        <w:bottom w:val="none" w:sz="0" w:space="0" w:color="auto"/>
        <w:right w:val="none" w:sz="0" w:space="0" w:color="auto"/>
      </w:divBdr>
    </w:div>
    <w:div w:id="1220285780">
      <w:bodyDiv w:val="1"/>
      <w:marLeft w:val="0"/>
      <w:marRight w:val="0"/>
      <w:marTop w:val="0"/>
      <w:marBottom w:val="0"/>
      <w:divBdr>
        <w:top w:val="none" w:sz="0" w:space="0" w:color="auto"/>
        <w:left w:val="none" w:sz="0" w:space="0" w:color="auto"/>
        <w:bottom w:val="none" w:sz="0" w:space="0" w:color="auto"/>
        <w:right w:val="none" w:sz="0" w:space="0" w:color="auto"/>
      </w:divBdr>
    </w:div>
    <w:div w:id="1248228224">
      <w:bodyDiv w:val="1"/>
      <w:marLeft w:val="0"/>
      <w:marRight w:val="0"/>
      <w:marTop w:val="0"/>
      <w:marBottom w:val="0"/>
      <w:divBdr>
        <w:top w:val="none" w:sz="0" w:space="0" w:color="auto"/>
        <w:left w:val="none" w:sz="0" w:space="0" w:color="auto"/>
        <w:bottom w:val="none" w:sz="0" w:space="0" w:color="auto"/>
        <w:right w:val="none" w:sz="0" w:space="0" w:color="auto"/>
      </w:divBdr>
    </w:div>
    <w:div w:id="1428423671">
      <w:bodyDiv w:val="1"/>
      <w:marLeft w:val="0"/>
      <w:marRight w:val="0"/>
      <w:marTop w:val="0"/>
      <w:marBottom w:val="0"/>
      <w:divBdr>
        <w:top w:val="none" w:sz="0" w:space="0" w:color="auto"/>
        <w:left w:val="none" w:sz="0" w:space="0" w:color="auto"/>
        <w:bottom w:val="none" w:sz="0" w:space="0" w:color="auto"/>
        <w:right w:val="none" w:sz="0" w:space="0" w:color="auto"/>
      </w:divBdr>
    </w:div>
    <w:div w:id="1433551314">
      <w:bodyDiv w:val="1"/>
      <w:marLeft w:val="0"/>
      <w:marRight w:val="0"/>
      <w:marTop w:val="0"/>
      <w:marBottom w:val="0"/>
      <w:divBdr>
        <w:top w:val="none" w:sz="0" w:space="0" w:color="auto"/>
        <w:left w:val="none" w:sz="0" w:space="0" w:color="auto"/>
        <w:bottom w:val="none" w:sz="0" w:space="0" w:color="auto"/>
        <w:right w:val="none" w:sz="0" w:space="0" w:color="auto"/>
      </w:divBdr>
    </w:div>
    <w:div w:id="1513059533">
      <w:bodyDiv w:val="1"/>
      <w:marLeft w:val="0"/>
      <w:marRight w:val="0"/>
      <w:marTop w:val="0"/>
      <w:marBottom w:val="0"/>
      <w:divBdr>
        <w:top w:val="none" w:sz="0" w:space="0" w:color="auto"/>
        <w:left w:val="none" w:sz="0" w:space="0" w:color="auto"/>
        <w:bottom w:val="none" w:sz="0" w:space="0" w:color="auto"/>
        <w:right w:val="none" w:sz="0" w:space="0" w:color="auto"/>
      </w:divBdr>
    </w:div>
    <w:div w:id="1541821414">
      <w:bodyDiv w:val="1"/>
      <w:marLeft w:val="0"/>
      <w:marRight w:val="0"/>
      <w:marTop w:val="0"/>
      <w:marBottom w:val="0"/>
      <w:divBdr>
        <w:top w:val="none" w:sz="0" w:space="0" w:color="auto"/>
        <w:left w:val="none" w:sz="0" w:space="0" w:color="auto"/>
        <w:bottom w:val="none" w:sz="0" w:space="0" w:color="auto"/>
        <w:right w:val="none" w:sz="0" w:space="0" w:color="auto"/>
      </w:divBdr>
    </w:div>
    <w:div w:id="1548488906">
      <w:bodyDiv w:val="1"/>
      <w:marLeft w:val="0"/>
      <w:marRight w:val="0"/>
      <w:marTop w:val="0"/>
      <w:marBottom w:val="0"/>
      <w:divBdr>
        <w:top w:val="none" w:sz="0" w:space="0" w:color="auto"/>
        <w:left w:val="none" w:sz="0" w:space="0" w:color="auto"/>
        <w:bottom w:val="none" w:sz="0" w:space="0" w:color="auto"/>
        <w:right w:val="none" w:sz="0" w:space="0" w:color="auto"/>
      </w:divBdr>
    </w:div>
    <w:div w:id="1748728171">
      <w:bodyDiv w:val="1"/>
      <w:marLeft w:val="0"/>
      <w:marRight w:val="0"/>
      <w:marTop w:val="0"/>
      <w:marBottom w:val="0"/>
      <w:divBdr>
        <w:top w:val="none" w:sz="0" w:space="0" w:color="auto"/>
        <w:left w:val="none" w:sz="0" w:space="0" w:color="auto"/>
        <w:bottom w:val="none" w:sz="0" w:space="0" w:color="auto"/>
        <w:right w:val="none" w:sz="0" w:space="0" w:color="auto"/>
      </w:divBdr>
    </w:div>
    <w:div w:id="1760831934">
      <w:bodyDiv w:val="1"/>
      <w:marLeft w:val="0"/>
      <w:marRight w:val="0"/>
      <w:marTop w:val="0"/>
      <w:marBottom w:val="0"/>
      <w:divBdr>
        <w:top w:val="none" w:sz="0" w:space="0" w:color="auto"/>
        <w:left w:val="none" w:sz="0" w:space="0" w:color="auto"/>
        <w:bottom w:val="none" w:sz="0" w:space="0" w:color="auto"/>
        <w:right w:val="none" w:sz="0" w:space="0" w:color="auto"/>
      </w:divBdr>
    </w:div>
    <w:div w:id="1814105661">
      <w:bodyDiv w:val="1"/>
      <w:marLeft w:val="0"/>
      <w:marRight w:val="0"/>
      <w:marTop w:val="0"/>
      <w:marBottom w:val="0"/>
      <w:divBdr>
        <w:top w:val="none" w:sz="0" w:space="0" w:color="auto"/>
        <w:left w:val="none" w:sz="0" w:space="0" w:color="auto"/>
        <w:bottom w:val="none" w:sz="0" w:space="0" w:color="auto"/>
        <w:right w:val="none" w:sz="0" w:space="0" w:color="auto"/>
      </w:divBdr>
    </w:div>
    <w:div w:id="1886912514">
      <w:bodyDiv w:val="1"/>
      <w:marLeft w:val="0"/>
      <w:marRight w:val="0"/>
      <w:marTop w:val="0"/>
      <w:marBottom w:val="0"/>
      <w:divBdr>
        <w:top w:val="none" w:sz="0" w:space="0" w:color="auto"/>
        <w:left w:val="none" w:sz="0" w:space="0" w:color="auto"/>
        <w:bottom w:val="none" w:sz="0" w:space="0" w:color="auto"/>
        <w:right w:val="none" w:sz="0" w:space="0" w:color="auto"/>
      </w:divBdr>
    </w:div>
    <w:div w:id="1941177160">
      <w:bodyDiv w:val="1"/>
      <w:marLeft w:val="0"/>
      <w:marRight w:val="0"/>
      <w:marTop w:val="0"/>
      <w:marBottom w:val="0"/>
      <w:divBdr>
        <w:top w:val="none" w:sz="0" w:space="0" w:color="auto"/>
        <w:left w:val="none" w:sz="0" w:space="0" w:color="auto"/>
        <w:bottom w:val="none" w:sz="0" w:space="0" w:color="auto"/>
        <w:right w:val="none" w:sz="0" w:space="0" w:color="auto"/>
      </w:divBdr>
    </w:div>
    <w:div w:id="2043046963">
      <w:bodyDiv w:val="1"/>
      <w:marLeft w:val="0"/>
      <w:marRight w:val="0"/>
      <w:marTop w:val="0"/>
      <w:marBottom w:val="0"/>
      <w:divBdr>
        <w:top w:val="none" w:sz="0" w:space="0" w:color="auto"/>
        <w:left w:val="none" w:sz="0" w:space="0" w:color="auto"/>
        <w:bottom w:val="none" w:sz="0" w:space="0" w:color="auto"/>
        <w:right w:val="none" w:sz="0" w:space="0" w:color="auto"/>
      </w:divBdr>
    </w:div>
    <w:div w:id="2091921544">
      <w:bodyDiv w:val="1"/>
      <w:marLeft w:val="0"/>
      <w:marRight w:val="0"/>
      <w:marTop w:val="0"/>
      <w:marBottom w:val="0"/>
      <w:divBdr>
        <w:top w:val="none" w:sz="0" w:space="0" w:color="auto"/>
        <w:left w:val="none" w:sz="0" w:space="0" w:color="auto"/>
        <w:bottom w:val="none" w:sz="0" w:space="0" w:color="auto"/>
        <w:right w:val="none" w:sz="0" w:space="0" w:color="auto"/>
      </w:divBdr>
    </w:div>
    <w:div w:id="2127767229">
      <w:bodyDiv w:val="1"/>
      <w:marLeft w:val="0"/>
      <w:marRight w:val="0"/>
      <w:marTop w:val="0"/>
      <w:marBottom w:val="0"/>
      <w:divBdr>
        <w:top w:val="none" w:sz="0" w:space="0" w:color="auto"/>
        <w:left w:val="none" w:sz="0" w:space="0" w:color="auto"/>
        <w:bottom w:val="none" w:sz="0" w:space="0" w:color="auto"/>
        <w:right w:val="none" w:sz="0" w:space="0" w:color="auto"/>
      </w:divBdr>
    </w:div>
    <w:div w:id="212922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38DF6E-6112-4325-BFBB-B81BB67A4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42</Pages>
  <Words>23129</Words>
  <Characters>131841</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154661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Алекс</cp:lastModifiedBy>
  <cp:revision>6</cp:revision>
  <dcterms:created xsi:type="dcterms:W3CDTF">2017-09-21T08:34:00Z</dcterms:created>
  <dcterms:modified xsi:type="dcterms:W3CDTF">2017-10-10T02:21:00Z</dcterms:modified>
</cp:coreProperties>
</file>