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A33113" w:rsidRPr="00BD5032" w:rsidTr="00102985">
        <w:trPr>
          <w:trHeight w:hRule="exact" w:val="2781"/>
          <w:jc w:val="center"/>
        </w:trPr>
        <w:tc>
          <w:tcPr>
            <w:tcW w:w="10716" w:type="dxa"/>
            <w:tcBorders>
              <w:top w:val="double" w:sz="4" w:space="0" w:color="auto"/>
              <w:bottom w:val="double" w:sz="4" w:space="0" w:color="auto"/>
            </w:tcBorders>
          </w:tcPr>
          <w:p w:rsidR="00A33113" w:rsidRPr="00BD5032" w:rsidRDefault="00A33113" w:rsidP="003F14EA">
            <w:pPr>
              <w:snapToGrid w:val="0"/>
              <w:spacing w:after="0" w:line="240" w:lineRule="auto"/>
              <w:jc w:val="center"/>
              <w:rPr>
                <w:rFonts w:cs="Times New Roman"/>
                <w:i/>
                <w:iCs/>
                <w:sz w:val="48"/>
                <w:szCs w:val="48"/>
              </w:rPr>
            </w:pPr>
            <w:r w:rsidRPr="00BD5032">
              <w:rPr>
                <w:b/>
                <w:bCs/>
              </w:rPr>
              <w:t>Информационный бюллетень</w:t>
            </w:r>
          </w:p>
          <w:p w:rsidR="00A33113" w:rsidRPr="0080459E" w:rsidRDefault="00A33113" w:rsidP="003F14EA">
            <w:pPr>
              <w:pStyle w:val="Heading1"/>
              <w:tabs>
                <w:tab w:val="left" w:pos="0"/>
              </w:tabs>
              <w:rPr>
                <w:rFonts w:ascii="Times New Roman" w:hAnsi="Times New Roman" w:cs="Times New Roman"/>
                <w:sz w:val="114"/>
                <w:szCs w:val="114"/>
              </w:rPr>
            </w:pPr>
            <w:r w:rsidRPr="0080459E">
              <w:rPr>
                <w:rFonts w:ascii="Times New Roman" w:hAnsi="Times New Roman" w:cs="Times New Roman"/>
                <w:i/>
                <w:iCs/>
                <w:sz w:val="48"/>
                <w:szCs w:val="48"/>
              </w:rPr>
              <w:t>Муниципальный</w:t>
            </w:r>
          </w:p>
          <w:p w:rsidR="00A33113" w:rsidRPr="00D162AF" w:rsidRDefault="00A33113" w:rsidP="003F14EA">
            <w:pPr>
              <w:pStyle w:val="Heading2"/>
              <w:tabs>
                <w:tab w:val="left" w:pos="0"/>
              </w:tabs>
              <w:spacing w:before="0" w:after="0"/>
              <w:jc w:val="center"/>
              <w:rPr>
                <w:rFonts w:ascii="Times New Roman" w:hAnsi="Times New Roman" w:cs="Times New Roman"/>
                <w:sz w:val="52"/>
                <w:szCs w:val="52"/>
              </w:rPr>
            </w:pPr>
            <w:r w:rsidRPr="00D162AF">
              <w:rPr>
                <w:rFonts w:ascii="Times New Roman" w:hAnsi="Times New Roman" w:cs="Times New Roman"/>
                <w:sz w:val="114"/>
                <w:szCs w:val="114"/>
              </w:rPr>
              <w:t>В Е С Т Н И К</w:t>
            </w:r>
          </w:p>
          <w:p w:rsidR="00A33113" w:rsidRPr="00175CCB" w:rsidRDefault="00A33113" w:rsidP="003F14EA">
            <w:pPr>
              <w:pStyle w:val="Heading3"/>
              <w:tabs>
                <w:tab w:val="left" w:pos="0"/>
              </w:tabs>
              <w:spacing w:before="0" w:after="0"/>
              <w:ind w:left="0" w:firstLine="0"/>
              <w:jc w:val="center"/>
              <w:rPr>
                <w:rFonts w:cs="Times New Roman"/>
                <w:sz w:val="52"/>
                <w:szCs w:val="52"/>
              </w:rPr>
            </w:pPr>
            <w:r w:rsidRPr="00D162AF">
              <w:rPr>
                <w:rFonts w:ascii="Times New Roman" w:hAnsi="Times New Roman" w:cs="Times New Roman"/>
                <w:i/>
                <w:iCs/>
                <w:sz w:val="52"/>
                <w:szCs w:val="52"/>
              </w:rPr>
              <w:t>ПРИТОБОЛЬЯ</w:t>
            </w:r>
          </w:p>
        </w:tc>
      </w:tr>
    </w:tbl>
    <w:p w:rsidR="00A33113" w:rsidRDefault="00A33113" w:rsidP="001279F8">
      <w:pPr>
        <w:spacing w:after="0"/>
        <w:jc w:val="center"/>
      </w:pPr>
    </w:p>
    <w:tbl>
      <w:tblPr>
        <w:tblW w:w="10718" w:type="dxa"/>
        <w:jc w:val="center"/>
        <w:tblBorders>
          <w:top w:val="double" w:sz="4" w:space="0" w:color="000000"/>
          <w:left w:val="double" w:sz="4" w:space="0" w:color="000000"/>
          <w:bottom w:val="double" w:sz="4" w:space="0" w:color="000000"/>
          <w:right w:val="double" w:sz="4" w:space="0" w:color="000000"/>
        </w:tblBorders>
        <w:tblLayout w:type="fixed"/>
        <w:tblLook w:val="0000"/>
      </w:tblPr>
      <w:tblGrid>
        <w:gridCol w:w="5600"/>
        <w:gridCol w:w="5118"/>
      </w:tblGrid>
      <w:tr w:rsidR="00A33113" w:rsidRPr="00BD5032" w:rsidTr="00102985">
        <w:trPr>
          <w:trHeight w:val="401"/>
          <w:jc w:val="center"/>
        </w:trPr>
        <w:tc>
          <w:tcPr>
            <w:tcW w:w="5600" w:type="dxa"/>
            <w:tcBorders>
              <w:top w:val="double" w:sz="4" w:space="0" w:color="000000"/>
              <w:bottom w:val="double" w:sz="4" w:space="0" w:color="000000"/>
            </w:tcBorders>
          </w:tcPr>
          <w:p w:rsidR="00A33113" w:rsidRPr="00BD5032" w:rsidRDefault="00A33113" w:rsidP="001279F8">
            <w:pPr>
              <w:suppressAutoHyphens/>
              <w:spacing w:after="0" w:line="240" w:lineRule="auto"/>
              <w:rPr>
                <w:rFonts w:ascii="Times New Roman" w:hAnsi="Times New Roman" w:cs="Times New Roman"/>
                <w:sz w:val="32"/>
                <w:szCs w:val="32"/>
                <w:lang w:val="en-US" w:eastAsia="zh-CN"/>
              </w:rPr>
            </w:pPr>
            <w:r>
              <w:rPr>
                <w:rFonts w:ascii="Times New Roman" w:hAnsi="Times New Roman" w:cs="Times New Roman"/>
                <w:sz w:val="32"/>
                <w:szCs w:val="32"/>
                <w:lang w:eastAsia="zh-CN"/>
              </w:rPr>
              <w:t>№ 13 (182</w:t>
            </w:r>
            <w:r w:rsidRPr="00BD5032">
              <w:rPr>
                <w:rFonts w:ascii="Times New Roman" w:hAnsi="Times New Roman" w:cs="Times New Roman"/>
                <w:sz w:val="32"/>
                <w:szCs w:val="32"/>
                <w:lang w:eastAsia="zh-CN"/>
              </w:rPr>
              <w:t>)</w:t>
            </w:r>
          </w:p>
        </w:tc>
        <w:tc>
          <w:tcPr>
            <w:tcW w:w="5118" w:type="dxa"/>
            <w:tcBorders>
              <w:top w:val="double" w:sz="4" w:space="0" w:color="000000"/>
              <w:bottom w:val="double" w:sz="4" w:space="0" w:color="000000"/>
            </w:tcBorders>
          </w:tcPr>
          <w:p w:rsidR="00A33113" w:rsidRPr="00BD5032" w:rsidRDefault="00A33113" w:rsidP="003F14EA">
            <w:pPr>
              <w:suppressAutoHyphens/>
              <w:spacing w:after="0" w:line="240" w:lineRule="auto"/>
              <w:rPr>
                <w:rFonts w:ascii="Times New Roman" w:hAnsi="Times New Roman" w:cs="Times New Roman"/>
                <w:sz w:val="32"/>
                <w:szCs w:val="32"/>
                <w:lang w:eastAsia="zh-CN"/>
              </w:rPr>
            </w:pPr>
            <w:r>
              <w:rPr>
                <w:rFonts w:ascii="Times New Roman" w:hAnsi="Times New Roman" w:cs="Times New Roman"/>
                <w:sz w:val="32"/>
                <w:szCs w:val="32"/>
                <w:lang w:eastAsia="zh-CN"/>
              </w:rPr>
              <w:t xml:space="preserve">                         31 октября </w:t>
            </w:r>
            <w:r w:rsidRPr="00BD5032">
              <w:rPr>
                <w:rFonts w:ascii="Times New Roman" w:hAnsi="Times New Roman" w:cs="Times New Roman"/>
                <w:sz w:val="32"/>
                <w:szCs w:val="32"/>
                <w:lang w:eastAsia="zh-CN"/>
              </w:rPr>
              <w:t>2018 года</w:t>
            </w:r>
          </w:p>
        </w:tc>
      </w:tr>
      <w:tr w:rsidR="00A33113" w:rsidRPr="00BD5032" w:rsidTr="00311E40">
        <w:tblPrEx>
          <w:tblBorders>
            <w:top w:val="double" w:sz="4" w:space="0" w:color="auto"/>
            <w:left w:val="double" w:sz="4" w:space="0" w:color="auto"/>
            <w:bottom w:val="double" w:sz="4" w:space="0" w:color="auto"/>
            <w:right w:val="double" w:sz="4" w:space="0" w:color="auto"/>
          </w:tblBorders>
        </w:tblPrEx>
        <w:trPr>
          <w:trHeight w:hRule="exact" w:val="10847"/>
          <w:jc w:val="center"/>
        </w:trPr>
        <w:tc>
          <w:tcPr>
            <w:tcW w:w="10718" w:type="dxa"/>
            <w:gridSpan w:val="2"/>
            <w:tcBorders>
              <w:top w:val="double" w:sz="4" w:space="0" w:color="auto"/>
              <w:bottom w:val="double" w:sz="4" w:space="0" w:color="auto"/>
            </w:tcBorders>
          </w:tcPr>
          <w:p w:rsidR="00A33113" w:rsidRDefault="00A33113" w:rsidP="003F14EA">
            <w:pPr>
              <w:suppressAutoHyphens/>
              <w:snapToGrid w:val="0"/>
              <w:spacing w:after="0" w:line="240" w:lineRule="auto"/>
              <w:jc w:val="center"/>
              <w:rPr>
                <w:rFonts w:ascii="Times New Roman" w:hAnsi="Times New Roman" w:cs="Times New Roman"/>
                <w:sz w:val="18"/>
                <w:szCs w:val="18"/>
                <w:lang w:eastAsia="zh-CN"/>
              </w:rPr>
            </w:pPr>
            <w:r w:rsidRPr="00BD5032">
              <w:rPr>
                <w:rFonts w:ascii="Times New Roman" w:hAnsi="Times New Roman" w:cs="Times New Roman"/>
                <w:sz w:val="18"/>
                <w:szCs w:val="18"/>
                <w:lang w:eastAsia="zh-CN"/>
              </w:rPr>
              <w:t>Читайте в выпуске</w:t>
            </w:r>
          </w:p>
          <w:p w:rsidR="00A33113" w:rsidRDefault="00A33113" w:rsidP="004706EF">
            <w:pPr>
              <w:numPr>
                <w:ilvl w:val="0"/>
                <w:numId w:val="1"/>
              </w:numPr>
              <w:suppressAutoHyphens/>
              <w:spacing w:after="0" w:line="240" w:lineRule="auto"/>
              <w:rPr>
                <w:rFonts w:ascii="Times New Roman" w:hAnsi="Times New Roman" w:cs="Times New Roman"/>
                <w:sz w:val="18"/>
                <w:szCs w:val="18"/>
                <w:lang w:eastAsia="zh-CN"/>
              </w:rPr>
            </w:pPr>
            <w:r w:rsidRPr="004706EF">
              <w:rPr>
                <w:rFonts w:ascii="Times New Roman" w:hAnsi="Times New Roman" w:cs="Times New Roman"/>
                <w:sz w:val="18"/>
                <w:szCs w:val="18"/>
                <w:lang w:eastAsia="zh-CN"/>
              </w:rPr>
              <w:t>П</w:t>
            </w:r>
            <w:r>
              <w:rPr>
                <w:rFonts w:ascii="Times New Roman" w:hAnsi="Times New Roman" w:cs="Times New Roman"/>
                <w:sz w:val="18"/>
                <w:szCs w:val="18"/>
                <w:lang w:eastAsia="zh-CN"/>
              </w:rPr>
              <w:t xml:space="preserve">остановление от </w:t>
            </w:r>
            <w:r w:rsidRPr="004706EF">
              <w:rPr>
                <w:rFonts w:ascii="Times New Roman" w:hAnsi="Times New Roman" w:cs="Times New Roman"/>
                <w:sz w:val="18"/>
                <w:szCs w:val="18"/>
                <w:lang w:eastAsia="zh-CN"/>
              </w:rPr>
              <w:t>9  октября  2018 года № 415</w:t>
            </w:r>
            <w:r>
              <w:rPr>
                <w:rFonts w:ascii="Times New Roman" w:hAnsi="Times New Roman" w:cs="Times New Roman"/>
                <w:sz w:val="18"/>
                <w:szCs w:val="18"/>
                <w:lang w:eastAsia="zh-CN"/>
              </w:rPr>
              <w:t xml:space="preserve"> «</w:t>
            </w:r>
            <w:r w:rsidRPr="004706EF">
              <w:rPr>
                <w:rFonts w:ascii="Times New Roman" w:hAnsi="Times New Roman" w:cs="Times New Roman"/>
                <w:sz w:val="18"/>
                <w:szCs w:val="18"/>
                <w:lang w:eastAsia="zh-CN"/>
              </w:rPr>
              <w:t>Об утверждении муниципальной</w:t>
            </w:r>
            <w:r>
              <w:rPr>
                <w:rFonts w:ascii="Times New Roman" w:hAnsi="Times New Roman" w:cs="Times New Roman"/>
                <w:sz w:val="18"/>
                <w:szCs w:val="18"/>
                <w:lang w:eastAsia="zh-CN"/>
              </w:rPr>
              <w:t xml:space="preserve"> программы </w:t>
            </w:r>
            <w:r w:rsidRPr="004706EF">
              <w:rPr>
                <w:rFonts w:ascii="Times New Roman" w:hAnsi="Times New Roman" w:cs="Times New Roman"/>
                <w:sz w:val="18"/>
                <w:szCs w:val="18"/>
                <w:lang w:eastAsia="zh-CN"/>
              </w:rPr>
              <w:t xml:space="preserve">Притобольного района </w:t>
            </w:r>
            <w:r>
              <w:rPr>
                <w:rFonts w:ascii="Times New Roman" w:hAnsi="Times New Roman" w:cs="Times New Roman"/>
                <w:sz w:val="18"/>
                <w:szCs w:val="18"/>
                <w:lang w:eastAsia="zh-CN"/>
              </w:rPr>
              <w:t xml:space="preserve"> </w:t>
            </w:r>
            <w:r w:rsidRPr="004706EF">
              <w:rPr>
                <w:rFonts w:ascii="Times New Roman" w:hAnsi="Times New Roman" w:cs="Times New Roman"/>
                <w:sz w:val="18"/>
                <w:szCs w:val="18"/>
                <w:lang w:eastAsia="zh-CN"/>
              </w:rPr>
              <w:t>«Улучшение  условий и охраны</w:t>
            </w:r>
            <w:r>
              <w:rPr>
                <w:rFonts w:ascii="Times New Roman" w:hAnsi="Times New Roman" w:cs="Times New Roman"/>
                <w:sz w:val="18"/>
                <w:szCs w:val="18"/>
                <w:lang w:eastAsia="zh-CN"/>
              </w:rPr>
              <w:t xml:space="preserve"> </w:t>
            </w:r>
            <w:r w:rsidRPr="004706EF">
              <w:rPr>
                <w:rFonts w:ascii="Times New Roman" w:hAnsi="Times New Roman" w:cs="Times New Roman"/>
                <w:sz w:val="18"/>
                <w:szCs w:val="18"/>
                <w:lang w:eastAsia="zh-CN"/>
              </w:rPr>
              <w:t>труда в Притобольном районе»</w:t>
            </w:r>
            <w:r>
              <w:rPr>
                <w:rFonts w:ascii="Times New Roman" w:hAnsi="Times New Roman" w:cs="Times New Roman"/>
                <w:sz w:val="18"/>
                <w:szCs w:val="18"/>
                <w:lang w:eastAsia="zh-CN"/>
              </w:rPr>
              <w:t xml:space="preserve"> </w:t>
            </w:r>
            <w:r w:rsidRPr="004706EF">
              <w:rPr>
                <w:rFonts w:ascii="Times New Roman" w:hAnsi="Times New Roman" w:cs="Times New Roman"/>
                <w:sz w:val="18"/>
                <w:szCs w:val="18"/>
                <w:lang w:eastAsia="zh-CN"/>
              </w:rPr>
              <w:t>на 2019 – 2021 годы</w:t>
            </w:r>
            <w:r>
              <w:rPr>
                <w:rFonts w:ascii="Times New Roman" w:hAnsi="Times New Roman" w:cs="Times New Roman"/>
                <w:sz w:val="18"/>
                <w:szCs w:val="18"/>
                <w:lang w:eastAsia="zh-CN"/>
              </w:rPr>
              <w:t>».</w:t>
            </w:r>
          </w:p>
          <w:p w:rsidR="00A33113" w:rsidRDefault="00A33113" w:rsidP="000A4E63">
            <w:pPr>
              <w:numPr>
                <w:ilvl w:val="0"/>
                <w:numId w:val="1"/>
              </w:numPr>
              <w:suppressAutoHyphens/>
              <w:spacing w:after="0" w:line="240" w:lineRule="auto"/>
              <w:rPr>
                <w:rFonts w:ascii="Times New Roman" w:hAnsi="Times New Roman" w:cs="Times New Roman"/>
                <w:sz w:val="18"/>
                <w:szCs w:val="18"/>
                <w:lang w:eastAsia="zh-CN"/>
              </w:rPr>
            </w:pPr>
            <w:r>
              <w:rPr>
                <w:rFonts w:ascii="Times New Roman" w:hAnsi="Times New Roman" w:cs="Times New Roman"/>
                <w:sz w:val="18"/>
                <w:szCs w:val="18"/>
                <w:lang w:eastAsia="zh-CN"/>
              </w:rPr>
              <w:t xml:space="preserve">Постановление </w:t>
            </w:r>
            <w:r w:rsidRPr="000A4E63">
              <w:rPr>
                <w:rFonts w:ascii="Times New Roman" w:hAnsi="Times New Roman" w:cs="Times New Roman"/>
                <w:sz w:val="18"/>
                <w:szCs w:val="18"/>
                <w:lang w:eastAsia="zh-CN"/>
              </w:rPr>
              <w:t xml:space="preserve">от 15 октября 2018 года № 419 </w:t>
            </w:r>
            <w:r>
              <w:rPr>
                <w:rFonts w:ascii="Times New Roman" w:hAnsi="Times New Roman" w:cs="Times New Roman"/>
                <w:sz w:val="18"/>
                <w:szCs w:val="18"/>
                <w:lang w:eastAsia="zh-CN"/>
              </w:rPr>
              <w:t>«</w:t>
            </w:r>
            <w:r w:rsidRPr="000A4E63">
              <w:rPr>
                <w:rFonts w:ascii="Times New Roman" w:hAnsi="Times New Roman" w:cs="Times New Roman"/>
                <w:sz w:val="18"/>
                <w:szCs w:val="18"/>
                <w:lang w:eastAsia="zh-CN"/>
              </w:rPr>
              <w:t>О предварительных итогах социально - экономического развития Притобольного района за 1 полугодие 2018 года и ожидаемых итогах социально – экономического развития П</w:t>
            </w:r>
            <w:r>
              <w:rPr>
                <w:rFonts w:ascii="Times New Roman" w:hAnsi="Times New Roman" w:cs="Times New Roman"/>
                <w:sz w:val="18"/>
                <w:szCs w:val="18"/>
                <w:lang w:eastAsia="zh-CN"/>
              </w:rPr>
              <w:t>ритобольного района за 2018 год».</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sidRPr="004706EF">
              <w:rPr>
                <w:rFonts w:ascii="Times New Roman" w:hAnsi="Times New Roman" w:cs="Times New Roman"/>
                <w:sz w:val="18"/>
                <w:szCs w:val="18"/>
                <w:lang w:eastAsia="zh-CN"/>
              </w:rPr>
              <w:tab/>
            </w:r>
            <w:r>
              <w:rPr>
                <w:rFonts w:ascii="Times New Roman" w:hAnsi="Times New Roman" w:cs="Times New Roman"/>
                <w:sz w:val="18"/>
                <w:szCs w:val="18"/>
                <w:lang w:eastAsia="zh-CN"/>
              </w:rPr>
              <w:t xml:space="preserve">Постановление </w:t>
            </w:r>
            <w:r w:rsidRPr="0078190D">
              <w:rPr>
                <w:rFonts w:ascii="Times New Roman" w:hAnsi="Times New Roman" w:cs="Times New Roman"/>
                <w:sz w:val="18"/>
                <w:szCs w:val="18"/>
                <w:lang w:eastAsia="zh-CN"/>
              </w:rPr>
              <w:t xml:space="preserve">от 31 октября  2018 года  № 457 </w:t>
            </w:r>
            <w:r>
              <w:rPr>
                <w:rFonts w:ascii="Times New Roman" w:hAnsi="Times New Roman" w:cs="Times New Roman"/>
                <w:sz w:val="18"/>
                <w:szCs w:val="18"/>
                <w:lang w:eastAsia="zh-CN"/>
              </w:rPr>
              <w:t>«</w:t>
            </w:r>
            <w:r w:rsidRPr="0078190D">
              <w:rPr>
                <w:rFonts w:ascii="Times New Roman" w:hAnsi="Times New Roman" w:cs="Times New Roman"/>
                <w:sz w:val="18"/>
                <w:szCs w:val="18"/>
                <w:lang w:eastAsia="zh-CN"/>
              </w:rPr>
              <w:t>Об    утверждении   муниципальной программы Притобольного  района «Формирование  законопослушного поведения   участников   дорожного движения в Притобольном районе» на 2018 - 2020 годы</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sidRPr="004706EF">
              <w:rPr>
                <w:rFonts w:ascii="Times New Roman" w:hAnsi="Times New Roman" w:cs="Times New Roman"/>
                <w:sz w:val="18"/>
                <w:szCs w:val="18"/>
                <w:lang w:eastAsia="zh-CN"/>
              </w:rPr>
              <w:tab/>
            </w:r>
            <w:r>
              <w:rPr>
                <w:rFonts w:ascii="Times New Roman" w:hAnsi="Times New Roman" w:cs="Times New Roman"/>
                <w:sz w:val="18"/>
                <w:szCs w:val="18"/>
                <w:lang w:eastAsia="zh-CN"/>
              </w:rPr>
              <w:t xml:space="preserve">Постановление </w:t>
            </w:r>
            <w:r w:rsidRPr="002269E5">
              <w:rPr>
                <w:rFonts w:ascii="Times New Roman" w:hAnsi="Times New Roman" w:cs="Times New Roman"/>
                <w:sz w:val="18"/>
                <w:szCs w:val="18"/>
                <w:lang w:eastAsia="zh-CN"/>
              </w:rPr>
              <w:t xml:space="preserve">от 15 октября 2018 года № 418 </w:t>
            </w:r>
            <w:r>
              <w:rPr>
                <w:rFonts w:ascii="Times New Roman" w:hAnsi="Times New Roman" w:cs="Times New Roman"/>
                <w:sz w:val="18"/>
                <w:szCs w:val="18"/>
                <w:lang w:eastAsia="zh-CN"/>
              </w:rPr>
              <w:t>«</w:t>
            </w:r>
            <w:r w:rsidRPr="002269E5">
              <w:rPr>
                <w:rFonts w:ascii="Times New Roman" w:hAnsi="Times New Roman" w:cs="Times New Roman"/>
                <w:sz w:val="18"/>
                <w:szCs w:val="18"/>
                <w:lang w:eastAsia="zh-CN"/>
              </w:rPr>
              <w:t>О прогнозе социально-экономического развития Притобольного района на 2019 год</w:t>
            </w:r>
            <w:r>
              <w:rPr>
                <w:rFonts w:ascii="Times New Roman" w:hAnsi="Times New Roman" w:cs="Times New Roman"/>
                <w:sz w:val="18"/>
                <w:szCs w:val="18"/>
                <w:lang w:eastAsia="zh-CN"/>
              </w:rPr>
              <w:t xml:space="preserve"> и плановый период до 2021 года».</w:t>
            </w:r>
          </w:p>
          <w:p w:rsidR="00A33113" w:rsidRPr="00E80DE8"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 от 31 октября 2018 года № 456</w:t>
            </w:r>
            <w:r w:rsidRPr="002269E5">
              <w:rPr>
                <w:rFonts w:ascii="Times New Roman" w:hAnsi="Times New Roman" w:cs="Times New Roman"/>
                <w:sz w:val="18"/>
                <w:szCs w:val="18"/>
                <w:lang w:eastAsia="zh-CN"/>
              </w:rPr>
              <w:t xml:space="preserve"> </w:t>
            </w:r>
            <w:r w:rsidRPr="00E80DE8">
              <w:rPr>
                <w:rFonts w:ascii="Times New Roman" w:hAnsi="Times New Roman" w:cs="Times New Roman"/>
                <w:sz w:val="18"/>
                <w:szCs w:val="18"/>
                <w:lang w:eastAsia="zh-CN"/>
              </w:rPr>
              <w:t>«</w:t>
            </w:r>
            <w:r w:rsidRPr="00E80DE8">
              <w:rPr>
                <w:rFonts w:ascii="Times New Roman" w:hAnsi="Times New Roman" w:cs="Times New Roman"/>
                <w:sz w:val="18"/>
                <w:szCs w:val="18"/>
              </w:rPr>
              <w:t>О внесении изменений в постановление Администрации Притобольного района от 30 марта 2017 года № 88 «Об утверждении муниципальной программы Притобольного района «Чистая вода»</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sidRPr="004706EF">
              <w:rPr>
                <w:rFonts w:ascii="Times New Roman" w:hAnsi="Times New Roman" w:cs="Times New Roman"/>
                <w:sz w:val="18"/>
                <w:szCs w:val="18"/>
                <w:lang w:eastAsia="zh-CN"/>
              </w:rPr>
              <w:tab/>
            </w:r>
            <w:r>
              <w:rPr>
                <w:rFonts w:ascii="Times New Roman" w:hAnsi="Times New Roman" w:cs="Times New Roman"/>
                <w:sz w:val="18"/>
                <w:szCs w:val="18"/>
                <w:lang w:eastAsia="zh-CN"/>
              </w:rPr>
              <w:t>Постановление</w:t>
            </w:r>
            <w:r w:rsidRPr="00FF1400">
              <w:rPr>
                <w:rFonts w:ascii="Times New Roman" w:hAnsi="Times New Roman" w:cs="Times New Roman"/>
                <w:sz w:val="18"/>
                <w:szCs w:val="18"/>
                <w:lang w:eastAsia="zh-CN"/>
              </w:rPr>
              <w:t xml:space="preserve"> от   06 августа  2018 года  № 326 </w:t>
            </w:r>
            <w:r>
              <w:rPr>
                <w:rFonts w:ascii="Times New Roman" w:hAnsi="Times New Roman" w:cs="Times New Roman"/>
                <w:sz w:val="18"/>
                <w:szCs w:val="18"/>
                <w:lang w:eastAsia="zh-CN"/>
              </w:rPr>
              <w:t>«</w:t>
            </w:r>
            <w:r w:rsidRPr="00FF1400">
              <w:rPr>
                <w:rFonts w:ascii="Times New Roman" w:hAnsi="Times New Roman" w:cs="Times New Roman"/>
                <w:sz w:val="18"/>
                <w:szCs w:val="18"/>
                <w:lang w:eastAsia="zh-CN"/>
              </w:rPr>
              <w:t>О внесении изменения в постановление Администрации Притобольного района от 29 июня 2018 года № 285 «О порядке создания,    хранения,   использования и восполнения резерва материальных ресурсов для предупреждения и ликвидации последствий чрезвычайных ситуаций на территории Притобольного района»</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 от 9 октября 2018 года № 414</w:t>
            </w:r>
            <w:r w:rsidRPr="00D51370">
              <w:rPr>
                <w:rFonts w:ascii="Times New Roman" w:hAnsi="Times New Roman" w:cs="Times New Roman"/>
                <w:sz w:val="18"/>
                <w:szCs w:val="18"/>
                <w:lang w:eastAsia="zh-CN"/>
              </w:rPr>
              <w:t xml:space="preserve">  </w:t>
            </w:r>
            <w:r>
              <w:rPr>
                <w:rFonts w:ascii="Times New Roman" w:hAnsi="Times New Roman" w:cs="Times New Roman"/>
                <w:sz w:val="18"/>
                <w:szCs w:val="18"/>
                <w:lang w:eastAsia="zh-CN"/>
              </w:rPr>
              <w:t>«</w:t>
            </w:r>
            <w:r w:rsidRPr="00D51370">
              <w:rPr>
                <w:rFonts w:ascii="Times New Roman" w:hAnsi="Times New Roman" w:cs="Times New Roman"/>
                <w:sz w:val="18"/>
                <w:szCs w:val="18"/>
                <w:lang w:eastAsia="zh-CN"/>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2019 год</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sidRPr="00D51370">
              <w:rPr>
                <w:rFonts w:ascii="Times New Roman" w:hAnsi="Times New Roman" w:cs="Times New Roman"/>
                <w:sz w:val="18"/>
                <w:szCs w:val="18"/>
                <w:lang w:eastAsia="zh-CN"/>
              </w:rPr>
              <w:tab/>
            </w:r>
            <w:r>
              <w:rPr>
                <w:rFonts w:ascii="Times New Roman" w:hAnsi="Times New Roman" w:cs="Times New Roman"/>
                <w:sz w:val="18"/>
                <w:szCs w:val="18"/>
                <w:lang w:eastAsia="zh-CN"/>
              </w:rPr>
              <w:t xml:space="preserve">Постановление от 29 июня 2018 года № 285 «О порядке создания, </w:t>
            </w:r>
            <w:r w:rsidRPr="00AE0132">
              <w:rPr>
                <w:rFonts w:ascii="Times New Roman" w:hAnsi="Times New Roman" w:cs="Times New Roman"/>
                <w:sz w:val="18"/>
                <w:szCs w:val="18"/>
                <w:lang w:eastAsia="zh-CN"/>
              </w:rPr>
              <w:t>хранения, использования и восполнения резерва материальных ресурсов для предупреждения и ликвидации послед</w:t>
            </w:r>
            <w:r>
              <w:rPr>
                <w:rFonts w:ascii="Times New Roman" w:hAnsi="Times New Roman" w:cs="Times New Roman"/>
                <w:sz w:val="18"/>
                <w:szCs w:val="18"/>
                <w:lang w:eastAsia="zh-CN"/>
              </w:rPr>
              <w:t xml:space="preserve">ствий чрезвычайных ситуаций на </w:t>
            </w:r>
            <w:r w:rsidRPr="00AE0132">
              <w:rPr>
                <w:rFonts w:ascii="Times New Roman" w:hAnsi="Times New Roman" w:cs="Times New Roman"/>
                <w:sz w:val="18"/>
                <w:szCs w:val="18"/>
                <w:lang w:eastAsia="zh-CN"/>
              </w:rPr>
              <w:t>территории  Притобольного  района</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 от 5 октября 2018г. № 409 «</w:t>
            </w:r>
            <w:r w:rsidRPr="00D957B6">
              <w:rPr>
                <w:rFonts w:ascii="Times New Roman" w:hAnsi="Times New Roman" w:cs="Times New Roman"/>
                <w:sz w:val="18"/>
                <w:szCs w:val="18"/>
                <w:lang w:eastAsia="zh-CN"/>
              </w:rPr>
              <w:t>Об утверждении положения об оплате труда работников муниципальных  дошкольных образовательных  организаций Притобольного района</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 xml:space="preserve">Постановление </w:t>
            </w:r>
            <w:r w:rsidRPr="002C277F">
              <w:rPr>
                <w:rFonts w:ascii="Times New Roman" w:hAnsi="Times New Roman" w:cs="Times New Roman"/>
                <w:sz w:val="18"/>
                <w:szCs w:val="18"/>
                <w:lang w:eastAsia="zh-CN"/>
              </w:rPr>
              <w:t xml:space="preserve">от 5 октября 2018 г. № 408 </w:t>
            </w:r>
            <w:r>
              <w:rPr>
                <w:rFonts w:ascii="Times New Roman" w:hAnsi="Times New Roman" w:cs="Times New Roman"/>
                <w:sz w:val="18"/>
                <w:szCs w:val="18"/>
                <w:lang w:eastAsia="zh-CN"/>
              </w:rPr>
              <w:t>«</w:t>
            </w:r>
            <w:r w:rsidRPr="002C277F">
              <w:rPr>
                <w:rFonts w:ascii="Times New Roman" w:hAnsi="Times New Roman" w:cs="Times New Roman"/>
                <w:sz w:val="18"/>
                <w:szCs w:val="18"/>
                <w:lang w:eastAsia="zh-CN"/>
              </w:rPr>
              <w:t>Об утверждении положения об оплате труда работников муниципальных  общеобразовательных организаций Притобольного района</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 xml:space="preserve">Постановление от </w:t>
            </w:r>
            <w:r w:rsidRPr="00392832">
              <w:rPr>
                <w:rFonts w:ascii="Times New Roman" w:hAnsi="Times New Roman" w:cs="Times New Roman"/>
                <w:sz w:val="18"/>
                <w:szCs w:val="18"/>
                <w:lang w:eastAsia="zh-CN"/>
              </w:rPr>
              <w:t>5</w:t>
            </w:r>
            <w:r>
              <w:rPr>
                <w:rFonts w:ascii="Times New Roman" w:hAnsi="Times New Roman" w:cs="Times New Roman"/>
                <w:sz w:val="18"/>
                <w:szCs w:val="18"/>
                <w:lang w:eastAsia="zh-CN"/>
              </w:rPr>
              <w:t xml:space="preserve"> октября 2018г. </w:t>
            </w:r>
            <w:r w:rsidRPr="00392832">
              <w:rPr>
                <w:rFonts w:ascii="Times New Roman" w:hAnsi="Times New Roman" w:cs="Times New Roman"/>
                <w:sz w:val="18"/>
                <w:szCs w:val="18"/>
                <w:lang w:eastAsia="zh-CN"/>
              </w:rPr>
              <w:t xml:space="preserve">№ 410 </w:t>
            </w:r>
            <w:r>
              <w:rPr>
                <w:rFonts w:ascii="Times New Roman" w:hAnsi="Times New Roman" w:cs="Times New Roman"/>
                <w:sz w:val="18"/>
                <w:szCs w:val="18"/>
                <w:lang w:eastAsia="zh-CN"/>
              </w:rPr>
              <w:t>«</w:t>
            </w:r>
            <w:r w:rsidRPr="00392832">
              <w:rPr>
                <w:rFonts w:ascii="Times New Roman" w:hAnsi="Times New Roman" w:cs="Times New Roman"/>
                <w:sz w:val="18"/>
                <w:szCs w:val="18"/>
                <w:lang w:eastAsia="zh-CN"/>
              </w:rPr>
              <w:t>Об утверждении положения об оплате труда работников муниципальных   образовательных  образования детей Притобольного района</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 от 18</w:t>
            </w:r>
            <w:r w:rsidRPr="002372E1">
              <w:rPr>
                <w:rFonts w:ascii="Times New Roman" w:hAnsi="Times New Roman" w:cs="Times New Roman"/>
                <w:sz w:val="18"/>
                <w:szCs w:val="18"/>
                <w:lang w:eastAsia="zh-CN"/>
              </w:rPr>
              <w:t xml:space="preserve"> сентября 2018г. № 387 </w:t>
            </w:r>
            <w:r>
              <w:rPr>
                <w:rFonts w:ascii="Times New Roman" w:hAnsi="Times New Roman" w:cs="Times New Roman"/>
                <w:sz w:val="18"/>
                <w:szCs w:val="18"/>
                <w:lang w:eastAsia="zh-CN"/>
              </w:rPr>
              <w:t>«</w:t>
            </w:r>
            <w:r w:rsidRPr="002372E1">
              <w:rPr>
                <w:rFonts w:ascii="Times New Roman" w:hAnsi="Times New Roman" w:cs="Times New Roman"/>
                <w:sz w:val="18"/>
                <w:szCs w:val="18"/>
                <w:lang w:eastAsia="zh-CN"/>
              </w:rPr>
              <w:t>Об  утверждении  муниципальной программы  Притобольного района «Культура Притобольного района»   на 2019 - 2021 годы</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 xml:space="preserve">Распоряжение от 10 октября 2018 года № </w:t>
            </w:r>
            <w:r w:rsidRPr="00D868C3">
              <w:rPr>
                <w:rFonts w:ascii="Times New Roman" w:hAnsi="Times New Roman" w:cs="Times New Roman"/>
                <w:sz w:val="18"/>
                <w:szCs w:val="18"/>
                <w:lang w:eastAsia="zh-CN"/>
              </w:rPr>
              <w:t xml:space="preserve">449-р </w:t>
            </w:r>
            <w:r>
              <w:rPr>
                <w:rFonts w:ascii="Times New Roman" w:hAnsi="Times New Roman" w:cs="Times New Roman"/>
                <w:sz w:val="18"/>
                <w:szCs w:val="18"/>
                <w:lang w:eastAsia="zh-CN"/>
              </w:rPr>
              <w:t>«</w:t>
            </w:r>
            <w:r w:rsidRPr="00D868C3">
              <w:rPr>
                <w:rFonts w:ascii="Times New Roman" w:hAnsi="Times New Roman" w:cs="Times New Roman"/>
                <w:sz w:val="18"/>
                <w:szCs w:val="18"/>
                <w:lang w:eastAsia="zh-CN"/>
              </w:rPr>
              <w:t>О внесении изменений в распоряжение Администрации Притобольного района от 29 мая 2017 года № 127-р «Об утверждении  Программы оздоровления муниципальных финансов Притобольного района на 2017-2019 годы»</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w:t>
            </w:r>
            <w:r w:rsidRPr="000E1EAB">
              <w:rPr>
                <w:rFonts w:ascii="Times New Roman" w:hAnsi="Times New Roman" w:cs="Times New Roman"/>
                <w:sz w:val="18"/>
                <w:szCs w:val="18"/>
                <w:lang w:eastAsia="zh-CN"/>
              </w:rPr>
              <w:t xml:space="preserve"> от 16 октября 2018 года  № 428 </w:t>
            </w:r>
            <w:r>
              <w:rPr>
                <w:rFonts w:ascii="Times New Roman" w:hAnsi="Times New Roman" w:cs="Times New Roman"/>
                <w:sz w:val="18"/>
                <w:szCs w:val="18"/>
                <w:lang w:eastAsia="zh-CN"/>
              </w:rPr>
              <w:t>«</w:t>
            </w:r>
            <w:r w:rsidRPr="000E1EAB">
              <w:rPr>
                <w:rFonts w:ascii="Times New Roman" w:hAnsi="Times New Roman" w:cs="Times New Roman"/>
                <w:sz w:val="18"/>
                <w:szCs w:val="18"/>
                <w:lang w:eastAsia="zh-CN"/>
              </w:rPr>
              <w:t>О внесении изменений в постановление Администрации Притобольного района от 28 марта 2016 года № 76 «Об утверждении Положения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 xml:space="preserve">Постановление от 17 октября_ 2018 года № </w:t>
            </w:r>
            <w:r w:rsidRPr="000E1EAB">
              <w:rPr>
                <w:rFonts w:ascii="Times New Roman" w:hAnsi="Times New Roman" w:cs="Times New Roman"/>
                <w:sz w:val="18"/>
                <w:szCs w:val="18"/>
                <w:lang w:eastAsia="zh-CN"/>
              </w:rPr>
              <w:t xml:space="preserve">429 </w:t>
            </w:r>
            <w:r>
              <w:rPr>
                <w:rFonts w:ascii="Times New Roman" w:hAnsi="Times New Roman" w:cs="Times New Roman"/>
                <w:sz w:val="18"/>
                <w:szCs w:val="18"/>
                <w:lang w:eastAsia="zh-CN"/>
              </w:rPr>
              <w:t>«</w:t>
            </w:r>
            <w:r w:rsidRPr="000E1EAB">
              <w:rPr>
                <w:rFonts w:ascii="Times New Roman" w:hAnsi="Times New Roman" w:cs="Times New Roman"/>
                <w:sz w:val="18"/>
                <w:szCs w:val="18"/>
                <w:lang w:eastAsia="zh-CN"/>
              </w:rPr>
              <w:t>О внесении изменений в постановление Администрации Притобольного района от 14 февраля 2018 года № 55  «Об утверждении Положения  о  плате,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казенных образовательных учреждениях Притобольного района»</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 от 18 октября 2018 года № 430 «</w:t>
            </w:r>
            <w:r w:rsidRPr="000E1EAB">
              <w:rPr>
                <w:rFonts w:ascii="Times New Roman" w:hAnsi="Times New Roman" w:cs="Times New Roman"/>
                <w:sz w:val="18"/>
                <w:szCs w:val="18"/>
                <w:lang w:eastAsia="zh-CN"/>
              </w:rPr>
              <w:t>О внесении изменений в постановление Администрации Притобольного района от 16 августа 2018 года № 346 «Об утверждении Порядка учета детей, подлежащих обучению по образовательным программам дошкольного, начального общего, основного общего и среднего общего образования в Притобольном районе»</w:t>
            </w:r>
            <w:r>
              <w:rPr>
                <w:rFonts w:ascii="Times New Roman" w:hAnsi="Times New Roman" w:cs="Times New Roman"/>
                <w:sz w:val="18"/>
                <w:szCs w:val="18"/>
                <w:lang w:eastAsia="zh-CN"/>
              </w:rPr>
              <w:t>.</w:t>
            </w:r>
          </w:p>
          <w:p w:rsidR="00A33113"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 xml:space="preserve">Постановление от </w:t>
            </w:r>
            <w:r w:rsidRPr="00F17915">
              <w:rPr>
                <w:rFonts w:ascii="Times New Roman" w:hAnsi="Times New Roman" w:cs="Times New Roman"/>
                <w:sz w:val="18"/>
                <w:szCs w:val="18"/>
                <w:lang w:eastAsia="zh-CN"/>
              </w:rPr>
              <w:t>1</w:t>
            </w:r>
            <w:r>
              <w:rPr>
                <w:rFonts w:ascii="Times New Roman" w:hAnsi="Times New Roman" w:cs="Times New Roman"/>
                <w:sz w:val="18"/>
                <w:szCs w:val="18"/>
                <w:lang w:eastAsia="zh-CN"/>
              </w:rPr>
              <w:t>9 октября  2018 года  №  431 «</w:t>
            </w:r>
            <w:r w:rsidRPr="00F17915">
              <w:rPr>
                <w:rFonts w:ascii="Times New Roman" w:hAnsi="Times New Roman" w:cs="Times New Roman"/>
                <w:sz w:val="18"/>
                <w:szCs w:val="18"/>
                <w:lang w:eastAsia="zh-CN"/>
              </w:rPr>
              <w:t>Об утверждении Порядка учета форм пол</w:t>
            </w:r>
            <w:r>
              <w:rPr>
                <w:rFonts w:ascii="Times New Roman" w:hAnsi="Times New Roman" w:cs="Times New Roman"/>
                <w:sz w:val="18"/>
                <w:szCs w:val="18"/>
                <w:lang w:eastAsia="zh-CN"/>
              </w:rPr>
              <w:t xml:space="preserve">учения дошкольного образования, </w:t>
            </w:r>
            <w:r w:rsidRPr="00F17915">
              <w:rPr>
                <w:rFonts w:ascii="Times New Roman" w:hAnsi="Times New Roman" w:cs="Times New Roman"/>
                <w:sz w:val="18"/>
                <w:szCs w:val="18"/>
                <w:lang w:eastAsia="zh-CN"/>
              </w:rPr>
              <w:t>определенных родителями (законными представителями) несовершеннолетних детей,  проживающих на  территории Притобольного района</w:t>
            </w:r>
            <w:r>
              <w:rPr>
                <w:rFonts w:ascii="Times New Roman" w:hAnsi="Times New Roman" w:cs="Times New Roman"/>
                <w:sz w:val="18"/>
                <w:szCs w:val="18"/>
                <w:lang w:eastAsia="zh-CN"/>
              </w:rPr>
              <w:t>».</w:t>
            </w:r>
          </w:p>
          <w:p w:rsidR="00A33113" w:rsidRPr="004706EF" w:rsidRDefault="00A33113" w:rsidP="004706EF">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Решение</w:t>
            </w:r>
            <w:r w:rsidRPr="001279F8">
              <w:rPr>
                <w:rFonts w:ascii="Times New Roman" w:hAnsi="Times New Roman" w:cs="Times New Roman"/>
                <w:sz w:val="18"/>
                <w:szCs w:val="18"/>
                <w:lang w:eastAsia="zh-CN"/>
              </w:rPr>
              <w:t xml:space="preserve"> от 31 октября 2018 года № 243 </w:t>
            </w:r>
            <w:r>
              <w:rPr>
                <w:rFonts w:ascii="Times New Roman" w:hAnsi="Times New Roman" w:cs="Times New Roman"/>
                <w:sz w:val="18"/>
                <w:szCs w:val="18"/>
                <w:lang w:eastAsia="zh-CN"/>
              </w:rPr>
              <w:t>«</w:t>
            </w:r>
            <w:r w:rsidRPr="001279F8">
              <w:rPr>
                <w:rFonts w:ascii="Times New Roman" w:hAnsi="Times New Roman" w:cs="Times New Roman"/>
                <w:sz w:val="18"/>
                <w:szCs w:val="18"/>
                <w:lang w:eastAsia="zh-CN"/>
              </w:rPr>
              <w:t>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r>
              <w:rPr>
                <w:rFonts w:ascii="Times New Roman" w:hAnsi="Times New Roman" w:cs="Times New Roman"/>
                <w:sz w:val="18"/>
                <w:szCs w:val="18"/>
                <w:lang w:eastAsia="zh-CN"/>
              </w:rPr>
              <w:t>.</w:t>
            </w:r>
          </w:p>
        </w:tc>
      </w:tr>
    </w:tbl>
    <w:p w:rsidR="00A33113" w:rsidRDefault="00A33113" w:rsidP="004706EF">
      <w:pPr>
        <w:spacing w:after="0"/>
        <w:jc w:val="center"/>
      </w:pPr>
    </w:p>
    <w:p w:rsidR="00A33113" w:rsidRPr="00E94C9C" w:rsidRDefault="00A33113" w:rsidP="004706EF">
      <w:pPr>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РОССИЙСКАЯ ФЕДЕРАЦИЯ</w:t>
      </w:r>
    </w:p>
    <w:p w:rsidR="00A33113" w:rsidRPr="00E94C9C" w:rsidRDefault="00A33113" w:rsidP="00E94C9C">
      <w:pPr>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КУРГАНСКАЯ ОБЛАСТЬ</w:t>
      </w:r>
    </w:p>
    <w:p w:rsidR="00A33113" w:rsidRPr="00E94C9C" w:rsidRDefault="00A33113" w:rsidP="00E94C9C">
      <w:pPr>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ПРИТОБОЛЬНЫЙ РАЙОН</w:t>
      </w:r>
    </w:p>
    <w:p w:rsidR="00A33113" w:rsidRPr="00E94C9C" w:rsidRDefault="00A33113" w:rsidP="00E94C9C">
      <w:pPr>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АДМИНИСТРАЦИЯ ПРИТОБОЛЬНОГО РАЙОНА</w:t>
      </w:r>
    </w:p>
    <w:p w:rsidR="00A33113" w:rsidRPr="00E94C9C" w:rsidRDefault="00A33113" w:rsidP="00E94C9C">
      <w:pPr>
        <w:keepNext/>
        <w:spacing w:after="0" w:line="240" w:lineRule="auto"/>
        <w:jc w:val="center"/>
        <w:outlineLvl w:val="0"/>
        <w:rPr>
          <w:rFonts w:ascii="Times New Roman" w:hAnsi="Times New Roman" w:cs="Times New Roman"/>
          <w:b/>
          <w:sz w:val="18"/>
          <w:szCs w:val="18"/>
        </w:rPr>
      </w:pPr>
      <w:r w:rsidRPr="00E94C9C">
        <w:rPr>
          <w:rFonts w:ascii="Times New Roman" w:hAnsi="Times New Roman" w:cs="Times New Roman"/>
          <w:b/>
          <w:sz w:val="18"/>
          <w:szCs w:val="18"/>
        </w:rPr>
        <w:t>ПОСТАНОВЛЕНИЕ</w:t>
      </w:r>
    </w:p>
    <w:p w:rsidR="00A33113" w:rsidRPr="00E94C9C" w:rsidRDefault="00A33113" w:rsidP="00E94C9C">
      <w:pPr>
        <w:spacing w:after="0" w:line="240" w:lineRule="auto"/>
        <w:rPr>
          <w:rFonts w:ascii="Times New Roman" w:hAnsi="Times New Roman" w:cs="Times New Roman"/>
          <w:b/>
          <w:sz w:val="18"/>
          <w:szCs w:val="18"/>
        </w:rPr>
      </w:pPr>
      <w:r w:rsidRPr="00E94C9C">
        <w:rPr>
          <w:rFonts w:ascii="Times New Roman" w:hAnsi="Times New Roman" w:cs="Times New Roman"/>
          <w:b/>
          <w:sz w:val="18"/>
          <w:szCs w:val="18"/>
        </w:rPr>
        <w:t>от  9  октября  2018 года № 415</w:t>
      </w:r>
    </w:p>
    <w:p w:rsidR="00A33113" w:rsidRPr="00E94C9C" w:rsidRDefault="00A33113" w:rsidP="00E94C9C">
      <w:pPr>
        <w:spacing w:after="0" w:line="240" w:lineRule="auto"/>
        <w:rPr>
          <w:rFonts w:ascii="Times New Roman" w:hAnsi="Times New Roman" w:cs="Times New Roman"/>
          <w:b/>
          <w:sz w:val="18"/>
          <w:szCs w:val="18"/>
        </w:rPr>
      </w:pPr>
      <w:r w:rsidRPr="00E94C9C">
        <w:rPr>
          <w:rFonts w:ascii="Times New Roman" w:hAnsi="Times New Roman" w:cs="Times New Roman"/>
          <w:b/>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9"/>
      </w:tblGrid>
      <w:tr w:rsidR="00A33113" w:rsidRPr="00E94C9C" w:rsidTr="00E94C9C">
        <w:tc>
          <w:tcPr>
            <w:tcW w:w="0" w:type="auto"/>
            <w:tcBorders>
              <w:top w:val="nil"/>
              <w:left w:val="nil"/>
              <w:bottom w:val="nil"/>
              <w:right w:val="nil"/>
            </w:tcBorders>
          </w:tcPr>
          <w:p w:rsidR="00A33113" w:rsidRPr="00E94C9C" w:rsidRDefault="00A33113" w:rsidP="00E94C9C">
            <w:pPr>
              <w:tabs>
                <w:tab w:val="center" w:pos="4844"/>
              </w:tabs>
              <w:spacing w:after="0" w:line="240" w:lineRule="auto"/>
              <w:jc w:val="both"/>
              <w:rPr>
                <w:rFonts w:ascii="Times New Roman" w:hAnsi="Times New Roman" w:cs="Times New Roman"/>
                <w:b/>
                <w:sz w:val="18"/>
                <w:szCs w:val="18"/>
              </w:rPr>
            </w:pPr>
            <w:r w:rsidRPr="00E94C9C">
              <w:rPr>
                <w:rFonts w:ascii="Times New Roman" w:hAnsi="Times New Roman" w:cs="Times New Roman"/>
                <w:b/>
                <w:sz w:val="18"/>
                <w:szCs w:val="18"/>
              </w:rPr>
              <w:t>Об утверждении муниципальной</w:t>
            </w:r>
          </w:p>
          <w:p w:rsidR="00A33113" w:rsidRPr="00E94C9C" w:rsidRDefault="00A33113" w:rsidP="00E94C9C">
            <w:pPr>
              <w:tabs>
                <w:tab w:val="center" w:pos="4844"/>
              </w:tabs>
              <w:spacing w:after="0" w:line="240" w:lineRule="auto"/>
              <w:jc w:val="both"/>
              <w:rPr>
                <w:rFonts w:ascii="Times New Roman" w:hAnsi="Times New Roman" w:cs="Times New Roman"/>
                <w:b/>
                <w:sz w:val="18"/>
                <w:szCs w:val="18"/>
              </w:rPr>
            </w:pPr>
            <w:r w:rsidRPr="00E94C9C">
              <w:rPr>
                <w:rFonts w:ascii="Times New Roman" w:hAnsi="Times New Roman" w:cs="Times New Roman"/>
                <w:b/>
                <w:sz w:val="18"/>
                <w:szCs w:val="18"/>
              </w:rPr>
              <w:t xml:space="preserve">программы Притобольного района </w:t>
            </w:r>
          </w:p>
          <w:p w:rsidR="00A33113" w:rsidRPr="00E94C9C" w:rsidRDefault="00A33113" w:rsidP="00E94C9C">
            <w:pPr>
              <w:tabs>
                <w:tab w:val="center" w:pos="4844"/>
              </w:tabs>
              <w:spacing w:after="0" w:line="240" w:lineRule="auto"/>
              <w:jc w:val="both"/>
              <w:rPr>
                <w:rFonts w:ascii="Times New Roman" w:hAnsi="Times New Roman" w:cs="Times New Roman"/>
                <w:b/>
                <w:sz w:val="18"/>
                <w:szCs w:val="18"/>
              </w:rPr>
            </w:pPr>
            <w:r w:rsidRPr="00E94C9C">
              <w:rPr>
                <w:rFonts w:ascii="Times New Roman" w:hAnsi="Times New Roman" w:cs="Times New Roman"/>
                <w:b/>
                <w:sz w:val="18"/>
                <w:szCs w:val="18"/>
              </w:rPr>
              <w:t xml:space="preserve">«Улучшение  условий и охраны </w:t>
            </w:r>
          </w:p>
          <w:p w:rsidR="00A33113" w:rsidRPr="00E94C9C" w:rsidRDefault="00A33113" w:rsidP="00E94C9C">
            <w:pPr>
              <w:tabs>
                <w:tab w:val="center" w:pos="4844"/>
              </w:tabs>
              <w:spacing w:after="0" w:line="240" w:lineRule="auto"/>
              <w:jc w:val="both"/>
              <w:rPr>
                <w:rFonts w:ascii="Times New Roman" w:hAnsi="Times New Roman" w:cs="Times New Roman"/>
                <w:b/>
                <w:sz w:val="18"/>
                <w:szCs w:val="18"/>
              </w:rPr>
            </w:pPr>
            <w:r w:rsidRPr="00E94C9C">
              <w:rPr>
                <w:rFonts w:ascii="Times New Roman" w:hAnsi="Times New Roman" w:cs="Times New Roman"/>
                <w:b/>
                <w:sz w:val="18"/>
                <w:szCs w:val="18"/>
              </w:rPr>
              <w:t>труда в Притобольном районе»</w:t>
            </w:r>
          </w:p>
          <w:p w:rsidR="00A33113" w:rsidRPr="00E94C9C" w:rsidRDefault="00A33113" w:rsidP="00E94C9C">
            <w:pPr>
              <w:tabs>
                <w:tab w:val="center" w:pos="4844"/>
              </w:tabs>
              <w:spacing w:after="0" w:line="240" w:lineRule="auto"/>
              <w:jc w:val="both"/>
              <w:rPr>
                <w:rFonts w:ascii="Times New Roman" w:hAnsi="Times New Roman" w:cs="Times New Roman"/>
                <w:b/>
                <w:sz w:val="18"/>
                <w:szCs w:val="18"/>
              </w:rPr>
            </w:pPr>
            <w:r w:rsidRPr="00E94C9C">
              <w:rPr>
                <w:rFonts w:ascii="Times New Roman" w:hAnsi="Times New Roman" w:cs="Times New Roman"/>
                <w:b/>
                <w:sz w:val="18"/>
                <w:szCs w:val="18"/>
              </w:rPr>
              <w:t>на 2019 – 2021 годы</w:t>
            </w:r>
          </w:p>
        </w:tc>
      </w:tr>
    </w:tbl>
    <w:p w:rsidR="00A33113" w:rsidRPr="00E94C9C" w:rsidRDefault="00A33113" w:rsidP="00E94C9C">
      <w:pPr>
        <w:suppressAutoHyphens/>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В соответствии с Конституцией Российской Федерации, Трудовым кодексом Российской Федерации, Бюджетным кодексом Российской Федерации, Уставом Притобольного района Курганской области, постановлением Администрации Притобольного района от 11 декабря 2013 года № 674 «О муниципальных программах Притобольного района» и в целях реализации государственной политики в области охраны труда,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A33113" w:rsidRPr="00E94C9C" w:rsidRDefault="00A33113" w:rsidP="00E94C9C">
      <w:pPr>
        <w:suppressAutoHyphens/>
        <w:spacing w:after="0" w:line="240" w:lineRule="auto"/>
        <w:jc w:val="both"/>
        <w:rPr>
          <w:rFonts w:ascii="Times New Roman" w:hAnsi="Times New Roman" w:cs="Times New Roman"/>
          <w:b/>
          <w:sz w:val="18"/>
          <w:szCs w:val="18"/>
        </w:rPr>
      </w:pPr>
      <w:r w:rsidRPr="00E94C9C">
        <w:rPr>
          <w:rFonts w:ascii="Times New Roman" w:hAnsi="Times New Roman" w:cs="Times New Roman"/>
          <w:sz w:val="18"/>
          <w:szCs w:val="18"/>
        </w:rPr>
        <w:t>ПОСТАНОВЛЯЕТ</w:t>
      </w:r>
      <w:r w:rsidRPr="00E94C9C">
        <w:rPr>
          <w:rFonts w:ascii="Times New Roman" w:hAnsi="Times New Roman" w:cs="Times New Roman"/>
          <w:b/>
          <w:sz w:val="18"/>
          <w:szCs w:val="18"/>
        </w:rPr>
        <w:t>:</w:t>
      </w:r>
    </w:p>
    <w:p w:rsidR="00A33113" w:rsidRPr="00E94C9C" w:rsidRDefault="00A33113" w:rsidP="00F051B7">
      <w:pPr>
        <w:numPr>
          <w:ilvl w:val="0"/>
          <w:numId w:val="2"/>
        </w:numPr>
        <w:tabs>
          <w:tab w:val="left" w:pos="1080"/>
        </w:tabs>
        <w:suppressAutoHyphens/>
        <w:spacing w:after="0" w:line="240" w:lineRule="auto"/>
        <w:ind w:firstLine="709"/>
        <w:jc w:val="both"/>
        <w:rPr>
          <w:rFonts w:ascii="Times New Roman" w:hAnsi="Times New Roman" w:cs="Times New Roman"/>
          <w:sz w:val="18"/>
          <w:szCs w:val="18"/>
        </w:rPr>
      </w:pPr>
      <w:r w:rsidRPr="00E94C9C">
        <w:rPr>
          <w:rFonts w:ascii="Times New Roman" w:hAnsi="Times New Roman" w:cs="Times New Roman"/>
          <w:sz w:val="18"/>
          <w:szCs w:val="18"/>
        </w:rPr>
        <w:t xml:space="preserve"> Утвердить муниципальную программу Притобольного района «Улучшение условий и охраны труда в Притобольном районе» на 2019-2021 годы согласно приложению к настоящему постановлению.</w:t>
      </w:r>
    </w:p>
    <w:p w:rsidR="00A33113" w:rsidRPr="00E94C9C" w:rsidRDefault="00A33113" w:rsidP="00F051B7">
      <w:pPr>
        <w:numPr>
          <w:ilvl w:val="0"/>
          <w:numId w:val="2"/>
        </w:numPr>
        <w:tabs>
          <w:tab w:val="left" w:pos="1080"/>
        </w:tabs>
        <w:suppressAutoHyphens/>
        <w:spacing w:after="0" w:line="240" w:lineRule="auto"/>
        <w:ind w:firstLine="709"/>
        <w:jc w:val="both"/>
        <w:rPr>
          <w:rFonts w:ascii="Times New Roman" w:hAnsi="Times New Roman" w:cs="Times New Roman"/>
          <w:sz w:val="18"/>
          <w:szCs w:val="18"/>
        </w:rPr>
      </w:pPr>
      <w:r w:rsidRPr="00E94C9C">
        <w:rPr>
          <w:rFonts w:ascii="Times New Roman" w:hAnsi="Times New Roman" w:cs="Times New Roman"/>
          <w:sz w:val="18"/>
          <w:szCs w:val="18"/>
        </w:rPr>
        <w:t>Финансовому отделу Администрации Притобольного района (Ю. В. Менщикова) при подготовке проекта решения Притобольной районной Думы о бюджете Притобольного района на очередной финансовый год и плановый период предусмотреть выделение средств на реализацию муниципальной программы Притобольного района «Улучшение условий и охраны труда в Притобольном районе» на 2019-2021 годы.</w:t>
      </w:r>
    </w:p>
    <w:p w:rsidR="00A33113" w:rsidRPr="00E94C9C" w:rsidRDefault="00A33113" w:rsidP="00F051B7">
      <w:pPr>
        <w:numPr>
          <w:ilvl w:val="0"/>
          <w:numId w:val="2"/>
        </w:numPr>
        <w:tabs>
          <w:tab w:val="left" w:pos="1080"/>
        </w:tabs>
        <w:suppressAutoHyphens/>
        <w:spacing w:after="0" w:line="240" w:lineRule="auto"/>
        <w:ind w:firstLine="709"/>
        <w:jc w:val="both"/>
        <w:rPr>
          <w:rFonts w:ascii="Times New Roman" w:hAnsi="Times New Roman" w:cs="Times New Roman"/>
          <w:sz w:val="18"/>
          <w:szCs w:val="18"/>
        </w:rPr>
      </w:pPr>
      <w:r w:rsidRPr="00E94C9C">
        <w:rPr>
          <w:rFonts w:ascii="Times New Roman" w:hAnsi="Times New Roman" w:cs="Times New Roman"/>
          <w:sz w:val="18"/>
          <w:szCs w:val="18"/>
        </w:rPr>
        <w:t>Настоящее постановление вступает в силу с 1 января 2019 года и подлежит  опубликованию в информационном бюллетене «Муниципальный вестник Притоболья» и на официальном сайте Администрации Притобольного района в сети «Интернет».</w:t>
      </w:r>
    </w:p>
    <w:p w:rsidR="00A33113" w:rsidRPr="00E94C9C" w:rsidRDefault="00A33113" w:rsidP="00F051B7">
      <w:pPr>
        <w:numPr>
          <w:ilvl w:val="0"/>
          <w:numId w:val="2"/>
        </w:numPr>
        <w:tabs>
          <w:tab w:val="left" w:pos="1080"/>
        </w:tabs>
        <w:suppressAutoHyphens/>
        <w:spacing w:after="0" w:line="240" w:lineRule="auto"/>
        <w:ind w:firstLine="709"/>
        <w:jc w:val="both"/>
        <w:rPr>
          <w:rFonts w:ascii="Times New Roman" w:hAnsi="Times New Roman" w:cs="Times New Roman"/>
          <w:sz w:val="18"/>
          <w:szCs w:val="18"/>
        </w:rPr>
      </w:pPr>
      <w:r w:rsidRPr="00E94C9C">
        <w:rPr>
          <w:rFonts w:ascii="Times New Roman" w:hAnsi="Times New Roman" w:cs="Times New Roman"/>
          <w:sz w:val="18"/>
          <w:szCs w:val="18"/>
        </w:rPr>
        <w:t>Контроль за выполнением настоящего постановления возложить на первого заместителя Главы Притобольного района Д. Ю. Лесового.</w:t>
      </w:r>
    </w:p>
    <w:p w:rsidR="00A33113" w:rsidRPr="00E94C9C" w:rsidRDefault="00A33113" w:rsidP="00E94C9C">
      <w:pPr>
        <w:tabs>
          <w:tab w:val="left" w:pos="1080"/>
        </w:tabs>
        <w:suppressAutoHyphens/>
        <w:spacing w:after="0" w:line="240" w:lineRule="auto"/>
        <w:jc w:val="both"/>
        <w:rPr>
          <w:rFonts w:ascii="Times New Roman" w:hAnsi="Times New Roman" w:cs="Times New Roman"/>
          <w:sz w:val="18"/>
          <w:szCs w:val="18"/>
        </w:rPr>
      </w:pPr>
    </w:p>
    <w:p w:rsidR="00A33113" w:rsidRPr="00E94C9C" w:rsidRDefault="00A33113" w:rsidP="00E94C9C">
      <w:pPr>
        <w:suppressAutoHyphens/>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Глава Притобольного </w:t>
      </w:r>
      <w:r>
        <w:rPr>
          <w:rFonts w:ascii="Times New Roman" w:hAnsi="Times New Roman" w:cs="Times New Roman"/>
          <w:sz w:val="18"/>
          <w:szCs w:val="18"/>
        </w:rPr>
        <w:t>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E94C9C">
        <w:rPr>
          <w:rFonts w:ascii="Times New Roman" w:hAnsi="Times New Roman" w:cs="Times New Roman"/>
          <w:sz w:val="18"/>
          <w:szCs w:val="18"/>
        </w:rPr>
        <w:t>С. В. Спирин</w:t>
      </w:r>
    </w:p>
    <w:p w:rsidR="00A33113" w:rsidRDefault="00A33113" w:rsidP="004706EF">
      <w:pPr>
        <w:suppressAutoHyphens/>
        <w:autoSpaceDE w:val="0"/>
        <w:autoSpaceDN w:val="0"/>
        <w:adjustRightInd w:val="0"/>
        <w:spacing w:after="0" w:line="240" w:lineRule="auto"/>
        <w:rPr>
          <w:rFonts w:ascii="Times New Roman" w:hAnsi="Times New Roman" w:cs="Times New Roman"/>
          <w:sz w:val="18"/>
          <w:szCs w:val="18"/>
        </w:rPr>
      </w:pPr>
    </w:p>
    <w:p w:rsidR="00A33113" w:rsidRPr="00E94C9C" w:rsidRDefault="00A33113" w:rsidP="004706EF">
      <w:pPr>
        <w:suppressAutoHyphens/>
        <w:autoSpaceDE w:val="0"/>
        <w:autoSpaceDN w:val="0"/>
        <w:adjustRightInd w:val="0"/>
        <w:spacing w:after="0" w:line="240" w:lineRule="auto"/>
        <w:ind w:left="5529"/>
        <w:rPr>
          <w:rFonts w:ascii="Times New Roman" w:hAnsi="Times New Roman" w:cs="Times New Roman"/>
          <w:sz w:val="18"/>
          <w:szCs w:val="18"/>
        </w:rPr>
      </w:pPr>
      <w:r w:rsidRPr="00E94C9C">
        <w:rPr>
          <w:rFonts w:ascii="Times New Roman" w:hAnsi="Times New Roman" w:cs="Times New Roman"/>
          <w:sz w:val="18"/>
          <w:szCs w:val="18"/>
        </w:rPr>
        <w:t>Приложение к постановлению Администрации Притобольного района</w:t>
      </w:r>
      <w:r>
        <w:rPr>
          <w:rFonts w:ascii="Times New Roman" w:hAnsi="Times New Roman" w:cs="Times New Roman"/>
          <w:sz w:val="18"/>
          <w:szCs w:val="18"/>
        </w:rPr>
        <w:t xml:space="preserve"> </w:t>
      </w:r>
      <w:r w:rsidRPr="00E94C9C">
        <w:rPr>
          <w:rFonts w:ascii="Times New Roman" w:hAnsi="Times New Roman" w:cs="Times New Roman"/>
          <w:sz w:val="18"/>
          <w:szCs w:val="18"/>
        </w:rPr>
        <w:t>от 9 октября  2018 года № 415</w:t>
      </w:r>
      <w:r>
        <w:rPr>
          <w:rFonts w:ascii="Times New Roman" w:hAnsi="Times New Roman" w:cs="Times New Roman"/>
          <w:sz w:val="18"/>
          <w:szCs w:val="18"/>
        </w:rPr>
        <w:t xml:space="preserve"> «Об утверждении муниципальной </w:t>
      </w:r>
      <w:r w:rsidRPr="00E94C9C">
        <w:rPr>
          <w:rFonts w:ascii="Times New Roman" w:hAnsi="Times New Roman" w:cs="Times New Roman"/>
          <w:sz w:val="18"/>
          <w:szCs w:val="18"/>
        </w:rPr>
        <w:t>программы</w:t>
      </w:r>
      <w:r>
        <w:rPr>
          <w:rFonts w:ascii="Times New Roman" w:hAnsi="Times New Roman" w:cs="Times New Roman"/>
          <w:sz w:val="18"/>
          <w:szCs w:val="18"/>
        </w:rPr>
        <w:t xml:space="preserve"> </w:t>
      </w:r>
      <w:r w:rsidRPr="00E94C9C">
        <w:rPr>
          <w:rFonts w:ascii="Times New Roman" w:hAnsi="Times New Roman" w:cs="Times New Roman"/>
          <w:sz w:val="18"/>
          <w:szCs w:val="18"/>
        </w:rPr>
        <w:t>Притобольного района «Улучшение  условий и охраны труда в Притобольном районе» на 2019 – 2021 годы»</w:t>
      </w:r>
    </w:p>
    <w:p w:rsidR="00A33113" w:rsidRPr="00E94C9C" w:rsidRDefault="00A33113" w:rsidP="004706EF">
      <w:pPr>
        <w:suppressAutoHyphens/>
        <w:autoSpaceDE w:val="0"/>
        <w:autoSpaceDN w:val="0"/>
        <w:adjustRightInd w:val="0"/>
        <w:spacing w:after="0" w:line="240" w:lineRule="auto"/>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jc w:val="center"/>
        <w:outlineLvl w:val="0"/>
        <w:rPr>
          <w:rFonts w:ascii="Times New Roman" w:hAnsi="Times New Roman" w:cs="Times New Roman"/>
          <w:bCs/>
          <w:sz w:val="18"/>
          <w:szCs w:val="18"/>
        </w:rPr>
      </w:pPr>
      <w:r w:rsidRPr="00E94C9C">
        <w:rPr>
          <w:rFonts w:ascii="Times New Roman" w:hAnsi="Times New Roman" w:cs="Times New Roman"/>
          <w:bCs/>
          <w:sz w:val="18"/>
          <w:szCs w:val="18"/>
        </w:rPr>
        <w:t>Муниципальная программа</w:t>
      </w:r>
    </w:p>
    <w:p w:rsidR="00A33113" w:rsidRPr="00E94C9C" w:rsidRDefault="00A33113" w:rsidP="00E94C9C">
      <w:pPr>
        <w:suppressAutoHyphens/>
        <w:autoSpaceDE w:val="0"/>
        <w:autoSpaceDN w:val="0"/>
        <w:adjustRightInd w:val="0"/>
        <w:spacing w:after="0" w:line="240" w:lineRule="auto"/>
        <w:jc w:val="center"/>
        <w:outlineLvl w:val="0"/>
        <w:rPr>
          <w:rFonts w:ascii="Times New Roman" w:hAnsi="Times New Roman" w:cs="Times New Roman"/>
          <w:bCs/>
          <w:sz w:val="18"/>
          <w:szCs w:val="18"/>
        </w:rPr>
      </w:pPr>
      <w:r w:rsidRPr="00E94C9C">
        <w:rPr>
          <w:rFonts w:ascii="Times New Roman" w:hAnsi="Times New Roman" w:cs="Times New Roman"/>
          <w:bCs/>
          <w:sz w:val="18"/>
          <w:szCs w:val="18"/>
        </w:rPr>
        <w:t>Притобольного района «Улучшение условий и охраны труда в Притобольном районе» на 2019 – 2021 годы</w:t>
      </w:r>
    </w:p>
    <w:p w:rsidR="00A33113" w:rsidRPr="00E94C9C" w:rsidRDefault="00A33113" w:rsidP="00E94C9C">
      <w:pPr>
        <w:suppressAutoHyphens/>
        <w:autoSpaceDE w:val="0"/>
        <w:autoSpaceDN w:val="0"/>
        <w:adjustRightInd w:val="0"/>
        <w:spacing w:after="0" w:line="240" w:lineRule="auto"/>
        <w:jc w:val="center"/>
        <w:outlineLvl w:val="0"/>
        <w:rPr>
          <w:rFonts w:ascii="Times New Roman" w:hAnsi="Times New Roman" w:cs="Times New Roman"/>
          <w:bCs/>
          <w:sz w:val="18"/>
          <w:szCs w:val="18"/>
        </w:rPr>
      </w:pPr>
    </w:p>
    <w:p w:rsidR="00A33113" w:rsidRPr="00E94C9C" w:rsidRDefault="00A33113" w:rsidP="00E94C9C">
      <w:pPr>
        <w:suppressAutoHyphens/>
        <w:autoSpaceDE w:val="0"/>
        <w:autoSpaceDN w:val="0"/>
        <w:adjustRightInd w:val="0"/>
        <w:spacing w:after="0" w:line="240" w:lineRule="auto"/>
        <w:jc w:val="center"/>
        <w:outlineLvl w:val="0"/>
        <w:rPr>
          <w:rFonts w:ascii="Times New Roman" w:hAnsi="Times New Roman" w:cs="Times New Roman"/>
          <w:b/>
          <w:bCs/>
          <w:sz w:val="18"/>
          <w:szCs w:val="18"/>
        </w:rPr>
      </w:pPr>
      <w:r w:rsidRPr="00E94C9C">
        <w:rPr>
          <w:rFonts w:ascii="Times New Roman" w:hAnsi="Times New Roman" w:cs="Times New Roman"/>
          <w:b/>
          <w:bCs/>
          <w:sz w:val="18"/>
          <w:szCs w:val="18"/>
        </w:rPr>
        <w:t xml:space="preserve">Раздел </w:t>
      </w:r>
      <w:r w:rsidRPr="00E94C9C">
        <w:rPr>
          <w:rFonts w:ascii="Times New Roman" w:hAnsi="Times New Roman" w:cs="Times New Roman"/>
          <w:b/>
          <w:bCs/>
          <w:sz w:val="18"/>
          <w:szCs w:val="18"/>
          <w:lang w:val="en-US"/>
        </w:rPr>
        <w:t>I</w:t>
      </w:r>
      <w:r w:rsidRPr="00E94C9C">
        <w:rPr>
          <w:rFonts w:ascii="Times New Roman" w:hAnsi="Times New Roman" w:cs="Times New Roman"/>
          <w:b/>
          <w:bCs/>
          <w:sz w:val="18"/>
          <w:szCs w:val="18"/>
        </w:rPr>
        <w:t>. ПАСПОРТ</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Cs/>
          <w:color w:val="000000"/>
          <w:sz w:val="18"/>
          <w:szCs w:val="18"/>
        </w:rPr>
      </w:pPr>
      <w:r w:rsidRPr="00E94C9C">
        <w:rPr>
          <w:rFonts w:ascii="Times New Roman" w:hAnsi="Times New Roman" w:cs="Times New Roman"/>
          <w:bCs/>
          <w:color w:val="000000"/>
          <w:sz w:val="18"/>
          <w:szCs w:val="18"/>
        </w:rPr>
        <w:t>муниципальной</w:t>
      </w:r>
      <w:r w:rsidRPr="00E94C9C">
        <w:rPr>
          <w:rFonts w:ascii="Times New Roman" w:hAnsi="Times New Roman" w:cs="Times New Roman"/>
          <w:b/>
          <w:bCs/>
          <w:color w:val="000000"/>
          <w:sz w:val="18"/>
          <w:szCs w:val="18"/>
        </w:rPr>
        <w:t xml:space="preserve"> </w:t>
      </w:r>
      <w:r w:rsidRPr="00E94C9C">
        <w:rPr>
          <w:rFonts w:ascii="Times New Roman" w:hAnsi="Times New Roman" w:cs="Times New Roman"/>
          <w:bCs/>
          <w:color w:val="000000"/>
          <w:sz w:val="18"/>
          <w:szCs w:val="18"/>
        </w:rPr>
        <w:t>программы</w:t>
      </w:r>
      <w:r w:rsidRPr="00E94C9C">
        <w:rPr>
          <w:rFonts w:ascii="Times New Roman" w:hAnsi="Times New Roman" w:cs="Times New Roman"/>
          <w:sz w:val="18"/>
          <w:szCs w:val="18"/>
        </w:rPr>
        <w:t xml:space="preserve"> Притобольного района</w:t>
      </w:r>
      <w:r w:rsidRPr="00E94C9C">
        <w:rPr>
          <w:rFonts w:ascii="Times New Roman" w:hAnsi="Times New Roman" w:cs="Times New Roman"/>
          <w:b/>
          <w:bCs/>
          <w:color w:val="000000"/>
          <w:sz w:val="18"/>
          <w:szCs w:val="18"/>
        </w:rPr>
        <w:t xml:space="preserve"> </w:t>
      </w:r>
      <w:r w:rsidRPr="00E94C9C">
        <w:rPr>
          <w:rFonts w:ascii="Times New Roman" w:hAnsi="Times New Roman" w:cs="Times New Roman"/>
          <w:bCs/>
          <w:color w:val="000000"/>
          <w:sz w:val="18"/>
          <w:szCs w:val="18"/>
        </w:rPr>
        <w:t xml:space="preserve">«Улучшение условий и охраны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Cs/>
          <w:color w:val="000000"/>
          <w:sz w:val="18"/>
          <w:szCs w:val="18"/>
        </w:rPr>
      </w:pPr>
      <w:r w:rsidRPr="00E94C9C">
        <w:rPr>
          <w:rFonts w:ascii="Times New Roman" w:hAnsi="Times New Roman" w:cs="Times New Roman"/>
          <w:bCs/>
          <w:color w:val="000000"/>
          <w:sz w:val="18"/>
          <w:szCs w:val="18"/>
        </w:rPr>
        <w:t>труда в Притобольн</w:t>
      </w:r>
      <w:r w:rsidRPr="00E94C9C">
        <w:rPr>
          <w:rFonts w:ascii="Times New Roman" w:hAnsi="Times New Roman" w:cs="Times New Roman"/>
          <w:sz w:val="18"/>
          <w:szCs w:val="18"/>
        </w:rPr>
        <w:t xml:space="preserve">ом районе» </w:t>
      </w:r>
      <w:r w:rsidRPr="00E94C9C">
        <w:rPr>
          <w:rFonts w:ascii="Times New Roman" w:hAnsi="Times New Roman" w:cs="Times New Roman"/>
          <w:bCs/>
          <w:color w:val="000000"/>
          <w:sz w:val="18"/>
          <w:szCs w:val="18"/>
        </w:rPr>
        <w:t>на 2019-2021 годы</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color w:val="000000"/>
          <w:sz w:val="18"/>
          <w:szCs w:val="18"/>
        </w:rPr>
      </w:pPr>
    </w:p>
    <w:tbl>
      <w:tblPr>
        <w:tblW w:w="99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560"/>
      </w:tblGrid>
      <w:tr w:rsidR="00A33113" w:rsidRPr="00E94C9C" w:rsidTr="00E94C9C">
        <w:trPr>
          <w:trHeight w:val="818"/>
          <w:jc w:val="center"/>
        </w:trPr>
        <w:tc>
          <w:tcPr>
            <w:tcW w:w="241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b/>
                <w:bCs/>
                <w:color w:val="000000"/>
                <w:sz w:val="18"/>
                <w:szCs w:val="18"/>
              </w:rPr>
              <w:t xml:space="preserve"> </w:t>
            </w:r>
            <w:r w:rsidRPr="00E94C9C">
              <w:rPr>
                <w:rFonts w:ascii="Times New Roman" w:hAnsi="Times New Roman" w:cs="Times New Roman"/>
                <w:color w:val="000000"/>
                <w:sz w:val="18"/>
                <w:szCs w:val="18"/>
              </w:rPr>
              <w:t xml:space="preserve">Наименование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 Программы</w:t>
            </w:r>
          </w:p>
        </w:tc>
        <w:tc>
          <w:tcPr>
            <w:tcW w:w="75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Муниципальная программа Притобольного района «Улучшение условий и охраны труда в Притобольном районе» на 2019-2021 годы (далее – Программа) </w:t>
            </w:r>
          </w:p>
        </w:tc>
      </w:tr>
      <w:tr w:rsidR="00A33113" w:rsidRPr="00E94C9C" w:rsidTr="00E94C9C">
        <w:trPr>
          <w:trHeight w:val="572"/>
          <w:jc w:val="center"/>
        </w:trPr>
        <w:tc>
          <w:tcPr>
            <w:tcW w:w="241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Ответственные исполнители Программы</w:t>
            </w:r>
          </w:p>
        </w:tc>
        <w:tc>
          <w:tcPr>
            <w:tcW w:w="756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sz w:val="18"/>
                <w:szCs w:val="18"/>
              </w:rPr>
              <w:t>Администрация Притобольного района, органы местного самоуправления Притобольного</w:t>
            </w:r>
            <w:r w:rsidRPr="00E94C9C">
              <w:rPr>
                <w:rFonts w:ascii="Times New Roman" w:hAnsi="Times New Roman" w:cs="Times New Roman"/>
                <w:color w:val="000000"/>
                <w:sz w:val="18"/>
                <w:szCs w:val="18"/>
              </w:rPr>
              <w:t xml:space="preserve"> района (по согласованию)</w:t>
            </w:r>
            <w:r w:rsidRPr="00E94C9C">
              <w:rPr>
                <w:rFonts w:ascii="Times New Roman" w:hAnsi="Times New Roman" w:cs="Times New Roman"/>
                <w:sz w:val="18"/>
                <w:szCs w:val="18"/>
              </w:rPr>
              <w:t>,</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sz w:val="18"/>
                <w:szCs w:val="18"/>
              </w:rPr>
              <w:t>Притобольный филиал Государственного учреждения - Курганского регионального отделения Фонда социального страхования Российской Федерации (по согласованию), организации, оказывающие услуги в сфере охраны труда (по согласованию), представители профсоюзных организаций (по согласованию), представители работодателей Притобольного района (по согласованию), организации, находящиеся на территории Притобольного района (по согласованию), межведомственная комиссия по охране труда при Администрации Притобольного района</w:t>
            </w:r>
          </w:p>
        </w:tc>
      </w:tr>
      <w:tr w:rsidR="00A33113" w:rsidRPr="00E94C9C" w:rsidTr="00E94C9C">
        <w:trPr>
          <w:trHeight w:val="583"/>
          <w:jc w:val="center"/>
        </w:trPr>
        <w:tc>
          <w:tcPr>
            <w:tcW w:w="241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Цель</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Программы</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7560" w:type="dxa"/>
          </w:tcPr>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 xml:space="preserve">Реализация основных направлений </w:t>
            </w:r>
            <w:r w:rsidRPr="00E94C9C">
              <w:rPr>
                <w:rFonts w:ascii="Times New Roman" w:hAnsi="Times New Roman" w:cs="Times New Roman"/>
                <w:sz w:val="18"/>
                <w:szCs w:val="18"/>
              </w:rPr>
              <w:t>государственной политики в области охраны труда по обеспечению приоритета сохранения жизни и здоровья работников организаций, находящихся на территории Притобольного района</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r>
      <w:tr w:rsidR="00A33113" w:rsidRPr="00E94C9C" w:rsidTr="00E94C9C">
        <w:trPr>
          <w:trHeight w:val="583"/>
          <w:jc w:val="center"/>
        </w:trPr>
        <w:tc>
          <w:tcPr>
            <w:tcW w:w="241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Задачи Программы</w:t>
            </w:r>
          </w:p>
        </w:tc>
        <w:tc>
          <w:tcPr>
            <w:tcW w:w="7560" w:type="dxa"/>
          </w:tcPr>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Принятие эффективных мер, направленных на улучшение условий и охраны труда на рабочих местах, на недопущение случаев производственного травматизма и профзаболеваемости;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принятие эффективных мер в сфере регулирования обеспечения охраны труда;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разработка мероприятий по дальнейшему повышению уровня безопасности труда на рабочих местах;</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повышение уровня квалификации в вопросах обеспечения безопасности труда работников органов местного самоуправления Притобольного района и работодателей;</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повышение качества оказания практической и методической помощи организациям, находящимся на территории Притобольного района, в сфере охраны труда;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повышение эффективности услуг, оказываемых организациям, находящимся на территории Притобольного района, в обеспечении безопасности труда;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снижение уровня профессиональных рисков;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профилактика здоровья работающих;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повышение уровня информирования работодателей и населения по вопросам охраны труда;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формирование общественного мнения о работе системы управления охраной труда на территории Притобольного района;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обеспечение работодателей и специалистов по охране труда организаций, находящихся на территории Притобольного района, оперативной информацией по вопросам охраны труда </w:t>
            </w:r>
          </w:p>
        </w:tc>
      </w:tr>
      <w:tr w:rsidR="00A33113" w:rsidRPr="00E94C9C" w:rsidTr="00E94C9C">
        <w:trPr>
          <w:trHeight w:val="583"/>
          <w:jc w:val="center"/>
        </w:trPr>
        <w:tc>
          <w:tcPr>
            <w:tcW w:w="241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Целевой показатель Программы</w:t>
            </w:r>
          </w:p>
        </w:tc>
        <w:tc>
          <w:tcPr>
            <w:tcW w:w="7560" w:type="dxa"/>
          </w:tcPr>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Недопущение случаев производственного травматизма;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повышение уровня квалификации в вопросах охраны труда работников организаций, находящихся на территории Притобольного</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района;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увеличение количества рабочих мест, на которых выполняется специальная оценка условий труда</w:t>
            </w:r>
          </w:p>
        </w:tc>
      </w:tr>
      <w:tr w:rsidR="00A33113" w:rsidRPr="00E94C9C" w:rsidTr="00E94C9C">
        <w:trPr>
          <w:trHeight w:val="619"/>
          <w:jc w:val="center"/>
        </w:trPr>
        <w:tc>
          <w:tcPr>
            <w:tcW w:w="241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Сроки  реализации</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Программы</w:t>
            </w:r>
          </w:p>
        </w:tc>
        <w:tc>
          <w:tcPr>
            <w:tcW w:w="756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Среднесрочная Программа. Сроки реализации Программы 2019 – 2021 годы </w:t>
            </w:r>
          </w:p>
        </w:tc>
      </w:tr>
      <w:tr w:rsidR="00A33113" w:rsidRPr="00E94C9C" w:rsidTr="00E94C9C">
        <w:trPr>
          <w:trHeight w:val="841"/>
          <w:jc w:val="center"/>
        </w:trPr>
        <w:tc>
          <w:tcPr>
            <w:tcW w:w="241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Объём бюджетных ассигнований</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75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Общий объем финансирования – 1366,0 тысяч рублей, из них по источникам и годам: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 423,0 тысяч рублей, в том числе: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- 71,0 тысяч рублей  –  средства бюджета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- 352,0 тысяч рублей  –  прогнозируемые средства организаций, находящихся на территории  Притобольного</w:t>
            </w:r>
            <w:r w:rsidRPr="00E94C9C">
              <w:rPr>
                <w:rFonts w:ascii="Times New Roman" w:hAnsi="Times New Roman" w:cs="Times New Roman"/>
                <w:sz w:val="18"/>
                <w:szCs w:val="18"/>
              </w:rPr>
              <w:t xml:space="preserve"> района (по согласованию);</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2020 год – 461,0 тысяч рублей, в том числе: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- 67,0 тысяч рублей  –  средства бюджета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- 394,0 тысяч рублей   –  прогнозируемые средства организаций,  находящихся на территории  Притобольного</w:t>
            </w:r>
            <w:r w:rsidRPr="00E94C9C">
              <w:rPr>
                <w:rFonts w:ascii="Times New Roman" w:hAnsi="Times New Roman" w:cs="Times New Roman"/>
                <w:sz w:val="18"/>
                <w:szCs w:val="18"/>
              </w:rPr>
              <w:t xml:space="preserve"> района (по согласованию);</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2021 год – 482,0 тысяч рублей, в том числе: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- 61,0 тысяч рублей  –  средства бюджета Притобольного района;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sz w:val="18"/>
                <w:szCs w:val="18"/>
              </w:rPr>
              <w:t>- 421,0 тысяч рублей   –  прогнозируемые средства организаций, находящихся на территории Притобольного района (по согласованию)</w:t>
            </w:r>
          </w:p>
        </w:tc>
      </w:tr>
      <w:tr w:rsidR="00A33113" w:rsidRPr="00E94C9C" w:rsidTr="00E94C9C">
        <w:trPr>
          <w:trHeight w:val="1364"/>
          <w:jc w:val="center"/>
        </w:trPr>
        <w:tc>
          <w:tcPr>
            <w:tcW w:w="2410"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Ожидаемые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результаты</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75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недопущение случаев производственного травматизма;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-улучшение условий труда работников;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повышение уровня квалификации работников организаций, находящихся на территории Притобольного района, в сфере охраны труда;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shd w:val="clear" w:color="auto" w:fill="FFFFFF"/>
              </w:rPr>
            </w:pPr>
            <w:r w:rsidRPr="00E94C9C">
              <w:rPr>
                <w:rFonts w:ascii="Times New Roman" w:hAnsi="Times New Roman" w:cs="Times New Roman"/>
                <w:sz w:val="18"/>
                <w:szCs w:val="18"/>
              </w:rPr>
              <w:t xml:space="preserve"> - </w:t>
            </w:r>
            <w:r w:rsidRPr="00E94C9C">
              <w:rPr>
                <w:rFonts w:ascii="Times New Roman" w:hAnsi="Times New Roman" w:cs="Times New Roman"/>
                <w:sz w:val="18"/>
                <w:szCs w:val="18"/>
                <w:shd w:val="clear" w:color="auto" w:fill="FFFFFF"/>
              </w:rPr>
              <w:t>рост количества рабочих мест, на которых выполняется специальная оценка условий труда</w:t>
            </w:r>
          </w:p>
        </w:tc>
      </w:tr>
    </w:tbl>
    <w:p w:rsidR="00A33113" w:rsidRPr="00E94C9C" w:rsidRDefault="00A33113" w:rsidP="00E94C9C">
      <w:pPr>
        <w:suppressAutoHyphens/>
        <w:autoSpaceDE w:val="0"/>
        <w:autoSpaceDN w:val="0"/>
        <w:adjustRightInd w:val="0"/>
        <w:spacing w:after="0" w:line="240" w:lineRule="auto"/>
        <w:rPr>
          <w:rFonts w:ascii="Times New Roman" w:hAnsi="Times New Roman" w:cs="Times New Roman"/>
          <w:b/>
          <w:bCs/>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sz w:val="18"/>
          <w:szCs w:val="18"/>
        </w:rPr>
      </w:pPr>
      <w:r w:rsidRPr="00E94C9C">
        <w:rPr>
          <w:rFonts w:ascii="Times New Roman" w:hAnsi="Times New Roman" w:cs="Times New Roman"/>
          <w:b/>
          <w:bCs/>
          <w:sz w:val="18"/>
          <w:szCs w:val="18"/>
        </w:rPr>
        <w:t>Раздел II.  Характеристика текущего состояния охраны труда в Притобольном районе</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ab/>
        <w:t xml:space="preserve">1. Несмотря на положительную тенденцию отсутствия производственного травматизма, основными проблемными вопросами являются: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1)   неудовлетворительное состояние условий и охраны труда во многих организациях, находящихся на территории Притобольного района;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2) недостаточная укомплектованность специалистами служб охраны труда организаций, находящихся на территории Притобольного района;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3)    неудовлетворительное финансирование мероприятий по охране труда бюджетами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всех уровней и организациями, расположенными на территории Притобольного района;</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4)   правовая неграмотность отдельных руководителей и специалистов организаций,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находящихся на территории Притобольного района в вопросах трудового законодательства Российской Федерации, низкое качество обучения и проверки знаний по общим вопросам охраны труда. </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ab/>
        <w:t>2. Проверки предприятий, проводимые органами, осуществляющими надзор и контроль за соблюдением требований охраны труда, показывают, что многие нарушения в области охраны труда связаны с отсутствием специалистов (служб) охраны труда в организациях. Причинами производственного травматизма также являются недостатки в обучении работников требованиям охраны труда, обеспечении их средствами индивидуальной защиты.</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ab/>
        <w:t>3. Фактическое состояние ситуации с охраной труда указывает на необходимость программно-целевого подхода к проблеме улучшения условий и охраны труда, разработки и осуществления программ улучшения условий и охраны труда. На решение указанных выше проблем направлена данная Программа.</w:t>
      </w:r>
    </w:p>
    <w:p w:rsidR="00A33113" w:rsidRPr="00E94C9C" w:rsidRDefault="00A33113" w:rsidP="00E94C9C">
      <w:pPr>
        <w:tabs>
          <w:tab w:val="left" w:pos="0"/>
        </w:tabs>
        <w:autoSpaceDE w:val="0"/>
        <w:autoSpaceDN w:val="0"/>
        <w:adjustRightInd w:val="0"/>
        <w:spacing w:after="0" w:line="240" w:lineRule="auto"/>
        <w:jc w:val="center"/>
        <w:rPr>
          <w:rFonts w:ascii="Times New Roman" w:hAnsi="Times New Roman" w:cs="Times New Roman"/>
          <w:b/>
          <w:bCs/>
          <w:sz w:val="18"/>
          <w:szCs w:val="18"/>
        </w:rPr>
      </w:pPr>
      <w:r w:rsidRPr="00E94C9C">
        <w:rPr>
          <w:rFonts w:ascii="Times New Roman" w:hAnsi="Times New Roman" w:cs="Times New Roman"/>
          <w:b/>
          <w:bCs/>
          <w:sz w:val="18"/>
          <w:szCs w:val="18"/>
        </w:rPr>
        <w:t xml:space="preserve">Раздел </w:t>
      </w:r>
      <w:r w:rsidRPr="00E94C9C">
        <w:rPr>
          <w:rFonts w:ascii="Times New Roman" w:hAnsi="Times New Roman" w:cs="Times New Roman"/>
          <w:b/>
          <w:bCs/>
          <w:sz w:val="18"/>
          <w:szCs w:val="18"/>
          <w:lang w:val="en-US"/>
        </w:rPr>
        <w:t>III</w:t>
      </w:r>
      <w:r w:rsidRPr="00E94C9C">
        <w:rPr>
          <w:rFonts w:ascii="Times New Roman" w:hAnsi="Times New Roman" w:cs="Times New Roman"/>
          <w:b/>
          <w:bCs/>
          <w:sz w:val="18"/>
          <w:szCs w:val="18"/>
        </w:rPr>
        <w:t>. Приоритеты и цели государственной политики в сфере охраны труда</w:t>
      </w:r>
    </w:p>
    <w:p w:rsidR="00A33113" w:rsidRPr="00E94C9C" w:rsidRDefault="00A33113" w:rsidP="00E94C9C">
      <w:pPr>
        <w:tabs>
          <w:tab w:val="left" w:pos="0"/>
        </w:tabs>
        <w:autoSpaceDE w:val="0"/>
        <w:autoSpaceDN w:val="0"/>
        <w:adjustRightInd w:val="0"/>
        <w:spacing w:after="0" w:line="240" w:lineRule="auto"/>
        <w:jc w:val="center"/>
        <w:rPr>
          <w:rFonts w:ascii="Times New Roman" w:hAnsi="Times New Roman" w:cs="Times New Roman"/>
          <w:b/>
          <w:bCs/>
          <w:sz w:val="18"/>
          <w:szCs w:val="18"/>
        </w:rPr>
      </w:pP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
          <w:bCs/>
          <w:sz w:val="18"/>
          <w:szCs w:val="18"/>
        </w:rPr>
        <w:tab/>
      </w:r>
      <w:r w:rsidRPr="00E94C9C">
        <w:rPr>
          <w:rFonts w:ascii="Times New Roman" w:hAnsi="Times New Roman" w:cs="Times New Roman"/>
          <w:bCs/>
          <w:sz w:val="18"/>
          <w:szCs w:val="18"/>
        </w:rPr>
        <w:t xml:space="preserve">4. Приоритеты и цели государственной политики в сфере охраны труда отражены в структуре государственной программы Российской Федерации «Содействие занятости населения»,            утвержденной Постановлением Правительства Российской Федерации от 15 апреля 2014 года              № 298 (далее - Госпрограмма занятости). </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ab/>
        <w:t>5. Одним из приоритетов Госпрограммы занятости является</w:t>
      </w:r>
      <w:r w:rsidRPr="00E94C9C">
        <w:rPr>
          <w:rFonts w:ascii="Times New Roman" w:hAnsi="Times New Roman" w:cs="Times New Roman"/>
          <w:bCs/>
          <w:sz w:val="18"/>
          <w:szCs w:val="18"/>
        </w:rPr>
        <w:softHyphen/>
      </w:r>
      <w:r w:rsidRPr="00E94C9C">
        <w:rPr>
          <w:rFonts w:ascii="Times New Roman" w:hAnsi="Times New Roman" w:cs="Times New Roman"/>
          <w:bCs/>
          <w:sz w:val="18"/>
          <w:szCs w:val="18"/>
        </w:rPr>
        <w:softHyphen/>
        <w:t xml:space="preserve"> - создание условий труда, позволяющих сохранить трудоспособность работающего населения на всем протяжении профессиональной карьеры. </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ab/>
        <w:t xml:space="preserve">6. Госпрограмма занятости предусматривает следующие цели относящиеся к реализации основных направлений государственной политике в сфере охраны труда: </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ab/>
        <w:t>1) разработка и реализация мер по улучшению условий и охраны труда, снижению риска смертности и травматизма на производстве, профессиональных заболеваний, совершенствование управления профессиональными рисками с участием сторон социального партнерства;</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ab/>
        <w:t xml:space="preserve"> 2) развитие системы оценки условий труда с точки зрения выявления вредных или опасных производственных факторов, влияющих на здоровье человека; </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ab/>
        <w:t>3) разработка и реализация мер, направленных на снижение количества рабочих мест с вредными и опасными условиями труда, а также на создание эффективных рабочих мест с безопасными условиями труда;</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ab/>
        <w:t xml:space="preserve">4) переход от выплаты компенсаций за работу с вредными (опасными), тяжелыми  и иными особыми условиями труда, основанной на статусном (списочном) подходе, к выплате компенсаций за фактические условия труда по результатам аттестации рабочих мест. </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bCs/>
          <w:sz w:val="18"/>
          <w:szCs w:val="18"/>
        </w:rPr>
      </w:pPr>
      <w:r w:rsidRPr="00E94C9C">
        <w:rPr>
          <w:rFonts w:ascii="Times New Roman" w:hAnsi="Times New Roman" w:cs="Times New Roman"/>
          <w:b/>
          <w:bCs/>
          <w:sz w:val="18"/>
          <w:szCs w:val="18"/>
        </w:rPr>
        <w:t xml:space="preserve">Раздел </w:t>
      </w:r>
      <w:r w:rsidRPr="00E94C9C">
        <w:rPr>
          <w:rFonts w:ascii="Times New Roman" w:hAnsi="Times New Roman" w:cs="Times New Roman"/>
          <w:b/>
          <w:bCs/>
          <w:sz w:val="18"/>
          <w:szCs w:val="18"/>
          <w:lang w:val="en-US"/>
        </w:rPr>
        <w:t>IV</w:t>
      </w:r>
      <w:r w:rsidRPr="00E94C9C">
        <w:rPr>
          <w:rFonts w:ascii="Times New Roman" w:hAnsi="Times New Roman" w:cs="Times New Roman"/>
          <w:b/>
          <w:bCs/>
          <w:sz w:val="18"/>
          <w:szCs w:val="18"/>
        </w:rPr>
        <w:t xml:space="preserve">. Цели и задачи Программы </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bCs/>
          <w:sz w:val="18"/>
          <w:szCs w:val="18"/>
        </w:rPr>
      </w:pP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b/>
          <w:bCs/>
          <w:sz w:val="18"/>
          <w:szCs w:val="18"/>
        </w:rPr>
      </w:pPr>
      <w:r w:rsidRPr="00E94C9C">
        <w:rPr>
          <w:rFonts w:ascii="Times New Roman" w:hAnsi="Times New Roman" w:cs="Times New Roman"/>
          <w:sz w:val="18"/>
          <w:szCs w:val="18"/>
        </w:rPr>
        <w:tab/>
        <w:t>7. Основной целью Программы является реализация основных направлений государственной политики в области охраны труда по обеспечению приоритета сохранения жизни и здоровья работников организаций, находящихся на территории Притобольного района.</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8. Основными задачами Программы являются: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1) принятие эффективных мер, направленных на улучшение условий и охраны труда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на рабочих местах, на недопущение случаев производственного травматизма и профзаболеваемости;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2) принятие эффективных мер в сфере регулирования обеспечения охраны труда;</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3)  разработка мероприятий по дальнейшему повышению уровня безопасности труда на рабочих местах;</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4) повышение уровня квалификации в вопросах обеспечения безопасности труда работников органов местного самоуправления Притобольного района и работодателей;</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5) повышение качества оказания практической и методической помощи организациям, находящимся на территории Притобольного района, в сфере охраны труда;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6) повышение эффективности услуг, оказываемых организациям, находящимся на территории Притобольного района, в обеспечении безопасности труда;</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7) снижение уровня профессиональных рисков;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8) профилактика здоровья работающих;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9) повышение уровня информирования работодателей и населения по вопросам охраны труда; </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10) формирование общественного мнения о работе системы управления охраной труда на территории Притобольного района;</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11) обеспечение работодателей и специалистов по охране труда организаций, находящихся на территории Притобольного района, оперативной информацией по вопросам охраны труда. </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 xml:space="preserve">Раздел </w:t>
      </w:r>
      <w:r w:rsidRPr="00E94C9C">
        <w:rPr>
          <w:rFonts w:ascii="Times New Roman" w:hAnsi="Times New Roman" w:cs="Times New Roman"/>
          <w:b/>
          <w:sz w:val="18"/>
          <w:szCs w:val="18"/>
          <w:lang w:val="en-US"/>
        </w:rPr>
        <w:t>V</w:t>
      </w:r>
      <w:r w:rsidRPr="00E94C9C">
        <w:rPr>
          <w:rFonts w:ascii="Times New Roman" w:hAnsi="Times New Roman" w:cs="Times New Roman"/>
          <w:b/>
          <w:sz w:val="18"/>
          <w:szCs w:val="18"/>
        </w:rPr>
        <w:t>. Сроки реализации Программы</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sz w:val="18"/>
          <w:szCs w:val="18"/>
        </w:rPr>
      </w:pP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b/>
          <w:sz w:val="18"/>
          <w:szCs w:val="18"/>
        </w:rPr>
      </w:pPr>
      <w:r w:rsidRPr="00E94C9C">
        <w:rPr>
          <w:rFonts w:ascii="Times New Roman" w:hAnsi="Times New Roman" w:cs="Times New Roman"/>
          <w:sz w:val="18"/>
          <w:szCs w:val="18"/>
        </w:rPr>
        <w:t xml:space="preserve"> </w:t>
      </w:r>
      <w:r w:rsidRPr="00E94C9C">
        <w:rPr>
          <w:rFonts w:ascii="Times New Roman" w:hAnsi="Times New Roman" w:cs="Times New Roman"/>
          <w:sz w:val="18"/>
          <w:szCs w:val="18"/>
        </w:rPr>
        <w:tab/>
        <w:t>9. Настоящая Программа является среднесрочной. Сроки реализации Программы – 2019-2021 годы.</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10. Условием досрочного прекращения реализации Программы является:</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 досрочное выполнение мероприятий Программы;</w:t>
      </w:r>
    </w:p>
    <w:p w:rsidR="00A33113" w:rsidRPr="00E94C9C" w:rsidRDefault="00A33113" w:rsidP="00E94C9C">
      <w:pPr>
        <w:tabs>
          <w:tab w:val="left" w:pos="0"/>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2) снижение эффективности реализации Программы.</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bCs/>
          <w:sz w:val="18"/>
          <w:szCs w:val="18"/>
        </w:rPr>
      </w:pPr>
      <w:r w:rsidRPr="00E94C9C">
        <w:rPr>
          <w:rFonts w:ascii="Times New Roman" w:hAnsi="Times New Roman" w:cs="Times New Roman"/>
          <w:b/>
          <w:bCs/>
          <w:sz w:val="18"/>
          <w:szCs w:val="18"/>
        </w:rPr>
        <w:t>Раздел V</w:t>
      </w:r>
      <w:r w:rsidRPr="00E94C9C">
        <w:rPr>
          <w:rFonts w:ascii="Times New Roman" w:hAnsi="Times New Roman" w:cs="Times New Roman"/>
          <w:b/>
          <w:bCs/>
          <w:sz w:val="18"/>
          <w:szCs w:val="18"/>
          <w:lang w:val="en-US"/>
        </w:rPr>
        <w:t>I</w:t>
      </w:r>
      <w:r w:rsidRPr="00E94C9C">
        <w:rPr>
          <w:rFonts w:ascii="Times New Roman" w:hAnsi="Times New Roman" w:cs="Times New Roman"/>
          <w:b/>
          <w:bCs/>
          <w:sz w:val="18"/>
          <w:szCs w:val="18"/>
        </w:rPr>
        <w:t>. Прогноз ожидаемых конечных результатов реализации Программы</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sz w:val="18"/>
          <w:szCs w:val="18"/>
        </w:rPr>
      </w:pP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11. Реализация Программы позволит: </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 не допустить случаев производственного травматизма;</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2) улучшить условия труда работников; </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3) повысить уровень квалификации работников организаций, находящихся на территории Притобольного района, в сфере охраны труда;</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shd w:val="clear" w:color="auto" w:fill="FFFFFF"/>
        </w:rPr>
      </w:pPr>
      <w:r w:rsidRPr="00E94C9C">
        <w:rPr>
          <w:rFonts w:ascii="Times New Roman" w:hAnsi="Times New Roman" w:cs="Times New Roman"/>
          <w:sz w:val="18"/>
          <w:szCs w:val="18"/>
        </w:rPr>
        <w:t xml:space="preserve">4) увеличить </w:t>
      </w:r>
      <w:r w:rsidRPr="00E94C9C">
        <w:rPr>
          <w:rFonts w:ascii="Times New Roman" w:hAnsi="Times New Roman" w:cs="Times New Roman"/>
          <w:sz w:val="18"/>
          <w:szCs w:val="18"/>
          <w:shd w:val="clear" w:color="auto" w:fill="FFFFFF"/>
        </w:rPr>
        <w:t>количество рабочих мест, на которых выполняется специальная оценка условий труда.</w:t>
      </w:r>
    </w:p>
    <w:p w:rsidR="00A33113" w:rsidRPr="00E94C9C" w:rsidRDefault="00A33113" w:rsidP="00E94C9C">
      <w:pPr>
        <w:tabs>
          <w:tab w:val="left" w:pos="0"/>
        </w:tabs>
        <w:suppressAutoHyphens/>
        <w:autoSpaceDE w:val="0"/>
        <w:autoSpaceDN w:val="0"/>
        <w:adjustRightInd w:val="0"/>
        <w:spacing w:after="0" w:line="240" w:lineRule="auto"/>
        <w:jc w:val="both"/>
        <w:rPr>
          <w:rFonts w:ascii="Times New Roman" w:hAnsi="Times New Roman" w:cs="Times New Roman"/>
          <w:sz w:val="18"/>
          <w:szCs w:val="18"/>
          <w:shd w:val="clear" w:color="auto" w:fill="FFFFFF"/>
        </w:rPr>
      </w:pPr>
      <w:r w:rsidRPr="00E94C9C">
        <w:rPr>
          <w:rFonts w:ascii="Times New Roman" w:hAnsi="Times New Roman" w:cs="Times New Roman"/>
          <w:sz w:val="18"/>
          <w:szCs w:val="18"/>
          <w:shd w:val="clear" w:color="auto" w:fill="FFFFFF"/>
        </w:rPr>
        <w:t xml:space="preserve">12. </w:t>
      </w:r>
      <w:r w:rsidRPr="00E94C9C">
        <w:rPr>
          <w:rFonts w:ascii="Times New Roman" w:hAnsi="Times New Roman" w:cs="Times New Roman"/>
          <w:sz w:val="18"/>
          <w:szCs w:val="18"/>
        </w:rPr>
        <w:t xml:space="preserve">Оценка эффективности реализации Программы определяется в соответствии с Порядком проведения и критериями оценки эффективности реализации муниципальных программ Притобольного района, утвержденным </w:t>
      </w:r>
      <w:r w:rsidRPr="00E94C9C">
        <w:rPr>
          <w:rFonts w:ascii="Times New Roman" w:hAnsi="Times New Roman" w:cs="Times New Roman"/>
          <w:color w:val="000000"/>
          <w:sz w:val="18"/>
          <w:szCs w:val="18"/>
        </w:rPr>
        <w:t>постановлением Администрации Притобольного района «О муниципальных программах Притобольного района».</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b/>
          <w:bCs/>
          <w:sz w:val="18"/>
          <w:szCs w:val="18"/>
        </w:rPr>
      </w:pPr>
      <w:r w:rsidRPr="00E94C9C">
        <w:rPr>
          <w:rFonts w:ascii="Times New Roman" w:hAnsi="Times New Roman" w:cs="Times New Roman"/>
          <w:b/>
          <w:bCs/>
          <w:sz w:val="18"/>
          <w:szCs w:val="18"/>
        </w:rPr>
        <w:t xml:space="preserve">Раздел </w:t>
      </w:r>
      <w:r w:rsidRPr="00E94C9C">
        <w:rPr>
          <w:rFonts w:ascii="Times New Roman" w:hAnsi="Times New Roman" w:cs="Times New Roman"/>
          <w:b/>
          <w:bCs/>
          <w:sz w:val="18"/>
          <w:szCs w:val="18"/>
          <w:lang w:val="en-US"/>
        </w:rPr>
        <w:t>VII</w:t>
      </w:r>
      <w:r w:rsidRPr="00E94C9C">
        <w:rPr>
          <w:rFonts w:ascii="Times New Roman" w:hAnsi="Times New Roman" w:cs="Times New Roman"/>
          <w:b/>
          <w:bCs/>
          <w:sz w:val="18"/>
          <w:szCs w:val="18"/>
        </w:rPr>
        <w:t>. Перечень мероприятий Программы</w:t>
      </w:r>
    </w:p>
    <w:p w:rsidR="00A33113" w:rsidRPr="00E94C9C" w:rsidRDefault="00A33113" w:rsidP="00E94C9C">
      <w:pPr>
        <w:tabs>
          <w:tab w:val="left" w:pos="0"/>
        </w:tabs>
        <w:suppressAutoHyphens/>
        <w:autoSpaceDE w:val="0"/>
        <w:autoSpaceDN w:val="0"/>
        <w:adjustRightInd w:val="0"/>
        <w:spacing w:after="0" w:line="240" w:lineRule="auto"/>
        <w:jc w:val="center"/>
        <w:rPr>
          <w:rFonts w:ascii="Times New Roman" w:hAnsi="Times New Roman" w:cs="Times New Roman"/>
          <w:sz w:val="18"/>
          <w:szCs w:val="18"/>
        </w:rPr>
      </w:pP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13. В рамках Программы предусматривается реализация мероприятий, направленных на снижение уровня производственного травматизма, в том числе со смертельным исходом, и сокращение числа работников, занятых на рабочих местах, не соответствующих гигиеническим нормативам, требованиям и нормам по травмобезопасности и обеспеченности работников средствами индивидуальной защиты.</w:t>
      </w:r>
    </w:p>
    <w:p w:rsidR="00A33113" w:rsidRPr="00E94C9C" w:rsidRDefault="00A33113" w:rsidP="00E94C9C">
      <w:pPr>
        <w:tabs>
          <w:tab w:val="left" w:pos="0"/>
        </w:tabs>
        <w:autoSpaceDE w:val="0"/>
        <w:autoSpaceDN w:val="0"/>
        <w:adjustRightInd w:val="0"/>
        <w:spacing w:after="0" w:line="240" w:lineRule="auto"/>
        <w:jc w:val="both"/>
        <w:rPr>
          <w:rFonts w:ascii="Times New Roman" w:hAnsi="Times New Roman" w:cs="Times New Roman"/>
          <w:bCs/>
          <w:sz w:val="18"/>
          <w:szCs w:val="18"/>
        </w:rPr>
      </w:pPr>
      <w:r w:rsidRPr="00E94C9C">
        <w:rPr>
          <w:rFonts w:ascii="Times New Roman" w:hAnsi="Times New Roman" w:cs="Times New Roman"/>
          <w:bCs/>
          <w:sz w:val="18"/>
          <w:szCs w:val="18"/>
        </w:rPr>
        <w:t xml:space="preserve"> Перечень мероприятий Программы с указанием сроков их реализации, исполнителей, объемов финансирования по источникам и годам приведен в приложении  к Программе.</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sz w:val="18"/>
          <w:szCs w:val="18"/>
        </w:rPr>
      </w:pPr>
      <w:r w:rsidRPr="00E94C9C">
        <w:rPr>
          <w:rFonts w:ascii="Times New Roman" w:hAnsi="Times New Roman" w:cs="Times New Roman"/>
          <w:b/>
          <w:bCs/>
          <w:sz w:val="18"/>
          <w:szCs w:val="18"/>
        </w:rPr>
        <w:t xml:space="preserve">Раздел </w:t>
      </w:r>
      <w:r w:rsidRPr="00E94C9C">
        <w:rPr>
          <w:rFonts w:ascii="Times New Roman" w:hAnsi="Times New Roman" w:cs="Times New Roman"/>
          <w:b/>
          <w:bCs/>
          <w:sz w:val="18"/>
          <w:szCs w:val="18"/>
          <w:lang w:val="en-US"/>
        </w:rPr>
        <w:t>VIII</w:t>
      </w:r>
      <w:r w:rsidRPr="00E94C9C">
        <w:rPr>
          <w:rFonts w:ascii="Times New Roman" w:hAnsi="Times New Roman" w:cs="Times New Roman"/>
          <w:b/>
          <w:bCs/>
          <w:sz w:val="18"/>
          <w:szCs w:val="18"/>
        </w:rPr>
        <w:t xml:space="preserve">. Целевые индикаторы муниципальной программы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14. Целевыми индикаторами Программы являются:</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2"/>
        <w:gridCol w:w="4739"/>
        <w:gridCol w:w="1568"/>
        <w:gridCol w:w="1698"/>
        <w:gridCol w:w="1488"/>
      </w:tblGrid>
      <w:tr w:rsidR="00A33113" w:rsidRPr="00E94C9C" w:rsidTr="00E94C9C">
        <w:trPr>
          <w:jc w:val="center"/>
        </w:trPr>
        <w:tc>
          <w:tcPr>
            <w:tcW w:w="752"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п/п</w:t>
            </w:r>
          </w:p>
        </w:tc>
        <w:tc>
          <w:tcPr>
            <w:tcW w:w="4739" w:type="dxa"/>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Наименование целевого индикатора</w:t>
            </w:r>
          </w:p>
        </w:tc>
        <w:tc>
          <w:tcPr>
            <w:tcW w:w="4754" w:type="dxa"/>
            <w:gridSpan w:val="3"/>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Годы действия Программы</w:t>
            </w:r>
          </w:p>
        </w:tc>
      </w:tr>
      <w:tr w:rsidR="00A33113" w:rsidRPr="00E94C9C" w:rsidTr="00E94C9C">
        <w:trPr>
          <w:jc w:val="center"/>
        </w:trPr>
        <w:tc>
          <w:tcPr>
            <w:tcW w:w="752"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4739"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c>
        <w:tc>
          <w:tcPr>
            <w:tcW w:w="156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2019 год</w:t>
            </w:r>
          </w:p>
        </w:tc>
        <w:tc>
          <w:tcPr>
            <w:tcW w:w="169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2020 год</w:t>
            </w:r>
          </w:p>
        </w:tc>
        <w:tc>
          <w:tcPr>
            <w:tcW w:w="148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2021 год</w:t>
            </w:r>
          </w:p>
        </w:tc>
      </w:tr>
      <w:tr w:rsidR="00A33113" w:rsidRPr="00E94C9C" w:rsidTr="00E94C9C">
        <w:trPr>
          <w:jc w:val="center"/>
        </w:trPr>
        <w:tc>
          <w:tcPr>
            <w:tcW w:w="752"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w:t>
            </w:r>
          </w:p>
        </w:tc>
        <w:tc>
          <w:tcPr>
            <w:tcW w:w="4739"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Недопущение случаев производственного травматизма (человек)</w:t>
            </w:r>
          </w:p>
        </w:tc>
        <w:tc>
          <w:tcPr>
            <w:tcW w:w="156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69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48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r>
      <w:tr w:rsidR="00A33113" w:rsidRPr="00E94C9C" w:rsidTr="00E94C9C">
        <w:trPr>
          <w:jc w:val="center"/>
        </w:trPr>
        <w:tc>
          <w:tcPr>
            <w:tcW w:w="752"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2.</w:t>
            </w:r>
          </w:p>
        </w:tc>
        <w:tc>
          <w:tcPr>
            <w:tcW w:w="4739"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Повышение уровня квалификации в вопросах охраны труда работников организаций, находящихся на территории Притобольного района (человек)</w:t>
            </w:r>
          </w:p>
        </w:tc>
        <w:tc>
          <w:tcPr>
            <w:tcW w:w="156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110</w:t>
            </w:r>
          </w:p>
        </w:tc>
        <w:tc>
          <w:tcPr>
            <w:tcW w:w="169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115</w:t>
            </w:r>
          </w:p>
        </w:tc>
        <w:tc>
          <w:tcPr>
            <w:tcW w:w="148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120</w:t>
            </w:r>
          </w:p>
        </w:tc>
      </w:tr>
      <w:tr w:rsidR="00A33113" w:rsidRPr="00E94C9C" w:rsidTr="00E94C9C">
        <w:trPr>
          <w:jc w:val="center"/>
        </w:trPr>
        <w:tc>
          <w:tcPr>
            <w:tcW w:w="752"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3.</w:t>
            </w:r>
          </w:p>
        </w:tc>
        <w:tc>
          <w:tcPr>
            <w:tcW w:w="4739"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Увеличение количества рабочих мест, на которых выполняется специальная оценка условий труда</w:t>
            </w:r>
          </w:p>
        </w:tc>
        <w:tc>
          <w:tcPr>
            <w:tcW w:w="156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60</w:t>
            </w:r>
          </w:p>
        </w:tc>
        <w:tc>
          <w:tcPr>
            <w:tcW w:w="169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70</w:t>
            </w:r>
          </w:p>
        </w:tc>
        <w:tc>
          <w:tcPr>
            <w:tcW w:w="148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80</w:t>
            </w:r>
          </w:p>
        </w:tc>
      </w:tr>
    </w:tbl>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 xml:space="preserve">Раздел </w:t>
      </w:r>
      <w:r w:rsidRPr="00E94C9C">
        <w:rPr>
          <w:rFonts w:ascii="Times New Roman" w:hAnsi="Times New Roman" w:cs="Times New Roman"/>
          <w:b/>
          <w:sz w:val="18"/>
          <w:szCs w:val="18"/>
          <w:lang w:val="en-US"/>
        </w:rPr>
        <w:t>IX</w:t>
      </w:r>
      <w:r w:rsidRPr="00E94C9C">
        <w:rPr>
          <w:rFonts w:ascii="Times New Roman" w:hAnsi="Times New Roman" w:cs="Times New Roman"/>
          <w:b/>
          <w:sz w:val="18"/>
          <w:szCs w:val="18"/>
        </w:rPr>
        <w:t>. Информация по ресурсному обеспечению  муниципальной программы</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b/>
          <w:sz w:val="18"/>
          <w:szCs w:val="18"/>
        </w:rPr>
      </w:pP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15. Общий объем финансирования Программы в 2019-2021 годах составит 1366 тысяч </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рублей, в том числе по направлениям:</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 проведение обучения по охране труда – 438 тысяч рублей;</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sz w:val="18"/>
          <w:szCs w:val="18"/>
        </w:rPr>
        <w:t>2) проведение специальной оценки условий труда – 320 тысяч рублей;</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sz w:val="18"/>
          <w:szCs w:val="18"/>
        </w:rPr>
        <w:t>3) проведение конкурса на</w:t>
      </w:r>
      <w:r w:rsidRPr="00E94C9C">
        <w:rPr>
          <w:rFonts w:ascii="Times New Roman" w:hAnsi="Times New Roman" w:cs="Times New Roman"/>
          <w:color w:val="000000"/>
          <w:sz w:val="18"/>
          <w:szCs w:val="18"/>
        </w:rPr>
        <w:t xml:space="preserve"> лучшую организацию работы по охране труда в Притобольном районе – 3,0 тысячи рублей;</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4) обеспечение работников средствами индивидуальной защиты и смывающими и  обеззараживающими средствами - </w:t>
      </w:r>
      <w:r w:rsidRPr="00E94C9C">
        <w:rPr>
          <w:rFonts w:ascii="Times New Roman" w:hAnsi="Times New Roman" w:cs="Times New Roman"/>
          <w:sz w:val="18"/>
          <w:szCs w:val="18"/>
        </w:rPr>
        <w:t xml:space="preserve"> 280 тысяч рублей;</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5) проведение профилактических медицинских осмотров   – 325,0 тысяч рублей.</w:t>
      </w:r>
    </w:p>
    <w:p w:rsidR="00A33113" w:rsidRPr="00E94C9C" w:rsidRDefault="00A33113" w:rsidP="00E94C9C">
      <w:pPr>
        <w:tabs>
          <w:tab w:val="left" w:pos="1260"/>
        </w:tabs>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16. Главным распорядителем бюджетных средств в рамках Программы является Администрация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bl>
      <w:tblPr>
        <w:tblW w:w="10349"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4"/>
        <w:gridCol w:w="1134"/>
        <w:gridCol w:w="1842"/>
        <w:gridCol w:w="1134"/>
        <w:gridCol w:w="1701"/>
        <w:gridCol w:w="993"/>
        <w:gridCol w:w="1701"/>
      </w:tblGrid>
      <w:tr w:rsidR="00A33113" w:rsidRPr="00E94C9C" w:rsidTr="00E94C9C">
        <w:trPr>
          <w:jc w:val="center"/>
        </w:trPr>
        <w:tc>
          <w:tcPr>
            <w:tcW w:w="1844"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 xml:space="preserve">Направления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финансирования</w:t>
            </w:r>
          </w:p>
        </w:tc>
        <w:tc>
          <w:tcPr>
            <w:tcW w:w="8505" w:type="dxa"/>
            <w:gridSpan w:val="6"/>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Объемы финансирования по годам (тысяч рублей)</w:t>
            </w:r>
          </w:p>
        </w:tc>
      </w:tr>
      <w:tr w:rsidR="00A33113" w:rsidRPr="00E94C9C" w:rsidTr="00E94C9C">
        <w:trPr>
          <w:jc w:val="center"/>
        </w:trPr>
        <w:tc>
          <w:tcPr>
            <w:tcW w:w="1844"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c>
        <w:tc>
          <w:tcPr>
            <w:tcW w:w="2976"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201</w:t>
            </w:r>
            <w:r w:rsidRPr="00E94C9C">
              <w:rPr>
                <w:rFonts w:ascii="Times New Roman" w:hAnsi="Times New Roman" w:cs="Times New Roman"/>
                <w:sz w:val="18"/>
                <w:szCs w:val="18"/>
                <w:lang w:val="en-US"/>
              </w:rPr>
              <w:t>9</w:t>
            </w:r>
            <w:r w:rsidRPr="00E94C9C">
              <w:rPr>
                <w:rFonts w:ascii="Times New Roman" w:hAnsi="Times New Roman" w:cs="Times New Roman"/>
                <w:sz w:val="18"/>
                <w:szCs w:val="18"/>
              </w:rPr>
              <w:t xml:space="preserve"> год</w:t>
            </w:r>
          </w:p>
        </w:tc>
        <w:tc>
          <w:tcPr>
            <w:tcW w:w="2835"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20</w:t>
            </w:r>
            <w:r w:rsidRPr="00E94C9C">
              <w:rPr>
                <w:rFonts w:ascii="Times New Roman" w:hAnsi="Times New Roman" w:cs="Times New Roman"/>
                <w:sz w:val="18"/>
                <w:szCs w:val="18"/>
                <w:lang w:val="en-US"/>
              </w:rPr>
              <w:t>20</w:t>
            </w:r>
            <w:r w:rsidRPr="00E94C9C">
              <w:rPr>
                <w:rFonts w:ascii="Times New Roman" w:hAnsi="Times New Roman" w:cs="Times New Roman"/>
                <w:sz w:val="18"/>
                <w:szCs w:val="18"/>
              </w:rPr>
              <w:t xml:space="preserve"> год</w:t>
            </w:r>
          </w:p>
        </w:tc>
        <w:tc>
          <w:tcPr>
            <w:tcW w:w="2694"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20</w:t>
            </w:r>
            <w:r w:rsidRPr="00E94C9C">
              <w:rPr>
                <w:rFonts w:ascii="Times New Roman" w:hAnsi="Times New Roman" w:cs="Times New Roman"/>
                <w:sz w:val="18"/>
                <w:szCs w:val="18"/>
                <w:lang w:val="en-US"/>
              </w:rPr>
              <w:t>21</w:t>
            </w:r>
            <w:r w:rsidRPr="00E94C9C">
              <w:rPr>
                <w:rFonts w:ascii="Times New Roman" w:hAnsi="Times New Roman" w:cs="Times New Roman"/>
                <w:sz w:val="18"/>
                <w:szCs w:val="18"/>
              </w:rPr>
              <w:t xml:space="preserve"> год</w:t>
            </w:r>
          </w:p>
        </w:tc>
      </w:tr>
      <w:tr w:rsidR="00A33113" w:rsidRPr="00E94C9C" w:rsidTr="00E94C9C">
        <w:trPr>
          <w:trHeight w:val="2639"/>
          <w:jc w:val="center"/>
        </w:trPr>
        <w:tc>
          <w:tcPr>
            <w:tcW w:w="1844"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c>
        <w:tc>
          <w:tcPr>
            <w:tcW w:w="1134"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Бюджет Притобольного района</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1842" w:type="dxa"/>
          </w:tcPr>
          <w:p w:rsidR="00A33113" w:rsidRPr="00E94C9C" w:rsidRDefault="00A33113" w:rsidP="00E94C9C">
            <w:pPr>
              <w:suppressAutoHyphens/>
              <w:autoSpaceDE w:val="0"/>
              <w:autoSpaceDN w:val="0"/>
              <w:adjustRightInd w:val="0"/>
              <w:spacing w:after="0" w:line="240" w:lineRule="auto"/>
              <w:ind w:right="-108"/>
              <w:rPr>
                <w:rFonts w:ascii="Times New Roman" w:hAnsi="Times New Roman" w:cs="Times New Roman"/>
                <w:sz w:val="18"/>
                <w:szCs w:val="18"/>
              </w:rPr>
            </w:pPr>
            <w:r w:rsidRPr="00E94C9C">
              <w:rPr>
                <w:rFonts w:ascii="Times New Roman" w:hAnsi="Times New Roman" w:cs="Times New Roman"/>
                <w:sz w:val="18"/>
                <w:szCs w:val="18"/>
              </w:rPr>
              <w:t>Средства организаций, находящихся на территории Притобольного района (по согласованию)</w:t>
            </w:r>
          </w:p>
        </w:tc>
        <w:tc>
          <w:tcPr>
            <w:tcW w:w="1134" w:type="dxa"/>
          </w:tcPr>
          <w:p w:rsidR="00A33113" w:rsidRPr="00E94C9C" w:rsidRDefault="00A33113" w:rsidP="00E94C9C">
            <w:pPr>
              <w:suppressAutoHyphens/>
              <w:autoSpaceDE w:val="0"/>
              <w:autoSpaceDN w:val="0"/>
              <w:adjustRightInd w:val="0"/>
              <w:spacing w:after="0" w:line="240" w:lineRule="auto"/>
              <w:ind w:right="-94"/>
              <w:rPr>
                <w:rFonts w:ascii="Times New Roman" w:hAnsi="Times New Roman" w:cs="Times New Roman"/>
                <w:sz w:val="18"/>
                <w:szCs w:val="18"/>
              </w:rPr>
            </w:pPr>
            <w:r w:rsidRPr="00E94C9C">
              <w:rPr>
                <w:rFonts w:ascii="Times New Roman" w:hAnsi="Times New Roman" w:cs="Times New Roman"/>
                <w:sz w:val="18"/>
                <w:szCs w:val="18"/>
              </w:rPr>
              <w:t>Бюджет Притобо</w:t>
            </w:r>
          </w:p>
          <w:p w:rsidR="00A33113" w:rsidRPr="00E94C9C" w:rsidRDefault="00A33113" w:rsidP="00E94C9C">
            <w:pPr>
              <w:suppressAutoHyphens/>
              <w:autoSpaceDE w:val="0"/>
              <w:autoSpaceDN w:val="0"/>
              <w:adjustRightInd w:val="0"/>
              <w:spacing w:after="0" w:line="240" w:lineRule="auto"/>
              <w:ind w:right="-94"/>
              <w:rPr>
                <w:rFonts w:ascii="Times New Roman" w:hAnsi="Times New Roman" w:cs="Times New Roman"/>
                <w:sz w:val="18"/>
                <w:szCs w:val="18"/>
              </w:rPr>
            </w:pPr>
            <w:r w:rsidRPr="00E94C9C">
              <w:rPr>
                <w:rFonts w:ascii="Times New Roman" w:hAnsi="Times New Roman" w:cs="Times New Roman"/>
                <w:sz w:val="18"/>
                <w:szCs w:val="18"/>
              </w:rPr>
              <w:t>льного района</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1701" w:type="dxa"/>
          </w:tcPr>
          <w:p w:rsidR="00A33113" w:rsidRPr="00E94C9C" w:rsidRDefault="00A33113" w:rsidP="00E94C9C">
            <w:pPr>
              <w:suppressAutoHyphens/>
              <w:autoSpaceDE w:val="0"/>
              <w:autoSpaceDN w:val="0"/>
              <w:adjustRightInd w:val="0"/>
              <w:spacing w:after="0" w:line="240" w:lineRule="auto"/>
              <w:ind w:right="-108"/>
              <w:rPr>
                <w:rFonts w:ascii="Times New Roman" w:hAnsi="Times New Roman" w:cs="Times New Roman"/>
                <w:sz w:val="18"/>
                <w:szCs w:val="18"/>
              </w:rPr>
            </w:pPr>
            <w:r w:rsidRPr="00E94C9C">
              <w:rPr>
                <w:rFonts w:ascii="Times New Roman" w:hAnsi="Times New Roman" w:cs="Times New Roman"/>
                <w:sz w:val="18"/>
                <w:szCs w:val="18"/>
              </w:rPr>
              <w:t xml:space="preserve">Средства организаций, находящихся на территории  Притобольного района  </w:t>
            </w:r>
          </w:p>
          <w:p w:rsidR="00A33113" w:rsidRPr="00E94C9C" w:rsidRDefault="00A33113" w:rsidP="00E94C9C">
            <w:pPr>
              <w:suppressAutoHyphens/>
              <w:autoSpaceDE w:val="0"/>
              <w:autoSpaceDN w:val="0"/>
              <w:adjustRightInd w:val="0"/>
              <w:spacing w:after="0" w:line="240" w:lineRule="auto"/>
              <w:ind w:right="-108"/>
              <w:rPr>
                <w:rFonts w:ascii="Times New Roman" w:hAnsi="Times New Roman" w:cs="Times New Roman"/>
                <w:sz w:val="18"/>
                <w:szCs w:val="18"/>
              </w:rPr>
            </w:pPr>
            <w:r w:rsidRPr="00E94C9C">
              <w:rPr>
                <w:rFonts w:ascii="Times New Roman" w:hAnsi="Times New Roman" w:cs="Times New Roman"/>
                <w:sz w:val="18"/>
                <w:szCs w:val="18"/>
              </w:rPr>
              <w:t>(по согласованию)</w:t>
            </w:r>
          </w:p>
        </w:tc>
        <w:tc>
          <w:tcPr>
            <w:tcW w:w="993" w:type="dxa"/>
          </w:tcPr>
          <w:p w:rsidR="00A33113" w:rsidRPr="00E94C9C" w:rsidRDefault="00A33113" w:rsidP="00E94C9C">
            <w:pPr>
              <w:suppressAutoHyphens/>
              <w:autoSpaceDE w:val="0"/>
              <w:autoSpaceDN w:val="0"/>
              <w:adjustRightInd w:val="0"/>
              <w:spacing w:after="0" w:line="240" w:lineRule="auto"/>
              <w:ind w:right="-101"/>
              <w:rPr>
                <w:rFonts w:ascii="Times New Roman" w:hAnsi="Times New Roman" w:cs="Times New Roman"/>
                <w:sz w:val="18"/>
                <w:szCs w:val="18"/>
              </w:rPr>
            </w:pPr>
            <w:r w:rsidRPr="00E94C9C">
              <w:rPr>
                <w:rFonts w:ascii="Times New Roman" w:hAnsi="Times New Roman" w:cs="Times New Roman"/>
                <w:sz w:val="18"/>
                <w:szCs w:val="18"/>
              </w:rPr>
              <w:t>Бюджет Прито-</w:t>
            </w:r>
          </w:p>
          <w:p w:rsidR="00A33113" w:rsidRPr="00E94C9C" w:rsidRDefault="00A33113" w:rsidP="00E94C9C">
            <w:pPr>
              <w:suppressAutoHyphens/>
              <w:autoSpaceDE w:val="0"/>
              <w:autoSpaceDN w:val="0"/>
              <w:adjustRightInd w:val="0"/>
              <w:spacing w:after="0" w:line="240" w:lineRule="auto"/>
              <w:ind w:right="-101"/>
              <w:rPr>
                <w:rFonts w:ascii="Times New Roman" w:hAnsi="Times New Roman" w:cs="Times New Roman"/>
                <w:sz w:val="18"/>
                <w:szCs w:val="18"/>
              </w:rPr>
            </w:pPr>
            <w:r w:rsidRPr="00E94C9C">
              <w:rPr>
                <w:rFonts w:ascii="Times New Roman" w:hAnsi="Times New Roman" w:cs="Times New Roman"/>
                <w:sz w:val="18"/>
                <w:szCs w:val="18"/>
              </w:rPr>
              <w:t>больно</w:t>
            </w:r>
          </w:p>
          <w:p w:rsidR="00A33113" w:rsidRPr="00E94C9C" w:rsidRDefault="00A33113" w:rsidP="00E94C9C">
            <w:pPr>
              <w:suppressAutoHyphens/>
              <w:autoSpaceDE w:val="0"/>
              <w:autoSpaceDN w:val="0"/>
              <w:adjustRightInd w:val="0"/>
              <w:spacing w:after="0" w:line="240" w:lineRule="auto"/>
              <w:ind w:right="-101"/>
              <w:rPr>
                <w:rFonts w:ascii="Times New Roman" w:hAnsi="Times New Roman" w:cs="Times New Roman"/>
                <w:sz w:val="18"/>
                <w:szCs w:val="18"/>
              </w:rPr>
            </w:pPr>
            <w:r w:rsidRPr="00E94C9C">
              <w:rPr>
                <w:rFonts w:ascii="Times New Roman" w:hAnsi="Times New Roman" w:cs="Times New Roman"/>
                <w:sz w:val="18"/>
                <w:szCs w:val="18"/>
              </w:rPr>
              <w:t>го района</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1701" w:type="dxa"/>
          </w:tcPr>
          <w:p w:rsidR="00A33113" w:rsidRPr="00E94C9C" w:rsidRDefault="00A33113" w:rsidP="00E94C9C">
            <w:pPr>
              <w:suppressAutoHyphens/>
              <w:autoSpaceDE w:val="0"/>
              <w:autoSpaceDN w:val="0"/>
              <w:adjustRightInd w:val="0"/>
              <w:spacing w:after="0" w:line="240" w:lineRule="auto"/>
              <w:ind w:right="-108"/>
              <w:rPr>
                <w:rFonts w:ascii="Times New Roman" w:hAnsi="Times New Roman" w:cs="Times New Roman"/>
                <w:sz w:val="18"/>
                <w:szCs w:val="18"/>
              </w:rPr>
            </w:pPr>
            <w:r w:rsidRPr="00E94C9C">
              <w:rPr>
                <w:rFonts w:ascii="Times New Roman" w:hAnsi="Times New Roman" w:cs="Times New Roman"/>
                <w:sz w:val="18"/>
                <w:szCs w:val="18"/>
              </w:rPr>
              <w:t>Средства организаций, находящихся на территории Притобольного района (по согласованию)</w:t>
            </w:r>
          </w:p>
        </w:tc>
      </w:tr>
      <w:tr w:rsidR="00A33113" w:rsidRPr="00E94C9C" w:rsidTr="00E94C9C">
        <w:trPr>
          <w:jc w:val="center"/>
        </w:trPr>
        <w:tc>
          <w:tcPr>
            <w:tcW w:w="1844" w:type="dxa"/>
          </w:tcPr>
          <w:p w:rsidR="00A33113" w:rsidRPr="00E94C9C" w:rsidRDefault="00A33113" w:rsidP="00E94C9C">
            <w:pPr>
              <w:suppressAutoHyphens/>
              <w:autoSpaceDE w:val="0"/>
              <w:autoSpaceDN w:val="0"/>
              <w:adjustRightInd w:val="0"/>
              <w:spacing w:after="0" w:line="240" w:lineRule="auto"/>
              <w:ind w:right="-103"/>
              <w:jc w:val="both"/>
              <w:rPr>
                <w:rFonts w:ascii="Times New Roman" w:hAnsi="Times New Roman" w:cs="Times New Roman"/>
                <w:sz w:val="18"/>
                <w:szCs w:val="18"/>
              </w:rPr>
            </w:pPr>
            <w:r w:rsidRPr="00E94C9C">
              <w:rPr>
                <w:rFonts w:ascii="Times New Roman" w:hAnsi="Times New Roman" w:cs="Times New Roman"/>
                <w:sz w:val="18"/>
                <w:szCs w:val="18"/>
              </w:rPr>
              <w:t>Проведение обучения по охране труда</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132,0</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lang w:val="en-US"/>
              </w:rPr>
              <w:t>6</w:t>
            </w:r>
            <w:r w:rsidRPr="00E94C9C">
              <w:rPr>
                <w:rFonts w:ascii="Times New Roman" w:hAnsi="Times New Roman" w:cs="Times New Roman"/>
                <w:sz w:val="18"/>
                <w:szCs w:val="18"/>
              </w:rPr>
              <w:t>,0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144,0</w:t>
            </w:r>
          </w:p>
        </w:tc>
        <w:tc>
          <w:tcPr>
            <w:tcW w:w="993"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156,0</w:t>
            </w:r>
          </w:p>
        </w:tc>
      </w:tr>
      <w:tr w:rsidR="00A33113" w:rsidRPr="00E94C9C" w:rsidTr="00E94C9C">
        <w:trPr>
          <w:jc w:val="center"/>
        </w:trPr>
        <w:tc>
          <w:tcPr>
            <w:tcW w:w="1844"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Проведение специальной оценки условий труда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lang w:val="en-US"/>
              </w:rPr>
            </w:pPr>
            <w:r w:rsidRPr="00E94C9C">
              <w:rPr>
                <w:rFonts w:ascii="Times New Roman" w:hAnsi="Times New Roman" w:cs="Times New Roman"/>
                <w:sz w:val="18"/>
                <w:szCs w:val="18"/>
                <w:lang w:val="en-US"/>
              </w:rPr>
              <w:t>-</w:t>
            </w:r>
          </w:p>
        </w:tc>
        <w:tc>
          <w:tcPr>
            <w:tcW w:w="1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95,0</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lang w:val="en-US"/>
              </w:rPr>
            </w:pPr>
            <w:r w:rsidRPr="00E94C9C">
              <w:rPr>
                <w:rFonts w:ascii="Times New Roman" w:hAnsi="Times New Roman" w:cs="Times New Roman"/>
                <w:sz w:val="18"/>
                <w:szCs w:val="18"/>
                <w:lang w:val="en-US"/>
              </w:rPr>
              <w:t>-</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110,0</w:t>
            </w:r>
          </w:p>
        </w:tc>
        <w:tc>
          <w:tcPr>
            <w:tcW w:w="993"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lang w:val="en-US"/>
              </w:rPr>
            </w:pPr>
            <w:r w:rsidRPr="00E94C9C">
              <w:rPr>
                <w:rFonts w:ascii="Times New Roman" w:hAnsi="Times New Roman" w:cs="Times New Roman"/>
                <w:sz w:val="18"/>
                <w:szCs w:val="18"/>
                <w:lang w:val="en-US"/>
              </w:rPr>
              <w:t>-</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115,0</w:t>
            </w:r>
          </w:p>
        </w:tc>
      </w:tr>
      <w:tr w:rsidR="00A33113" w:rsidRPr="00E94C9C" w:rsidTr="00E94C9C">
        <w:trPr>
          <w:jc w:val="center"/>
        </w:trPr>
        <w:tc>
          <w:tcPr>
            <w:tcW w:w="1844"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Обеспечение работников средствами индивидуальной защиты</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10,0</w:t>
            </w:r>
          </w:p>
        </w:tc>
        <w:tc>
          <w:tcPr>
            <w:tcW w:w="1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85,0</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90,0</w:t>
            </w:r>
          </w:p>
        </w:tc>
        <w:tc>
          <w:tcPr>
            <w:tcW w:w="993"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95,0</w:t>
            </w:r>
          </w:p>
        </w:tc>
      </w:tr>
      <w:tr w:rsidR="00A33113" w:rsidRPr="00E94C9C" w:rsidTr="00E94C9C">
        <w:trPr>
          <w:jc w:val="center"/>
        </w:trPr>
        <w:tc>
          <w:tcPr>
            <w:tcW w:w="1844"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Проведение конкурса на лучшую организацию работы по охране труда  в Притобольном районе</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1,0</w:t>
            </w:r>
          </w:p>
        </w:tc>
        <w:tc>
          <w:tcPr>
            <w:tcW w:w="1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c>
          <w:tcPr>
            <w:tcW w:w="993"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w:t>
            </w:r>
          </w:p>
        </w:tc>
      </w:tr>
      <w:tr w:rsidR="00A33113" w:rsidRPr="00E94C9C" w:rsidTr="00E94C9C">
        <w:trPr>
          <w:jc w:val="center"/>
        </w:trPr>
        <w:tc>
          <w:tcPr>
            <w:tcW w:w="1844"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Организация проведения профилактических медицинских осмотров </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60,0</w:t>
            </w:r>
          </w:p>
        </w:tc>
        <w:tc>
          <w:tcPr>
            <w:tcW w:w="1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40,0</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60,0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50,0</w:t>
            </w:r>
          </w:p>
        </w:tc>
        <w:tc>
          <w:tcPr>
            <w:tcW w:w="993"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60,0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55,0</w:t>
            </w:r>
          </w:p>
        </w:tc>
      </w:tr>
      <w:tr w:rsidR="00A33113" w:rsidRPr="00E94C9C" w:rsidTr="00E94C9C">
        <w:trPr>
          <w:jc w:val="center"/>
        </w:trPr>
        <w:tc>
          <w:tcPr>
            <w:tcW w:w="1844"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b/>
                <w:sz w:val="18"/>
                <w:szCs w:val="18"/>
              </w:rPr>
            </w:pPr>
            <w:r w:rsidRPr="00E94C9C">
              <w:rPr>
                <w:rFonts w:ascii="Times New Roman" w:hAnsi="Times New Roman" w:cs="Times New Roman"/>
                <w:b/>
                <w:sz w:val="18"/>
                <w:szCs w:val="18"/>
              </w:rPr>
              <w:t>Всего:</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71,0</w:t>
            </w:r>
          </w:p>
        </w:tc>
        <w:tc>
          <w:tcPr>
            <w:tcW w:w="1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352,0</w:t>
            </w:r>
          </w:p>
        </w:tc>
        <w:tc>
          <w:tcPr>
            <w:tcW w:w="1134"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67,0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394,0</w:t>
            </w:r>
          </w:p>
        </w:tc>
        <w:tc>
          <w:tcPr>
            <w:tcW w:w="993"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61,0</w:t>
            </w:r>
          </w:p>
        </w:tc>
        <w:tc>
          <w:tcPr>
            <w:tcW w:w="1701"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sz w:val="18"/>
                <w:szCs w:val="18"/>
              </w:rPr>
            </w:pPr>
            <w:r w:rsidRPr="00E94C9C">
              <w:rPr>
                <w:rFonts w:ascii="Times New Roman" w:hAnsi="Times New Roman" w:cs="Times New Roman"/>
                <w:b/>
                <w:sz w:val="18"/>
                <w:szCs w:val="18"/>
              </w:rPr>
              <w:t>421,0</w:t>
            </w:r>
          </w:p>
        </w:tc>
      </w:tr>
    </w:tbl>
    <w:p w:rsidR="00A33113"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E94C9C"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sectPr w:rsidR="00A33113" w:rsidRPr="00E94C9C" w:rsidSect="00F17915">
          <w:pgSz w:w="12240" w:h="15840"/>
          <w:pgMar w:top="567" w:right="567" w:bottom="567" w:left="567" w:header="720" w:footer="720" w:gutter="0"/>
          <w:cols w:space="720"/>
          <w:noEndnote/>
          <w:docGrid w:linePitch="272"/>
        </w:sect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33.85pt;margin-top:-15.6pt;width:296.8pt;height:57pt;z-index:251658240" stroked="f">
            <v:textbox>
              <w:txbxContent>
                <w:p w:rsidR="00A33113" w:rsidRPr="00E94C9C" w:rsidRDefault="00A33113" w:rsidP="00E94C9C">
                  <w:pPr>
                    <w:rPr>
                      <w:rFonts w:ascii="Times New Roman" w:hAnsi="Times New Roman" w:cs="Times New Roman"/>
                      <w:sz w:val="18"/>
                      <w:szCs w:val="18"/>
                    </w:rPr>
                  </w:pPr>
                  <w:r w:rsidRPr="00E94C9C">
                    <w:rPr>
                      <w:rFonts w:ascii="Times New Roman" w:hAnsi="Times New Roman" w:cs="Times New Roman"/>
                      <w:sz w:val="18"/>
                      <w:szCs w:val="18"/>
                    </w:rPr>
                    <w:t>Приложение</w:t>
                  </w:r>
                  <w:r w:rsidRPr="00E94C9C">
                    <w:rPr>
                      <w:rFonts w:ascii="Times New Roman" w:hAnsi="Times New Roman" w:cs="Times New Roman"/>
                      <w:sz w:val="18"/>
                      <w:szCs w:val="18"/>
                    </w:rPr>
                    <w:br/>
                    <w:t>к муниципальной программе Притобольного района</w:t>
                  </w:r>
                  <w:r w:rsidRPr="00E94C9C">
                    <w:rPr>
                      <w:rFonts w:ascii="Times New Roman" w:hAnsi="Times New Roman" w:cs="Times New Roman"/>
                      <w:sz w:val="18"/>
                      <w:szCs w:val="18"/>
                    </w:rPr>
                    <w:br/>
                    <w:t xml:space="preserve">«Улучшение условий и охраны труда в </w:t>
                  </w:r>
                  <w:r w:rsidRPr="00E94C9C">
                    <w:rPr>
                      <w:rFonts w:ascii="Times New Roman" w:hAnsi="Times New Roman" w:cs="Times New Roman"/>
                      <w:sz w:val="18"/>
                      <w:szCs w:val="18"/>
                    </w:rPr>
                    <w:br/>
                    <w:t xml:space="preserve"> Притобольном районе» на 2019-2021 годы</w:t>
                  </w:r>
                </w:p>
              </w:txbxContent>
            </v:textbox>
          </v:shape>
        </w:pict>
      </w:r>
      <w:r w:rsidRPr="00E94C9C">
        <w:rPr>
          <w:rFonts w:ascii="Times New Roman" w:hAnsi="Times New Roman" w:cs="Times New Roman"/>
          <w:sz w:val="18"/>
          <w:szCs w:val="18"/>
        </w:rPr>
        <w:t xml:space="preserve">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b/>
          <w:bCs/>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color w:val="000000"/>
          <w:sz w:val="18"/>
          <w:szCs w:val="18"/>
        </w:rPr>
      </w:pPr>
      <w:r w:rsidRPr="00E94C9C">
        <w:rPr>
          <w:rFonts w:ascii="Times New Roman" w:hAnsi="Times New Roman" w:cs="Times New Roman"/>
          <w:b/>
          <w:bCs/>
          <w:color w:val="000000"/>
          <w:sz w:val="18"/>
          <w:szCs w:val="18"/>
        </w:rPr>
        <w:t>Перечень мероприятий муниципальной программы Притобольного района</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color w:val="000000"/>
          <w:sz w:val="18"/>
          <w:szCs w:val="18"/>
        </w:rPr>
      </w:pPr>
      <w:r w:rsidRPr="00E94C9C">
        <w:rPr>
          <w:rFonts w:ascii="Times New Roman" w:hAnsi="Times New Roman" w:cs="Times New Roman"/>
          <w:b/>
          <w:bCs/>
          <w:color w:val="000000"/>
          <w:sz w:val="18"/>
          <w:szCs w:val="18"/>
        </w:rPr>
        <w:t>«Улучшение условий и охраны труда в Притобольном районе»  на 2019 – 2021 годы</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bCs/>
          <w:color w:val="000000"/>
          <w:sz w:val="18"/>
          <w:szCs w:val="18"/>
        </w:rPr>
      </w:pPr>
    </w:p>
    <w:tbl>
      <w:tblPr>
        <w:tblW w:w="13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32"/>
        <w:gridCol w:w="27"/>
        <w:gridCol w:w="2281"/>
        <w:gridCol w:w="102"/>
        <w:gridCol w:w="900"/>
        <w:gridCol w:w="978"/>
        <w:gridCol w:w="1309"/>
        <w:gridCol w:w="1648"/>
        <w:gridCol w:w="336"/>
        <w:gridCol w:w="2160"/>
      </w:tblGrid>
      <w:tr w:rsidR="00A33113" w:rsidRPr="00E94C9C" w:rsidTr="00E94C9C">
        <w:trPr>
          <w:trHeight w:val="277"/>
          <w:jc w:val="center"/>
        </w:trPr>
        <w:tc>
          <w:tcPr>
            <w:tcW w:w="842"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 п/п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3078" w:type="dxa"/>
            <w:gridSpan w:val="2"/>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Мероприятия</w:t>
            </w:r>
          </w:p>
        </w:tc>
        <w:tc>
          <w:tcPr>
            <w:tcW w:w="2410" w:type="dxa"/>
            <w:gridSpan w:val="3"/>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Ответственные исполнители</w:t>
            </w:r>
          </w:p>
        </w:tc>
        <w:tc>
          <w:tcPr>
            <w:tcW w:w="900"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Сроки</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реализации, годы</w:t>
            </w:r>
          </w:p>
        </w:tc>
        <w:tc>
          <w:tcPr>
            <w:tcW w:w="2287"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Объем</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финансирования,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тысяч рублей</w:t>
            </w:r>
          </w:p>
        </w:tc>
        <w:tc>
          <w:tcPr>
            <w:tcW w:w="1984" w:type="dxa"/>
            <w:gridSpan w:val="2"/>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Источники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финансирования</w:t>
            </w:r>
          </w:p>
        </w:tc>
        <w:tc>
          <w:tcPr>
            <w:tcW w:w="2160"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Ожидаемые</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результаты</w:t>
            </w:r>
          </w:p>
        </w:tc>
      </w:tr>
      <w:tr w:rsidR="00A33113" w:rsidRPr="00E94C9C" w:rsidTr="00E94C9C">
        <w:trPr>
          <w:trHeight w:val="296"/>
          <w:jc w:val="center"/>
        </w:trPr>
        <w:tc>
          <w:tcPr>
            <w:tcW w:w="842"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3078" w:type="dxa"/>
            <w:gridSpan w:val="2"/>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2410" w:type="dxa"/>
            <w:gridSpan w:val="3"/>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900"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Всего</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По</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годам</w:t>
            </w:r>
          </w:p>
        </w:tc>
        <w:tc>
          <w:tcPr>
            <w:tcW w:w="1984" w:type="dxa"/>
            <w:gridSpan w:val="2"/>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2160"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1</w:t>
            </w:r>
          </w:p>
        </w:tc>
        <w:tc>
          <w:tcPr>
            <w:tcW w:w="3078"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2</w:t>
            </w:r>
          </w:p>
        </w:tc>
        <w:tc>
          <w:tcPr>
            <w:tcW w:w="2410" w:type="dxa"/>
            <w:gridSpan w:val="3"/>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3</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4</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5</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6</w:t>
            </w:r>
          </w:p>
        </w:tc>
        <w:tc>
          <w:tcPr>
            <w:tcW w:w="1984"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7</w:t>
            </w:r>
          </w:p>
        </w:tc>
        <w:tc>
          <w:tcPr>
            <w:tcW w:w="216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sz w:val="18"/>
                <w:szCs w:val="18"/>
              </w:rPr>
              <w:t>8</w:t>
            </w:r>
          </w:p>
        </w:tc>
      </w:tr>
      <w:tr w:rsidR="00A33113" w:rsidRPr="00E94C9C" w:rsidTr="00E94C9C">
        <w:trPr>
          <w:trHeight w:val="296"/>
          <w:jc w:val="center"/>
        </w:trPr>
        <w:tc>
          <w:tcPr>
            <w:tcW w:w="13661" w:type="dxa"/>
            <w:gridSpan w:val="1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b/>
                <w:bCs/>
                <w:color w:val="000000"/>
                <w:sz w:val="18"/>
                <w:szCs w:val="18"/>
              </w:rPr>
            </w:pPr>
            <w:r w:rsidRPr="00E94C9C">
              <w:rPr>
                <w:rFonts w:ascii="Times New Roman" w:hAnsi="Times New Roman" w:cs="Times New Roman"/>
                <w:b/>
                <w:bCs/>
                <w:color w:val="000000"/>
                <w:sz w:val="18"/>
                <w:szCs w:val="18"/>
              </w:rPr>
              <w:t xml:space="preserve">Раздел </w:t>
            </w:r>
            <w:r w:rsidRPr="00E94C9C">
              <w:rPr>
                <w:rFonts w:ascii="Times New Roman" w:hAnsi="Times New Roman" w:cs="Times New Roman"/>
                <w:b/>
                <w:bCs/>
                <w:color w:val="000000"/>
                <w:sz w:val="18"/>
                <w:szCs w:val="18"/>
                <w:lang w:val="en-US"/>
              </w:rPr>
              <w:t>I</w:t>
            </w:r>
            <w:r w:rsidRPr="00E94C9C">
              <w:rPr>
                <w:rFonts w:ascii="Times New Roman" w:hAnsi="Times New Roman" w:cs="Times New Roman"/>
                <w:b/>
                <w:bCs/>
                <w:color w:val="000000"/>
                <w:sz w:val="18"/>
                <w:szCs w:val="18"/>
              </w:rPr>
              <w:t>.  Совершенствование  управления охраной труда в Притобольном районе</w:t>
            </w:r>
          </w:p>
        </w:tc>
      </w:tr>
      <w:tr w:rsidR="00A33113" w:rsidRPr="00E94C9C" w:rsidTr="00E94C9C">
        <w:trPr>
          <w:trHeight w:val="296"/>
          <w:jc w:val="center"/>
        </w:trPr>
        <w:tc>
          <w:tcPr>
            <w:tcW w:w="3947"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Ожидаемые результаты:</w:t>
            </w:r>
          </w:p>
        </w:tc>
        <w:tc>
          <w:tcPr>
            <w:tcW w:w="9714" w:type="dxa"/>
            <w:gridSpan w:val="8"/>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Недопущение случаев производственного травматизма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color w:val="000000"/>
                <w:sz w:val="18"/>
                <w:szCs w:val="18"/>
              </w:rPr>
              <w:t>1</w:t>
            </w:r>
          </w:p>
        </w:tc>
        <w:tc>
          <w:tcPr>
            <w:tcW w:w="307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Обеспечение работы межведомственной комиссии по охране труда при Администрации Притобольного района</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41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 xml:space="preserve">Администрация Притобольного района </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sz w:val="18"/>
                <w:szCs w:val="18"/>
              </w:rPr>
            </w:pP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Рассмотрение вопросов в соответствии с планами работы межведомственной комиссии по охране труда при Администрации Притобольного района, направленных на обеспечение безопасных и здоровых условий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2</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7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Предоставление информации о несчастных случаях на производстве (групповых, тяжелых и со смертельным исходом) Главе Притобольного района</w:t>
            </w:r>
          </w:p>
        </w:tc>
        <w:tc>
          <w:tcPr>
            <w:tcW w:w="241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Межведомственная комиссия по охране труда при Администрации Притобольного района</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Без финансирования</w:t>
            </w: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Принятие эффективных мер, направленных на снижение производственного травматизма. Представление оперативной информации</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3</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7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Информирование руководителей предприятий, организаций, глав сельских поселений Притобольного района, индивидуальных предпринимателей о состоянии условий труда на территории Притобольного района</w:t>
            </w:r>
          </w:p>
        </w:tc>
        <w:tc>
          <w:tcPr>
            <w:tcW w:w="241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Без финансирования</w:t>
            </w: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Принятие мер, направленных на недопущение случаев производственного травматизма. Представление аналитической информации ежегодно до 30 марта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4</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7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Подготовка предложений по созданию безопасных условий и охраны труда для:</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включения в проект трехстороннего соглашения между Администрацией Притобольного района, представителями работодателей и координационного совета профсоюзов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рассмотрения на заседаниях межведомственной комиссии по охране труда при Администрации Притобольного района</w:t>
            </w:r>
          </w:p>
        </w:tc>
        <w:tc>
          <w:tcPr>
            <w:tcW w:w="241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 представители работодателей (по согласованию), представители профсоюзных организаций  (по согласованию)</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Принятие эффективных мер в сфере регулирования обеспечения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5</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7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Информирование о реализации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w:t>
            </w:r>
          </w:p>
        </w:tc>
        <w:tc>
          <w:tcPr>
            <w:tcW w:w="241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Государственное учреждение – Курганское региональное отделение Фонда социального страхования Российской Федерации, Притобольный филиал (по согласованию)</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sz w:val="18"/>
                <w:szCs w:val="18"/>
              </w:rPr>
              <w:t>Принятие эффективных мер, направленных на улучшение условий и охраны труда на рабочих местах</w:t>
            </w:r>
          </w:p>
        </w:tc>
      </w:tr>
      <w:tr w:rsidR="00A33113" w:rsidRPr="00E94C9C" w:rsidTr="00E94C9C">
        <w:trPr>
          <w:trHeight w:val="296"/>
          <w:jc w:val="center"/>
        </w:trPr>
        <w:tc>
          <w:tcPr>
            <w:tcW w:w="13661" w:type="dxa"/>
            <w:gridSpan w:val="1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b/>
                <w:bCs/>
                <w:color w:val="000000"/>
                <w:sz w:val="18"/>
                <w:szCs w:val="18"/>
              </w:rPr>
              <w:t xml:space="preserve">Раздел </w:t>
            </w:r>
            <w:r w:rsidRPr="00E94C9C">
              <w:rPr>
                <w:rFonts w:ascii="Times New Roman" w:hAnsi="Times New Roman" w:cs="Times New Roman"/>
                <w:b/>
                <w:bCs/>
                <w:color w:val="000000"/>
                <w:sz w:val="18"/>
                <w:szCs w:val="18"/>
                <w:lang w:val="en-US"/>
              </w:rPr>
              <w:t>II</w:t>
            </w:r>
            <w:r w:rsidRPr="00E94C9C">
              <w:rPr>
                <w:rFonts w:ascii="Times New Roman" w:hAnsi="Times New Roman" w:cs="Times New Roman"/>
                <w:b/>
                <w:bCs/>
                <w:color w:val="000000"/>
                <w:sz w:val="18"/>
                <w:szCs w:val="18"/>
              </w:rPr>
              <w:t>. Развитие районной инфраструктуры обеспечения охраны труда</w:t>
            </w:r>
          </w:p>
        </w:tc>
      </w:tr>
      <w:tr w:rsidR="00A33113" w:rsidRPr="00E94C9C" w:rsidTr="00E94C9C">
        <w:trPr>
          <w:trHeight w:val="296"/>
          <w:jc w:val="center"/>
        </w:trPr>
        <w:tc>
          <w:tcPr>
            <w:tcW w:w="388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Ожидаемые результаты:</w:t>
            </w:r>
          </w:p>
        </w:tc>
        <w:tc>
          <w:tcPr>
            <w:tcW w:w="9773" w:type="dxa"/>
            <w:gridSpan w:val="10"/>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Создание работодателям благоприятных условий для обеспечения охраны труда на рабочих местах</w:t>
            </w:r>
          </w:p>
        </w:tc>
      </w:tr>
      <w:tr w:rsidR="00A33113" w:rsidRPr="00E94C9C" w:rsidTr="00E94C9C">
        <w:trPr>
          <w:trHeight w:val="296"/>
          <w:jc w:val="center"/>
        </w:trPr>
        <w:tc>
          <w:tcPr>
            <w:tcW w:w="13661" w:type="dxa"/>
            <w:gridSpan w:val="12"/>
          </w:tcPr>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r w:rsidRPr="00E94C9C">
              <w:rPr>
                <w:rFonts w:ascii="Times New Roman" w:hAnsi="Times New Roman" w:cs="Times New Roman"/>
                <w:b/>
                <w:bCs/>
                <w:sz w:val="18"/>
                <w:szCs w:val="18"/>
              </w:rPr>
              <w:t>Глава 1.</w:t>
            </w:r>
            <w:r w:rsidRPr="00E94C9C">
              <w:rPr>
                <w:rFonts w:ascii="Times New Roman" w:hAnsi="Times New Roman" w:cs="Times New Roman"/>
                <w:sz w:val="18"/>
                <w:szCs w:val="18"/>
              </w:rPr>
              <w:t xml:space="preserve">  </w:t>
            </w:r>
            <w:r w:rsidRPr="00E94C9C">
              <w:rPr>
                <w:rFonts w:ascii="Times New Roman" w:hAnsi="Times New Roman" w:cs="Times New Roman"/>
                <w:b/>
                <w:bCs/>
                <w:color w:val="000000"/>
                <w:sz w:val="18"/>
                <w:szCs w:val="18"/>
              </w:rPr>
              <w:t>Регулирование обеспечения охраны труда</w:t>
            </w:r>
            <w:r w:rsidRPr="00E94C9C">
              <w:rPr>
                <w:rFonts w:ascii="Times New Roman" w:hAnsi="Times New Roman" w:cs="Times New Roman"/>
                <w:color w:val="000000"/>
                <w:sz w:val="18"/>
                <w:szCs w:val="18"/>
              </w:rPr>
              <w:t xml:space="preserve"> </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6</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Организация проведения обучения по вопросам охраны труда</w:t>
            </w:r>
          </w:p>
        </w:tc>
        <w:tc>
          <w:tcPr>
            <w:tcW w:w="2442"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Без финансирования</w:t>
            </w: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Оказание практической и методической помощи организациям</w:t>
            </w:r>
          </w:p>
        </w:tc>
      </w:tr>
      <w:tr w:rsidR="00A33113" w:rsidRPr="00E94C9C" w:rsidTr="00E94C9C">
        <w:trPr>
          <w:trHeight w:val="296"/>
          <w:jc w:val="center"/>
        </w:trPr>
        <w:tc>
          <w:tcPr>
            <w:tcW w:w="13661" w:type="dxa"/>
            <w:gridSpan w:val="1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b/>
                <w:color w:val="000000"/>
                <w:sz w:val="18"/>
                <w:szCs w:val="18"/>
              </w:rPr>
            </w:pPr>
            <w:r w:rsidRPr="00E94C9C">
              <w:rPr>
                <w:rFonts w:ascii="Times New Roman" w:hAnsi="Times New Roman" w:cs="Times New Roman"/>
                <w:b/>
                <w:color w:val="000000"/>
                <w:sz w:val="18"/>
                <w:szCs w:val="18"/>
              </w:rPr>
              <w:t xml:space="preserve">Глава 2.  </w:t>
            </w:r>
            <w:r w:rsidRPr="00E94C9C">
              <w:rPr>
                <w:rFonts w:ascii="Times New Roman" w:hAnsi="Times New Roman" w:cs="Times New Roman"/>
                <w:b/>
                <w:bCs/>
                <w:color w:val="000000"/>
                <w:sz w:val="18"/>
                <w:szCs w:val="18"/>
              </w:rPr>
              <w:t>Информационное обеспечение охраны труда</w:t>
            </w:r>
          </w:p>
        </w:tc>
      </w:tr>
      <w:tr w:rsidR="00A33113" w:rsidRPr="00E94C9C" w:rsidTr="00E94C9C">
        <w:trPr>
          <w:trHeight w:val="296"/>
          <w:jc w:val="center"/>
        </w:trPr>
        <w:tc>
          <w:tcPr>
            <w:tcW w:w="3888"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Ожидаемые результаты: </w:t>
            </w:r>
          </w:p>
        </w:tc>
        <w:tc>
          <w:tcPr>
            <w:tcW w:w="9773" w:type="dxa"/>
            <w:gridSpan w:val="10"/>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Формирование общественного мнения о необходимости соблюдения требований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7</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Размещение материалов и информации по вопросам охраны труда в  средствах массовой информации, освещение деятельности межведомственной комиссии по охране труда при Администрации Притобольного района</w:t>
            </w:r>
          </w:p>
        </w:tc>
        <w:tc>
          <w:tcPr>
            <w:tcW w:w="2442"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Повышение уровня информирования работодателей и населения по вопросам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8</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Организация и проведение пресс - конференций о ходе выполнения Программы</w:t>
            </w:r>
          </w:p>
        </w:tc>
        <w:tc>
          <w:tcPr>
            <w:tcW w:w="2442"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Межведомственная комиссия по охране труда при Администрации Притобольного района</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Без финансирования</w:t>
            </w: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Формирование общественного мнения о работе системы  регулирования обеспечения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9</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Подготовка ежегодных отчетов о состоянии условий и охраны труда в Притобольном районе</w:t>
            </w:r>
          </w:p>
        </w:tc>
        <w:tc>
          <w:tcPr>
            <w:tcW w:w="2442"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Без финансирования</w:t>
            </w: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Использование материалов отчетов для принятия эффективных мер по обеспечению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10</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Проведение и участие в организации семинаров, «круглых столов», совещаний, конкурсов, выставок по охране труда</w:t>
            </w:r>
          </w:p>
        </w:tc>
        <w:tc>
          <w:tcPr>
            <w:tcW w:w="2442"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Администрация Притобольного района, </w:t>
            </w:r>
            <w:r w:rsidRPr="00E94C9C">
              <w:rPr>
                <w:rFonts w:ascii="Times New Roman" w:hAnsi="Times New Roman" w:cs="Times New Roman"/>
                <w:sz w:val="18"/>
                <w:szCs w:val="18"/>
              </w:rPr>
              <w:t>организации, оказывающие услуги в сфере охраны труда (по согласованию)</w:t>
            </w:r>
            <w:r w:rsidRPr="00E94C9C">
              <w:rPr>
                <w:rFonts w:ascii="Times New Roman" w:hAnsi="Times New Roman" w:cs="Times New Roman"/>
                <w:color w:val="000000"/>
                <w:sz w:val="18"/>
                <w:szCs w:val="18"/>
              </w:rPr>
              <w:t>, органы местного самоуправления, расположенные на территории Притобольного района (по согласованию)</w:t>
            </w: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Повышение информированности работодателей и населения об уровне обеспечения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11</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Информирование по вопросам охраны труда организаций и населения через средства массовой информации</w:t>
            </w:r>
          </w:p>
        </w:tc>
        <w:tc>
          <w:tcPr>
            <w:tcW w:w="2442" w:type="dxa"/>
            <w:gridSpan w:val="4"/>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900"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984" w:type="dxa"/>
            <w:gridSpan w:val="2"/>
          </w:tcPr>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r w:rsidRPr="00E94C9C">
              <w:rPr>
                <w:rFonts w:ascii="Times New Roman" w:hAnsi="Times New Roman" w:cs="Times New Roman"/>
                <w:sz w:val="18"/>
                <w:szCs w:val="18"/>
              </w:rPr>
              <w:t>Без финансирования</w:t>
            </w:r>
          </w:p>
        </w:tc>
        <w:tc>
          <w:tcPr>
            <w:tcW w:w="2160"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Обеспечение работодателей и специалистов оперативной информацией по вопросам охраны труда</w:t>
            </w:r>
          </w:p>
        </w:tc>
      </w:tr>
      <w:tr w:rsidR="00A33113" w:rsidRPr="00E94C9C" w:rsidTr="00E94C9C">
        <w:trPr>
          <w:trHeight w:val="296"/>
          <w:jc w:val="center"/>
        </w:trPr>
        <w:tc>
          <w:tcPr>
            <w:tcW w:w="13661" w:type="dxa"/>
            <w:gridSpan w:val="12"/>
          </w:tcPr>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r w:rsidRPr="00E94C9C">
              <w:rPr>
                <w:rFonts w:ascii="Times New Roman" w:hAnsi="Times New Roman" w:cs="Times New Roman"/>
                <w:b/>
                <w:bCs/>
                <w:sz w:val="18"/>
                <w:szCs w:val="18"/>
              </w:rPr>
              <w:t xml:space="preserve">Глава 3. </w:t>
            </w:r>
            <w:r w:rsidRPr="00E94C9C">
              <w:rPr>
                <w:rFonts w:ascii="Times New Roman" w:hAnsi="Times New Roman" w:cs="Times New Roman"/>
                <w:sz w:val="18"/>
                <w:szCs w:val="18"/>
              </w:rPr>
              <w:t xml:space="preserve"> </w:t>
            </w:r>
            <w:r w:rsidRPr="00E94C9C">
              <w:rPr>
                <w:rFonts w:ascii="Times New Roman" w:hAnsi="Times New Roman" w:cs="Times New Roman"/>
                <w:b/>
                <w:bCs/>
                <w:color w:val="000000"/>
                <w:sz w:val="18"/>
                <w:szCs w:val="18"/>
              </w:rPr>
              <w:t>Обучение по охране труда</w:t>
            </w:r>
          </w:p>
        </w:tc>
      </w:tr>
      <w:tr w:rsidR="00A33113" w:rsidRPr="00E94C9C" w:rsidTr="00E94C9C">
        <w:trPr>
          <w:trHeight w:val="296"/>
          <w:jc w:val="center"/>
        </w:trPr>
        <w:tc>
          <w:tcPr>
            <w:tcW w:w="388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 xml:space="preserve">Ожидаемые результаты:                       </w:t>
            </w:r>
          </w:p>
        </w:tc>
        <w:tc>
          <w:tcPr>
            <w:tcW w:w="9773" w:type="dxa"/>
            <w:gridSpan w:val="10"/>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Количество обученных по охране труда составит: 2019 год - 110 человек, 2020 год - 115 человек, 2021 год - 120 человек</w:t>
            </w:r>
          </w:p>
        </w:tc>
      </w:tr>
      <w:tr w:rsidR="00A33113" w:rsidRPr="00E94C9C" w:rsidTr="00E94C9C">
        <w:trPr>
          <w:trHeight w:val="1347"/>
          <w:jc w:val="center"/>
        </w:trPr>
        <w:tc>
          <w:tcPr>
            <w:tcW w:w="842" w:type="dxa"/>
            <w:vMerge w:val="restart"/>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12</w:t>
            </w:r>
          </w:p>
        </w:tc>
        <w:tc>
          <w:tcPr>
            <w:tcW w:w="3046" w:type="dxa"/>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Обучение и проверка знаний по охране труда руководителей и специалистов организаций, находящихся на территории Притобольного района </w:t>
            </w:r>
          </w:p>
        </w:tc>
        <w:tc>
          <w:tcPr>
            <w:tcW w:w="2442" w:type="dxa"/>
            <w:gridSpan w:val="4"/>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sz w:val="18"/>
                <w:szCs w:val="18"/>
              </w:rPr>
              <w:t xml:space="preserve">Администрация Притобольного района, организации, находящиеся на территории Притобольного района (по согласованию), организации, оказывающие услуги в сфере охраны труда (по согласованию)  </w:t>
            </w:r>
          </w:p>
        </w:tc>
        <w:tc>
          <w:tcPr>
            <w:tcW w:w="900"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vMerge w:val="restart"/>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438,0</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2020 год - 6,0</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984"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Бюджет Притобольного района</w:t>
            </w:r>
          </w:p>
        </w:tc>
        <w:tc>
          <w:tcPr>
            <w:tcW w:w="2160" w:type="dxa"/>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Повышение </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квалификации руководителей и специалистов</w:t>
            </w:r>
          </w:p>
        </w:tc>
      </w:tr>
      <w:tr w:rsidR="00A33113" w:rsidRPr="00E94C9C" w:rsidTr="00E94C9C">
        <w:trPr>
          <w:trHeight w:val="296"/>
          <w:jc w:val="center"/>
        </w:trPr>
        <w:tc>
          <w:tcPr>
            <w:tcW w:w="842" w:type="dxa"/>
            <w:vMerge/>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2442" w:type="dxa"/>
            <w:gridSpan w:val="4"/>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900"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год - 132,0; 2020 год - 144,0;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2021год - 156,0</w:t>
            </w:r>
          </w:p>
        </w:tc>
        <w:tc>
          <w:tcPr>
            <w:tcW w:w="1984"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Прогнозируемые средства  организаций, расположенных на территории Притобольного района (по согласованию)</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c>
        <w:tc>
          <w:tcPr>
            <w:tcW w:w="2160"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r w:rsidR="00A33113" w:rsidRPr="00E94C9C" w:rsidTr="00E94C9C">
        <w:trPr>
          <w:trHeight w:val="296"/>
          <w:jc w:val="center"/>
        </w:trPr>
        <w:tc>
          <w:tcPr>
            <w:tcW w:w="13661" w:type="dxa"/>
            <w:gridSpan w:val="12"/>
          </w:tcPr>
          <w:p w:rsidR="00A33113" w:rsidRPr="00E94C9C" w:rsidRDefault="00A33113" w:rsidP="00E94C9C">
            <w:pPr>
              <w:suppressAutoHyphens/>
              <w:autoSpaceDE w:val="0"/>
              <w:autoSpaceDN w:val="0"/>
              <w:adjustRightInd w:val="0"/>
              <w:spacing w:after="0" w:line="240" w:lineRule="auto"/>
              <w:jc w:val="both"/>
              <w:outlineLvl w:val="0"/>
              <w:rPr>
                <w:rFonts w:ascii="Times New Roman" w:hAnsi="Times New Roman" w:cs="Times New Roman"/>
                <w:sz w:val="18"/>
                <w:szCs w:val="18"/>
              </w:rPr>
            </w:pPr>
            <w:r w:rsidRPr="00E94C9C">
              <w:rPr>
                <w:rFonts w:ascii="Times New Roman" w:hAnsi="Times New Roman" w:cs="Times New Roman"/>
                <w:b/>
                <w:bCs/>
                <w:sz w:val="18"/>
                <w:szCs w:val="18"/>
              </w:rPr>
              <w:t xml:space="preserve">Глава 4. </w:t>
            </w:r>
            <w:r w:rsidRPr="00E94C9C">
              <w:rPr>
                <w:rFonts w:ascii="Times New Roman" w:hAnsi="Times New Roman" w:cs="Times New Roman"/>
                <w:sz w:val="18"/>
                <w:szCs w:val="18"/>
              </w:rPr>
              <w:t xml:space="preserve"> </w:t>
            </w:r>
            <w:r w:rsidRPr="00E94C9C">
              <w:rPr>
                <w:rFonts w:ascii="Times New Roman" w:hAnsi="Times New Roman" w:cs="Times New Roman"/>
                <w:b/>
                <w:bCs/>
                <w:color w:val="000000"/>
                <w:sz w:val="18"/>
                <w:szCs w:val="18"/>
              </w:rPr>
              <w:t xml:space="preserve">Содействие работодателям в организации работ по охране труда. </w:t>
            </w:r>
            <w:r w:rsidRPr="00E94C9C">
              <w:rPr>
                <w:rFonts w:ascii="Times New Roman" w:hAnsi="Times New Roman" w:cs="Times New Roman"/>
                <w:b/>
                <w:color w:val="000000"/>
                <w:sz w:val="18"/>
                <w:szCs w:val="18"/>
              </w:rPr>
              <w:t>Регулирование обеспечения охраны труда в малом и среднем предпринимательстве</w:t>
            </w:r>
          </w:p>
        </w:tc>
      </w:tr>
      <w:tr w:rsidR="00A33113" w:rsidRPr="00E94C9C" w:rsidTr="00E94C9C">
        <w:trPr>
          <w:trHeight w:val="296"/>
          <w:jc w:val="center"/>
        </w:trPr>
        <w:tc>
          <w:tcPr>
            <w:tcW w:w="3888"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Ожидаемые результаты: </w:t>
            </w:r>
          </w:p>
        </w:tc>
        <w:tc>
          <w:tcPr>
            <w:tcW w:w="9773" w:type="dxa"/>
            <w:gridSpan w:val="10"/>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color w:val="000000"/>
                <w:sz w:val="18"/>
                <w:szCs w:val="18"/>
              </w:rPr>
              <w:t>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w:t>
            </w:r>
            <w:r w:rsidRPr="00E94C9C">
              <w:rPr>
                <w:rFonts w:ascii="Times New Roman" w:hAnsi="Times New Roman" w:cs="Times New Roman"/>
                <w:sz w:val="18"/>
                <w:szCs w:val="18"/>
              </w:rPr>
              <w:t xml:space="preserve"> Увеличение количества организаций, не имеющих случаев производственного травматизма и профессиональных заболеваний.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Рост количества рабочих мест, на которых выполняется специальная оценка условий труда: 2019 год – 60 рабочих мест; 2020 год – 70 рабочих мест; 2021 год – 80 рабочих мест. </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13</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34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64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Повышение уровня безопасности условий и охраны труда на рабочих местах</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14</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Содействие развитию системы управления охраной труда в малом и среднем предпринимательстве </w:t>
            </w:r>
          </w:p>
        </w:tc>
        <w:tc>
          <w:tcPr>
            <w:tcW w:w="234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648" w:type="dxa"/>
          </w:tcPr>
          <w:p w:rsidR="00A33113" w:rsidRPr="00E94C9C" w:rsidRDefault="00A33113" w:rsidP="00E94C9C">
            <w:pPr>
              <w:suppressAutoHyphens/>
              <w:autoSpaceDE w:val="0"/>
              <w:autoSpaceDN w:val="0"/>
              <w:adjustRightInd w:val="0"/>
              <w:spacing w:after="0" w:line="240" w:lineRule="auto"/>
              <w:outlineLvl w:val="0"/>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Создание благоприятных условий для решения задач обеспечения охраны труда в малом и среднем предпринимательстве</w:t>
            </w:r>
          </w:p>
        </w:tc>
      </w:tr>
      <w:tr w:rsidR="00A33113" w:rsidRPr="00E94C9C" w:rsidTr="00E94C9C">
        <w:trPr>
          <w:trHeight w:val="296"/>
          <w:jc w:val="center"/>
        </w:trPr>
        <w:tc>
          <w:tcPr>
            <w:tcW w:w="842" w:type="dxa"/>
            <w:vMerge w:val="restart"/>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15</w:t>
            </w:r>
          </w:p>
        </w:tc>
        <w:tc>
          <w:tcPr>
            <w:tcW w:w="3046" w:type="dxa"/>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340" w:type="dxa"/>
            <w:gridSpan w:val="3"/>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 организации, расположенные на территории Притобольного района (по согласованию</w:t>
            </w:r>
            <w:r w:rsidRPr="00E94C9C">
              <w:rPr>
                <w:rFonts w:ascii="Times New Roman" w:hAnsi="Times New Roman" w:cs="Times New Roman"/>
                <w:sz w:val="18"/>
                <w:szCs w:val="18"/>
              </w:rPr>
              <w:t>)</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gridSpan w:val="2"/>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 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2020 год – 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 год – 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64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Бюджет Притобольного района </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Принятие мер по улучшению условий труда работников организаций, расположенных на территории Притобольного района</w:t>
            </w:r>
          </w:p>
        </w:tc>
      </w:tr>
      <w:tr w:rsidR="00A33113" w:rsidRPr="00E94C9C" w:rsidTr="00E94C9C">
        <w:trPr>
          <w:trHeight w:val="296"/>
          <w:jc w:val="center"/>
        </w:trPr>
        <w:tc>
          <w:tcPr>
            <w:tcW w:w="842" w:type="dxa"/>
            <w:vMerge/>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2340" w:type="dxa"/>
            <w:gridSpan w:val="3"/>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gridSpan w:val="2"/>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320,0</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-95,0;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2020 год -110,0;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 год -115,0</w:t>
            </w:r>
          </w:p>
        </w:tc>
        <w:tc>
          <w:tcPr>
            <w:tcW w:w="1648" w:type="dxa"/>
          </w:tcPr>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Прогнозируемые средства организаций, расположенных на территории Притобольного района (по согласованию)</w:t>
            </w: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r w:rsidR="00A33113" w:rsidRPr="00E94C9C" w:rsidTr="00E94C9C">
        <w:trPr>
          <w:trHeight w:val="296"/>
          <w:jc w:val="center"/>
        </w:trPr>
        <w:tc>
          <w:tcPr>
            <w:tcW w:w="842" w:type="dxa"/>
            <w:vMerge w:val="restart"/>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16</w:t>
            </w:r>
          </w:p>
        </w:tc>
        <w:tc>
          <w:tcPr>
            <w:tcW w:w="3046" w:type="dxa"/>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Обеспеение работников организаций, расположенных на территории Притобольного района, средствами индивидуальной защиты</w:t>
            </w:r>
          </w:p>
        </w:tc>
        <w:tc>
          <w:tcPr>
            <w:tcW w:w="2340" w:type="dxa"/>
            <w:gridSpan w:val="3"/>
            <w:vMerge w:val="restart"/>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Оранизации, расположенные на территории Притобольного района (по согласованию)</w:t>
            </w:r>
          </w:p>
        </w:tc>
        <w:tc>
          <w:tcPr>
            <w:tcW w:w="1002" w:type="dxa"/>
            <w:gridSpan w:val="2"/>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280,0</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год- 10,0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64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sz w:val="18"/>
                <w:szCs w:val="18"/>
              </w:rPr>
              <w:t>Бюджет Притобольного района</w:t>
            </w:r>
          </w:p>
        </w:tc>
        <w:tc>
          <w:tcPr>
            <w:tcW w:w="2496" w:type="dxa"/>
            <w:gridSpan w:val="2"/>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Принятие эффективных мер, направленных на улучшение условий и охраны труда</w:t>
            </w:r>
          </w:p>
        </w:tc>
      </w:tr>
      <w:tr w:rsidR="00A33113" w:rsidRPr="00E94C9C" w:rsidTr="00E94C9C">
        <w:trPr>
          <w:trHeight w:val="296"/>
          <w:jc w:val="center"/>
        </w:trPr>
        <w:tc>
          <w:tcPr>
            <w:tcW w:w="842" w:type="dxa"/>
            <w:vMerge/>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2340" w:type="dxa"/>
            <w:gridSpan w:val="3"/>
            <w:vMerge/>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002" w:type="dxa"/>
            <w:gridSpan w:val="2"/>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 85,0;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2020 год – 90,0;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 год – 95,0</w:t>
            </w:r>
          </w:p>
        </w:tc>
        <w:tc>
          <w:tcPr>
            <w:tcW w:w="1648" w:type="dxa"/>
          </w:tcPr>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Прогнозируемые средства организаций, расположенных на территории Притобольного района (по согласованию)</w:t>
            </w:r>
          </w:p>
        </w:tc>
        <w:tc>
          <w:tcPr>
            <w:tcW w:w="2496" w:type="dxa"/>
            <w:gridSpan w:val="2"/>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r w:rsidR="00A33113" w:rsidRPr="00E94C9C" w:rsidTr="00E94C9C">
        <w:trPr>
          <w:trHeight w:val="296"/>
          <w:jc w:val="center"/>
        </w:trPr>
        <w:tc>
          <w:tcPr>
            <w:tcW w:w="842" w:type="dxa"/>
            <w:vMerge w:val="restart"/>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17</w:t>
            </w:r>
          </w:p>
        </w:tc>
        <w:tc>
          <w:tcPr>
            <w:tcW w:w="3046" w:type="dxa"/>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Организация проведения профилактических медицинских осмотров работников</w:t>
            </w:r>
          </w:p>
        </w:tc>
        <w:tc>
          <w:tcPr>
            <w:tcW w:w="2340" w:type="dxa"/>
            <w:gridSpan w:val="3"/>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Администрация Притобольного района, </w:t>
            </w:r>
            <w:r w:rsidRPr="00E94C9C">
              <w:rPr>
                <w:rFonts w:ascii="Times New Roman" w:hAnsi="Times New Roman" w:cs="Times New Roman"/>
                <w:sz w:val="18"/>
                <w:szCs w:val="18"/>
              </w:rPr>
              <w:t>организации, находящиеся на территории Притобольного района (по согласованию)</w:t>
            </w:r>
          </w:p>
        </w:tc>
        <w:tc>
          <w:tcPr>
            <w:tcW w:w="1002" w:type="dxa"/>
            <w:gridSpan w:val="2"/>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2021</w:t>
            </w:r>
          </w:p>
        </w:tc>
        <w:tc>
          <w:tcPr>
            <w:tcW w:w="978" w:type="dxa"/>
            <w:vMerge w:val="restart"/>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325,0</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 60,0;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2020 год – 60,0;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 год – 60,0</w:t>
            </w:r>
          </w:p>
        </w:tc>
        <w:tc>
          <w:tcPr>
            <w:tcW w:w="1648" w:type="dxa"/>
          </w:tcPr>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Бюджет Притобольно</w:t>
            </w:r>
          </w:p>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го района</w:t>
            </w:r>
          </w:p>
        </w:tc>
        <w:tc>
          <w:tcPr>
            <w:tcW w:w="2496" w:type="dxa"/>
            <w:gridSpan w:val="2"/>
            <w:vMerge w:val="restart"/>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r w:rsidRPr="00E94C9C">
              <w:rPr>
                <w:rFonts w:ascii="Times New Roman" w:hAnsi="Times New Roman" w:cs="Times New Roman"/>
                <w:sz w:val="18"/>
                <w:szCs w:val="18"/>
              </w:rPr>
              <w:t>Профилактика профессиональных заболеваний</w:t>
            </w:r>
          </w:p>
        </w:tc>
      </w:tr>
      <w:tr w:rsidR="00A33113" w:rsidRPr="00E94C9C" w:rsidTr="00E94C9C">
        <w:trPr>
          <w:trHeight w:val="296"/>
          <w:jc w:val="center"/>
        </w:trPr>
        <w:tc>
          <w:tcPr>
            <w:tcW w:w="842" w:type="dxa"/>
            <w:vMerge/>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2340" w:type="dxa"/>
            <w:gridSpan w:val="3"/>
            <w:vMerge/>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gridSpan w:val="2"/>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vMerge/>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 40,0;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2020год – 50,0;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 год – 55,0</w:t>
            </w:r>
          </w:p>
        </w:tc>
        <w:tc>
          <w:tcPr>
            <w:tcW w:w="1648" w:type="dxa"/>
          </w:tcPr>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Прогнозируемые средства организаций, расположен-</w:t>
            </w:r>
          </w:p>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ных на территории Притобольно</w:t>
            </w:r>
          </w:p>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го района (по согласованию</w:t>
            </w:r>
          </w:p>
        </w:tc>
        <w:tc>
          <w:tcPr>
            <w:tcW w:w="2496" w:type="dxa"/>
            <w:gridSpan w:val="2"/>
            <w:vMerge/>
          </w:tcPr>
          <w:p w:rsidR="00A33113" w:rsidRPr="00E94C9C" w:rsidRDefault="00A33113" w:rsidP="00E94C9C">
            <w:pPr>
              <w:suppressAutoHyphens/>
              <w:autoSpaceDE w:val="0"/>
              <w:autoSpaceDN w:val="0"/>
              <w:adjustRightInd w:val="0"/>
              <w:spacing w:after="0" w:line="240" w:lineRule="auto"/>
              <w:ind w:right="-55"/>
              <w:jc w:val="both"/>
              <w:rPr>
                <w:rFonts w:ascii="Times New Roman" w:hAnsi="Times New Roman" w:cs="Times New Roman"/>
                <w:sz w:val="18"/>
                <w:szCs w:val="18"/>
              </w:rPr>
            </w:pP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18</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Оказание консультационных услуг малым предприятиям в сфере обеспечения безопасных условий труда </w:t>
            </w:r>
          </w:p>
        </w:tc>
        <w:tc>
          <w:tcPr>
            <w:tcW w:w="234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tc>
        <w:tc>
          <w:tcPr>
            <w:tcW w:w="97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w:t>
            </w:r>
          </w:p>
        </w:tc>
        <w:tc>
          <w:tcPr>
            <w:tcW w:w="164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r w:rsidRPr="00E94C9C">
              <w:rPr>
                <w:rFonts w:ascii="Times New Roman" w:hAnsi="Times New Roman" w:cs="Times New Roman"/>
                <w:sz w:val="18"/>
                <w:szCs w:val="18"/>
              </w:rPr>
              <w:t xml:space="preserve">Без финансирования </w:t>
            </w:r>
          </w:p>
          <w:p w:rsidR="00A33113" w:rsidRPr="00E94C9C" w:rsidRDefault="00A33113" w:rsidP="00E94C9C">
            <w:pPr>
              <w:suppressAutoHyphens/>
              <w:autoSpaceDE w:val="0"/>
              <w:autoSpaceDN w:val="0"/>
              <w:adjustRightInd w:val="0"/>
              <w:spacing w:after="0" w:line="240" w:lineRule="auto"/>
              <w:jc w:val="both"/>
              <w:outlineLvl w:val="0"/>
              <w:rPr>
                <w:rFonts w:ascii="Times New Roman" w:hAnsi="Times New Roman" w:cs="Times New Roman"/>
                <w:sz w:val="18"/>
                <w:szCs w:val="18"/>
              </w:rPr>
            </w:pP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Повышение квалификации работодателей и специалистов в сфере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19</w:t>
            </w: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Проведение конкурсов на лучшую организацию работы по охране труда в Притобольном районе</w:t>
            </w:r>
          </w:p>
        </w:tc>
        <w:tc>
          <w:tcPr>
            <w:tcW w:w="234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Администрация Притобольного района</w:t>
            </w:r>
          </w:p>
        </w:tc>
        <w:tc>
          <w:tcPr>
            <w:tcW w:w="1002" w:type="dxa"/>
            <w:gridSpan w:val="2"/>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2019 – 2021</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  3,0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 xml:space="preserve">2019 год -1,0; </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2020 год -1,0;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E94C9C">
              <w:rPr>
                <w:rFonts w:ascii="Times New Roman" w:hAnsi="Times New Roman" w:cs="Times New Roman"/>
                <w:color w:val="000000"/>
                <w:sz w:val="18"/>
                <w:szCs w:val="18"/>
              </w:rPr>
              <w:t>2021 год -1,0</w:t>
            </w:r>
          </w:p>
        </w:tc>
        <w:tc>
          <w:tcPr>
            <w:tcW w:w="1648" w:type="dxa"/>
          </w:tcPr>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Бюджет Притобольно</w:t>
            </w:r>
          </w:p>
          <w:p w:rsidR="00A33113" w:rsidRPr="00E94C9C" w:rsidRDefault="00A33113" w:rsidP="00E94C9C">
            <w:pPr>
              <w:suppressAutoHyphens/>
              <w:autoSpaceDE w:val="0"/>
              <w:autoSpaceDN w:val="0"/>
              <w:adjustRightInd w:val="0"/>
              <w:spacing w:after="0" w:line="240" w:lineRule="auto"/>
              <w:ind w:right="-119"/>
              <w:rPr>
                <w:rFonts w:ascii="Times New Roman" w:hAnsi="Times New Roman" w:cs="Times New Roman"/>
                <w:sz w:val="18"/>
                <w:szCs w:val="18"/>
              </w:rPr>
            </w:pPr>
            <w:r w:rsidRPr="00E94C9C">
              <w:rPr>
                <w:rFonts w:ascii="Times New Roman" w:hAnsi="Times New Roman" w:cs="Times New Roman"/>
                <w:sz w:val="18"/>
                <w:szCs w:val="18"/>
              </w:rPr>
              <w:t>го района</w:t>
            </w:r>
          </w:p>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sz w:val="18"/>
                <w:szCs w:val="18"/>
              </w:rPr>
            </w:pP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E94C9C">
              <w:rPr>
                <w:rFonts w:ascii="Times New Roman" w:hAnsi="Times New Roman" w:cs="Times New Roman"/>
                <w:color w:val="000000"/>
                <w:sz w:val="18"/>
                <w:szCs w:val="18"/>
              </w:rPr>
              <w:t>Усиление внимания работодателей к работе по улучшению условий и охраны труда</w:t>
            </w:r>
          </w:p>
        </w:tc>
      </w:tr>
      <w:tr w:rsidR="00A33113" w:rsidRPr="00E94C9C" w:rsidTr="00E94C9C">
        <w:trPr>
          <w:trHeight w:val="296"/>
          <w:jc w:val="center"/>
        </w:trPr>
        <w:tc>
          <w:tcPr>
            <w:tcW w:w="842"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b/>
                <w:color w:val="000000"/>
                <w:sz w:val="18"/>
                <w:szCs w:val="18"/>
              </w:rPr>
            </w:pPr>
            <w:r w:rsidRPr="00E94C9C">
              <w:rPr>
                <w:rFonts w:ascii="Times New Roman" w:hAnsi="Times New Roman" w:cs="Times New Roman"/>
                <w:b/>
                <w:color w:val="000000"/>
                <w:sz w:val="18"/>
                <w:szCs w:val="18"/>
              </w:rPr>
              <w:t>Итого</w:t>
            </w:r>
          </w:p>
        </w:tc>
        <w:tc>
          <w:tcPr>
            <w:tcW w:w="2340" w:type="dxa"/>
            <w:gridSpan w:val="3"/>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b/>
                <w:color w:val="000000"/>
                <w:sz w:val="18"/>
                <w:szCs w:val="18"/>
              </w:rPr>
            </w:pPr>
          </w:p>
        </w:tc>
        <w:tc>
          <w:tcPr>
            <w:tcW w:w="1002" w:type="dxa"/>
            <w:gridSpan w:val="2"/>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b/>
                <w:color w:val="000000"/>
                <w:sz w:val="18"/>
                <w:szCs w:val="18"/>
              </w:rPr>
            </w:pPr>
          </w:p>
        </w:tc>
        <w:tc>
          <w:tcPr>
            <w:tcW w:w="97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b/>
                <w:color w:val="000000"/>
                <w:sz w:val="18"/>
                <w:szCs w:val="18"/>
              </w:rPr>
            </w:pPr>
            <w:r w:rsidRPr="00E94C9C">
              <w:rPr>
                <w:rFonts w:ascii="Times New Roman" w:hAnsi="Times New Roman" w:cs="Times New Roman"/>
                <w:b/>
                <w:color w:val="000000"/>
                <w:sz w:val="18"/>
                <w:szCs w:val="18"/>
              </w:rPr>
              <w:t>1366,0</w:t>
            </w:r>
          </w:p>
          <w:p w:rsidR="00A33113" w:rsidRPr="00E94C9C" w:rsidRDefault="00A33113" w:rsidP="00E94C9C">
            <w:pPr>
              <w:suppressAutoHyphens/>
              <w:autoSpaceDE w:val="0"/>
              <w:autoSpaceDN w:val="0"/>
              <w:adjustRightInd w:val="0"/>
              <w:spacing w:after="0" w:line="240" w:lineRule="auto"/>
              <w:rPr>
                <w:rFonts w:ascii="Times New Roman" w:hAnsi="Times New Roman" w:cs="Times New Roman"/>
                <w:b/>
                <w:color w:val="000000"/>
                <w:sz w:val="18"/>
                <w:szCs w:val="18"/>
              </w:rPr>
            </w:pPr>
          </w:p>
        </w:tc>
        <w:tc>
          <w:tcPr>
            <w:tcW w:w="1309" w:type="dxa"/>
          </w:tcPr>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color w:val="000000"/>
                <w:sz w:val="18"/>
                <w:szCs w:val="18"/>
              </w:rPr>
            </w:pPr>
            <w:r w:rsidRPr="00E94C9C">
              <w:rPr>
                <w:rFonts w:ascii="Times New Roman" w:hAnsi="Times New Roman" w:cs="Times New Roman"/>
                <w:b/>
                <w:color w:val="000000"/>
                <w:sz w:val="18"/>
                <w:szCs w:val="18"/>
              </w:rPr>
              <w:t>2019 год – 423,0;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color w:val="000000"/>
                <w:sz w:val="18"/>
                <w:szCs w:val="18"/>
              </w:rPr>
            </w:pPr>
            <w:r w:rsidRPr="00E94C9C">
              <w:rPr>
                <w:rFonts w:ascii="Times New Roman" w:hAnsi="Times New Roman" w:cs="Times New Roman"/>
                <w:b/>
                <w:color w:val="000000"/>
                <w:sz w:val="18"/>
                <w:szCs w:val="18"/>
              </w:rPr>
              <w:t>2020 год – 461,0;</w:t>
            </w:r>
          </w:p>
          <w:p w:rsidR="00A33113" w:rsidRPr="00E94C9C" w:rsidRDefault="00A33113" w:rsidP="00E94C9C">
            <w:pPr>
              <w:suppressAutoHyphens/>
              <w:autoSpaceDE w:val="0"/>
              <w:autoSpaceDN w:val="0"/>
              <w:adjustRightInd w:val="0"/>
              <w:spacing w:after="0" w:line="240" w:lineRule="auto"/>
              <w:jc w:val="center"/>
              <w:rPr>
                <w:rFonts w:ascii="Times New Roman" w:hAnsi="Times New Roman" w:cs="Times New Roman"/>
                <w:b/>
                <w:color w:val="000000"/>
                <w:sz w:val="18"/>
                <w:szCs w:val="18"/>
              </w:rPr>
            </w:pPr>
            <w:r w:rsidRPr="00E94C9C">
              <w:rPr>
                <w:rFonts w:ascii="Times New Roman" w:hAnsi="Times New Roman" w:cs="Times New Roman"/>
                <w:b/>
                <w:color w:val="000000"/>
                <w:sz w:val="18"/>
                <w:szCs w:val="18"/>
              </w:rPr>
              <w:t>2021 год – 482,0</w:t>
            </w:r>
          </w:p>
        </w:tc>
        <w:tc>
          <w:tcPr>
            <w:tcW w:w="1648" w:type="dxa"/>
          </w:tcPr>
          <w:p w:rsidR="00A33113" w:rsidRPr="00E94C9C" w:rsidRDefault="00A33113" w:rsidP="00E94C9C">
            <w:pPr>
              <w:suppressAutoHyphens/>
              <w:autoSpaceDE w:val="0"/>
              <w:autoSpaceDN w:val="0"/>
              <w:adjustRightInd w:val="0"/>
              <w:spacing w:after="0" w:line="240" w:lineRule="auto"/>
              <w:rPr>
                <w:rFonts w:ascii="Times New Roman" w:hAnsi="Times New Roman" w:cs="Times New Roman"/>
                <w:sz w:val="18"/>
                <w:szCs w:val="18"/>
              </w:rPr>
            </w:pPr>
          </w:p>
        </w:tc>
        <w:tc>
          <w:tcPr>
            <w:tcW w:w="2496" w:type="dxa"/>
            <w:gridSpan w:val="2"/>
          </w:tcPr>
          <w:p w:rsidR="00A33113" w:rsidRPr="00E94C9C" w:rsidRDefault="00A33113" w:rsidP="00E94C9C">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bl>
    <w:p w:rsidR="00A33113" w:rsidRDefault="00A33113" w:rsidP="00E94C9C">
      <w:pPr>
        <w:suppressAutoHyphens/>
        <w:autoSpaceDE w:val="0"/>
        <w:autoSpaceDN w:val="0"/>
        <w:adjustRightInd w:val="0"/>
        <w:spacing w:after="0" w:line="240" w:lineRule="auto"/>
        <w:rPr>
          <w:rFonts w:ascii="Arial" w:hAnsi="Arial" w:cs="Arial"/>
          <w:sz w:val="24"/>
          <w:szCs w:val="24"/>
        </w:rPr>
        <w:sectPr w:rsidR="00A33113" w:rsidSect="00F17915">
          <w:pgSz w:w="16838" w:h="11906" w:orient="landscape"/>
          <w:pgMar w:top="567" w:right="567" w:bottom="567" w:left="567" w:header="709" w:footer="709" w:gutter="0"/>
          <w:cols w:space="708"/>
          <w:docGrid w:linePitch="360"/>
        </w:sectPr>
      </w:pP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РОССИЙСКАЯ ФЕДЕРАЦИЯ</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КУРГАНСКАЯ ОБЛАСТЬ</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ПРИТОБОЛЬНЫЙ РАЙОН</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АДМИНИСТРАЦИЯ ПРИТОБОЛЬНОГО РАЙОНА</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ПОСТАНОВЛЕНИЕ</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p>
    <w:p w:rsidR="00A33113" w:rsidRPr="000A4E63" w:rsidRDefault="00A33113" w:rsidP="000A4E63">
      <w:pPr>
        <w:suppressAutoHyphens/>
        <w:autoSpaceDE w:val="0"/>
        <w:autoSpaceDN w:val="0"/>
        <w:adjustRightInd w:val="0"/>
        <w:spacing w:after="0" w:line="240" w:lineRule="auto"/>
        <w:rPr>
          <w:rFonts w:ascii="Times New Roman" w:hAnsi="Times New Roman" w:cs="Times New Roman"/>
          <w:b/>
          <w:sz w:val="18"/>
          <w:szCs w:val="18"/>
        </w:rPr>
      </w:pPr>
      <w:r w:rsidRPr="000A4E63">
        <w:rPr>
          <w:rFonts w:ascii="Times New Roman" w:hAnsi="Times New Roman" w:cs="Times New Roman"/>
          <w:b/>
          <w:sz w:val="18"/>
          <w:szCs w:val="18"/>
        </w:rPr>
        <w:t>от _</w:t>
      </w:r>
      <w:r w:rsidRPr="000A4E63">
        <w:rPr>
          <w:rFonts w:ascii="Times New Roman" w:hAnsi="Times New Roman" w:cs="Times New Roman"/>
          <w:b/>
          <w:sz w:val="18"/>
          <w:szCs w:val="18"/>
          <w:u w:val="single"/>
        </w:rPr>
        <w:t>15_</w:t>
      </w:r>
      <w:r w:rsidRPr="000A4E63">
        <w:rPr>
          <w:rFonts w:ascii="Times New Roman" w:hAnsi="Times New Roman" w:cs="Times New Roman"/>
          <w:b/>
          <w:sz w:val="18"/>
          <w:szCs w:val="18"/>
        </w:rPr>
        <w:t xml:space="preserve"> октября 2018 года № _</w:t>
      </w:r>
      <w:r w:rsidRPr="000A4E63">
        <w:rPr>
          <w:rFonts w:ascii="Times New Roman" w:hAnsi="Times New Roman" w:cs="Times New Roman"/>
          <w:b/>
          <w:sz w:val="18"/>
          <w:szCs w:val="18"/>
          <w:u w:val="single"/>
        </w:rPr>
        <w:t>419</w:t>
      </w:r>
      <w:r w:rsidRPr="000A4E63">
        <w:rPr>
          <w:rFonts w:ascii="Times New Roman" w:hAnsi="Times New Roman" w:cs="Times New Roman"/>
          <w:b/>
          <w:sz w:val="18"/>
          <w:szCs w:val="18"/>
        </w:rPr>
        <w:t>_</w:t>
      </w:r>
    </w:p>
    <w:p w:rsidR="00A33113" w:rsidRPr="000A4E63" w:rsidRDefault="00A33113" w:rsidP="000A4E63">
      <w:pPr>
        <w:suppressAutoHyphens/>
        <w:autoSpaceDE w:val="0"/>
        <w:autoSpaceDN w:val="0"/>
        <w:adjustRightInd w:val="0"/>
        <w:spacing w:after="0" w:line="240" w:lineRule="auto"/>
        <w:rPr>
          <w:rFonts w:ascii="Times New Roman" w:hAnsi="Times New Roman" w:cs="Times New Roman"/>
          <w:b/>
          <w:sz w:val="18"/>
          <w:szCs w:val="18"/>
        </w:rPr>
      </w:pPr>
      <w:r w:rsidRPr="000A4E63">
        <w:rPr>
          <w:rFonts w:ascii="Times New Roman" w:hAnsi="Times New Roman" w:cs="Times New Roman"/>
          <w:b/>
          <w:sz w:val="18"/>
          <w:szCs w:val="18"/>
        </w:rPr>
        <w:t>с. Глядянское</w:t>
      </w:r>
    </w:p>
    <w:tbl>
      <w:tblPr>
        <w:tblW w:w="0" w:type="auto"/>
        <w:tblLook w:val="01E0"/>
      </w:tblPr>
      <w:tblGrid>
        <w:gridCol w:w="3652"/>
        <w:gridCol w:w="5919"/>
      </w:tblGrid>
      <w:tr w:rsidR="00A33113" w:rsidRPr="000A4E63" w:rsidTr="00AE2B5D">
        <w:tc>
          <w:tcPr>
            <w:tcW w:w="3652" w:type="dxa"/>
          </w:tcPr>
          <w:p w:rsidR="00A33113" w:rsidRPr="000A4E63" w:rsidRDefault="00A33113" w:rsidP="000A4E63">
            <w:pPr>
              <w:suppressAutoHyphens/>
              <w:autoSpaceDE w:val="0"/>
              <w:autoSpaceDN w:val="0"/>
              <w:adjustRightInd w:val="0"/>
              <w:spacing w:after="0" w:line="240" w:lineRule="auto"/>
              <w:rPr>
                <w:rFonts w:ascii="Times New Roman" w:hAnsi="Times New Roman" w:cs="Times New Roman"/>
                <w:b/>
                <w:sz w:val="18"/>
                <w:szCs w:val="18"/>
              </w:rPr>
            </w:pPr>
            <w:r w:rsidRPr="000A4E63">
              <w:rPr>
                <w:rFonts w:ascii="Times New Roman" w:hAnsi="Times New Roman" w:cs="Times New Roman"/>
                <w:b/>
                <w:sz w:val="18"/>
                <w:szCs w:val="18"/>
              </w:rPr>
              <w:t>О предварительных итогах социально - экономического развития Притобольного района за 1 полугодие 2018 года и ожидаемых итогах социально – экономического развития Притобольного района за 2018 год</w:t>
            </w:r>
          </w:p>
        </w:tc>
        <w:tc>
          <w:tcPr>
            <w:tcW w:w="5919" w:type="dxa"/>
          </w:tcPr>
          <w:p w:rsidR="00A33113" w:rsidRPr="000A4E63" w:rsidRDefault="00A33113" w:rsidP="000A4E63">
            <w:pPr>
              <w:suppressAutoHyphens/>
              <w:autoSpaceDE w:val="0"/>
              <w:autoSpaceDN w:val="0"/>
              <w:adjustRightInd w:val="0"/>
              <w:spacing w:after="0" w:line="240" w:lineRule="auto"/>
              <w:rPr>
                <w:rFonts w:ascii="Times New Roman" w:hAnsi="Times New Roman" w:cs="Times New Roman"/>
                <w:b/>
                <w:sz w:val="18"/>
                <w:szCs w:val="18"/>
              </w:rPr>
            </w:pP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В соответствии со статьей 172 Бюджетного Кодекса Российской Федерации, постановлением Правительства Курганской области от 21 июля 2008 года № 297 «О порядке предоставления местной администрацией в Правительство Курганской области документов и материалов,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Курганской области проекта местного бюджета на очередной финансовый год (очередной финансовый год и плановый период)»,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ab/>
        <w:t>ПОСТАНОВЛЯЕТ:</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1. Одобрить предварительные итоги социально - экономического развития Притобольного района за 1 полугодие 2018 года и ожидаемые итоги социально – экономического развития Притобольного района за 2018 год согласно приложению к настоящему постановлению.</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Глава 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AE2B5D">
        <w:rPr>
          <w:rFonts w:ascii="Times New Roman" w:hAnsi="Times New Roman" w:cs="Times New Roman"/>
          <w:sz w:val="18"/>
          <w:szCs w:val="18"/>
        </w:rPr>
        <w:t>С.В. Спирин</w:t>
      </w:r>
    </w:p>
    <w:p w:rsidR="00A33113" w:rsidRPr="00AE2B5D" w:rsidRDefault="00A33113" w:rsidP="00E80DE8">
      <w:pPr>
        <w:suppressAutoHyphens/>
        <w:autoSpaceDE w:val="0"/>
        <w:autoSpaceDN w:val="0"/>
        <w:adjustRightInd w:val="0"/>
        <w:spacing w:after="0" w:line="240" w:lineRule="auto"/>
        <w:rPr>
          <w:rFonts w:ascii="Times New Roman" w:hAnsi="Times New Roman" w:cs="Times New Roman"/>
          <w:sz w:val="18"/>
          <w:szCs w:val="18"/>
        </w:rPr>
      </w:pPr>
    </w:p>
    <w:tbl>
      <w:tblPr>
        <w:tblW w:w="4029" w:type="dxa"/>
        <w:jc w:val="right"/>
        <w:tblLook w:val="01E0"/>
      </w:tblPr>
      <w:tblGrid>
        <w:gridCol w:w="4029"/>
      </w:tblGrid>
      <w:tr w:rsidR="00A33113" w:rsidRPr="00AE2B5D" w:rsidTr="000A4E63">
        <w:trPr>
          <w:jc w:val="right"/>
        </w:trPr>
        <w:tc>
          <w:tcPr>
            <w:tcW w:w="4029" w:type="dxa"/>
          </w:tcPr>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Приложение к постановлению Администрации Притобольного района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от _</w:t>
            </w:r>
            <w:r w:rsidRPr="00AE2B5D">
              <w:rPr>
                <w:rFonts w:ascii="Times New Roman" w:hAnsi="Times New Roman" w:cs="Times New Roman"/>
                <w:sz w:val="18"/>
                <w:szCs w:val="18"/>
                <w:u w:val="single"/>
              </w:rPr>
              <w:t>15 октября</w:t>
            </w:r>
            <w:r w:rsidRPr="00AE2B5D">
              <w:rPr>
                <w:rFonts w:ascii="Times New Roman" w:hAnsi="Times New Roman" w:cs="Times New Roman"/>
                <w:sz w:val="18"/>
                <w:szCs w:val="18"/>
              </w:rPr>
              <w:t>_2018г. №_</w:t>
            </w:r>
            <w:r w:rsidRPr="00AE2B5D">
              <w:rPr>
                <w:rFonts w:ascii="Times New Roman" w:hAnsi="Times New Roman" w:cs="Times New Roman"/>
                <w:sz w:val="18"/>
                <w:szCs w:val="18"/>
                <w:u w:val="single"/>
              </w:rPr>
              <w:t>419</w:t>
            </w:r>
            <w:r w:rsidRPr="00AE2B5D">
              <w:rPr>
                <w:rFonts w:ascii="Times New Roman" w:hAnsi="Times New Roman" w:cs="Times New Roman"/>
                <w:sz w:val="18"/>
                <w:szCs w:val="18"/>
              </w:rPr>
              <w:t>_</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«О предварительных итогах социально - экономического развития Притобольного района за 1 полугодие 2018 года и ожидаемых итогах социально – экономического развития Притобольного района за 2018 года»</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Информация</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b/>
          <w:sz w:val="18"/>
          <w:szCs w:val="18"/>
        </w:rPr>
        <w:t>о предварительных итогах социально - экономического развития Притобольного района за 1 полугодие 2018 года и ожидаемых итогах социально – экономического развития Притобольного района за 2018 год</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bCs/>
          <w:sz w:val="18"/>
          <w:szCs w:val="18"/>
        </w:rPr>
      </w:pPr>
      <w:r w:rsidRPr="00AE2B5D">
        <w:rPr>
          <w:rFonts w:ascii="Times New Roman" w:hAnsi="Times New Roman" w:cs="Times New Roman"/>
          <w:bCs/>
          <w:sz w:val="18"/>
          <w:szCs w:val="18"/>
        </w:rPr>
        <w:t>На 1 июля 2018 года  в Притобольном районе учтены 150 организации всех форм собственности и хозяйствования и 213 граждан, осуществляющих коммерческую деятельность (из них 43 – главы крестьянско-фермерских хозяйств).</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i/>
          <w:sz w:val="18"/>
          <w:szCs w:val="18"/>
        </w:rPr>
        <w:t>Демографическая ситуация</w:t>
      </w:r>
      <w:r w:rsidRPr="00AE2B5D">
        <w:rPr>
          <w:rFonts w:ascii="Times New Roman" w:hAnsi="Times New Roman" w:cs="Times New Roman"/>
          <w:sz w:val="18"/>
          <w:szCs w:val="18"/>
        </w:rPr>
        <w:t xml:space="preserve"> за январь-июнь 2018 года характеризовалась, как и в предыдущие периоды, процессом естественной убыли населения, связанного с высокой смертностью. За январь-июнь 2018 года родилось 41 человек, умерло 124. За отчетный период число умерших превысило число родившихся на 83 человека.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i/>
          <w:sz w:val="18"/>
          <w:szCs w:val="18"/>
        </w:rPr>
      </w:pPr>
      <w:r w:rsidRPr="00AE2B5D">
        <w:rPr>
          <w:rFonts w:ascii="Times New Roman" w:hAnsi="Times New Roman" w:cs="Times New Roman"/>
          <w:sz w:val="18"/>
          <w:szCs w:val="18"/>
        </w:rPr>
        <w:t>За январь-июнь 2018 года в район прибыло 150 человек, выбыло – 221. Миграционная убыль составила -71 человек.</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Зарегистрировано браков - 16, разводов - 26.</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i/>
          <w:sz w:val="18"/>
          <w:szCs w:val="18"/>
        </w:rPr>
        <w:t>В сфере занятости населения</w:t>
      </w:r>
      <w:r w:rsidRPr="00AE2B5D">
        <w:rPr>
          <w:rFonts w:ascii="Times New Roman" w:hAnsi="Times New Roman" w:cs="Times New Roman"/>
          <w:sz w:val="18"/>
          <w:szCs w:val="18"/>
        </w:rPr>
        <w:t>:</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создано новых рабочих места - 20;</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трудоустроено незанятых – 194 человека;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направлено на профобучение -24 человек;</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приняли участие в общественных работах –44 человек;</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уровень зарегистрированной безработицы – 2,5%.</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Среднемесячная заработная плата, начисленная за январь-июнь 2018 года работникам крупных и средних предприятий и организаций, сложилась в размере 23711,5 рублей и увеличилась по сравнению с аналогичным периодом 2017 года на 108,1%.</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b/>
          <w:sz w:val="18"/>
          <w:szCs w:val="18"/>
        </w:rPr>
      </w:pPr>
      <w:r w:rsidRPr="00AE2B5D">
        <w:rPr>
          <w:rFonts w:ascii="Times New Roman" w:hAnsi="Times New Roman" w:cs="Times New Roman"/>
          <w:b/>
          <w:sz w:val="18"/>
          <w:szCs w:val="18"/>
        </w:rPr>
        <w:t>Среднемесячная  заработная плата в организациях по видам экономической деятельности</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p>
    <w:tbl>
      <w:tblPr>
        <w:tblW w:w="4796" w:type="pct"/>
        <w:jc w:val="center"/>
        <w:tblBorders>
          <w:top w:val="double" w:sz="4" w:space="0" w:color="auto"/>
          <w:left w:val="double" w:sz="4" w:space="0" w:color="auto"/>
          <w:bottom w:val="double" w:sz="4" w:space="0" w:color="auto"/>
          <w:right w:val="double" w:sz="4" w:space="0" w:color="auto"/>
        </w:tblBorders>
        <w:tblLayout w:type="fixed"/>
        <w:tblLook w:val="0000"/>
      </w:tblPr>
      <w:tblGrid>
        <w:gridCol w:w="5159"/>
        <w:gridCol w:w="1844"/>
        <w:gridCol w:w="1844"/>
        <w:gridCol w:w="2013"/>
      </w:tblGrid>
      <w:tr w:rsidR="00A33113" w:rsidRPr="00AE2B5D" w:rsidTr="00AE2B5D">
        <w:trPr>
          <w:cantSplit/>
          <w:tblHeader/>
          <w:jc w:val="center"/>
        </w:trPr>
        <w:tc>
          <w:tcPr>
            <w:tcW w:w="2375" w:type="pct"/>
            <w:vMerge w:val="restart"/>
            <w:tcBorders>
              <w:top w:val="single" w:sz="4" w:space="0" w:color="auto"/>
              <w:left w:val="single" w:sz="4" w:space="0" w:color="auto"/>
              <w:right w:val="sing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bookmarkStart w:id="0" w:name="_Toc59509950"/>
            <w:bookmarkStart w:id="1" w:name="_Toc59510211"/>
          </w:p>
        </w:tc>
        <w:tc>
          <w:tcPr>
            <w:tcW w:w="1698" w:type="pct"/>
            <w:gridSpan w:val="2"/>
            <w:tcBorders>
              <w:top w:val="single" w:sz="4" w:space="0" w:color="auto"/>
              <w:left w:val="single" w:sz="4" w:space="0" w:color="auto"/>
              <w:bottom w:val="sing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Январь 2018 г.</w:t>
            </w:r>
          </w:p>
        </w:tc>
        <w:tc>
          <w:tcPr>
            <w:tcW w:w="927" w:type="pct"/>
            <w:vMerge w:val="restart"/>
            <w:tcBorders>
              <w:top w:val="single" w:sz="4" w:space="0" w:color="auto"/>
              <w:left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Оценка </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2018 г.</w:t>
            </w:r>
          </w:p>
        </w:tc>
      </w:tr>
      <w:tr w:rsidR="00A33113" w:rsidRPr="00AE2B5D" w:rsidTr="00AE2B5D">
        <w:trPr>
          <w:cantSplit/>
          <w:tblHeader/>
          <w:jc w:val="center"/>
        </w:trPr>
        <w:tc>
          <w:tcPr>
            <w:tcW w:w="2375" w:type="pct"/>
            <w:vMerge/>
            <w:tcBorders>
              <w:left w:val="single" w:sz="4" w:space="0" w:color="auto"/>
              <w:right w:val="sing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849" w:type="pct"/>
            <w:vMerge w:val="restart"/>
            <w:tcBorders>
              <w:top w:val="single" w:sz="4" w:space="0" w:color="auto"/>
              <w:left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рублей</w:t>
            </w:r>
          </w:p>
        </w:tc>
        <w:tc>
          <w:tcPr>
            <w:tcW w:w="849" w:type="pct"/>
            <w:tcBorders>
              <w:top w:val="single" w:sz="4" w:space="0" w:color="auto"/>
              <w:left w:val="single" w:sz="4" w:space="0" w:color="auto"/>
              <w:bottom w:val="sing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lang w:val="en-US"/>
              </w:rPr>
            </w:pPr>
            <w:r w:rsidRPr="00AE2B5D">
              <w:rPr>
                <w:rFonts w:ascii="Times New Roman" w:hAnsi="Times New Roman" w:cs="Times New Roman"/>
                <w:sz w:val="18"/>
                <w:szCs w:val="18"/>
              </w:rPr>
              <w:t>в % к</w:t>
            </w:r>
          </w:p>
        </w:tc>
        <w:tc>
          <w:tcPr>
            <w:tcW w:w="927" w:type="pct"/>
            <w:vMerge/>
            <w:tcBorders>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cantSplit/>
          <w:trHeight w:val="617"/>
          <w:tblHeader/>
          <w:jc w:val="center"/>
        </w:trPr>
        <w:tc>
          <w:tcPr>
            <w:tcW w:w="2375" w:type="pct"/>
            <w:vMerge/>
            <w:tcBorders>
              <w:left w:val="single" w:sz="4" w:space="0" w:color="auto"/>
              <w:bottom w:val="single" w:sz="4" w:space="0" w:color="auto"/>
              <w:right w:val="sing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849" w:type="pct"/>
            <w:vMerge/>
            <w:tcBorders>
              <w:left w:val="single" w:sz="4" w:space="0" w:color="auto"/>
              <w:bottom w:val="single" w:sz="4" w:space="0" w:color="auto"/>
              <w:right w:val="sing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849"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январю</w:t>
            </w:r>
            <w:r w:rsidRPr="00AE2B5D">
              <w:rPr>
                <w:rFonts w:ascii="Times New Roman" w:hAnsi="Times New Roman" w:cs="Times New Roman"/>
                <w:sz w:val="18"/>
                <w:szCs w:val="18"/>
                <w:lang w:val="en-US"/>
              </w:rPr>
              <w:br/>
            </w:r>
            <w:r w:rsidRPr="00AE2B5D">
              <w:rPr>
                <w:rFonts w:ascii="Times New Roman" w:hAnsi="Times New Roman" w:cs="Times New Roman"/>
                <w:sz w:val="18"/>
                <w:szCs w:val="18"/>
              </w:rPr>
              <w:t>2017 г.</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рублей</w:t>
            </w: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Всего</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21132,80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103,4</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r w:rsidRPr="00AE2B5D">
              <w:rPr>
                <w:rFonts w:ascii="Times New Roman" w:hAnsi="Times New Roman" w:cs="Times New Roman"/>
                <w:b/>
                <w:sz w:val="18"/>
                <w:szCs w:val="18"/>
              </w:rPr>
              <w:t>22988,10</w:t>
            </w: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Сельское хозяйство, охота и </w:t>
            </w:r>
            <w:r w:rsidRPr="00AE2B5D">
              <w:rPr>
                <w:rFonts w:ascii="Times New Roman" w:hAnsi="Times New Roman" w:cs="Times New Roman"/>
                <w:sz w:val="18"/>
                <w:szCs w:val="18"/>
              </w:rPr>
              <w:br/>
              <w:t>лесное хозяйство</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23474,20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109,0</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Производство и распределение электроэнергии, газа и воды</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17084,80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105,4</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18014,70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105,3</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Транспорт и связь</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19327,10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106,9</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Операции с недвижимым имуществом, аренда и предоставление услуг</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11683,10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108,9</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Государственное управление и обеспечение военной безопасности; социальное страхование</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32900,90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105,0</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Образование</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22762,60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93,5</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Здравоохранение и предоставление социальных услуг</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23815,00</w:t>
            </w:r>
          </w:p>
        </w:tc>
        <w:tc>
          <w:tcPr>
            <w:tcW w:w="849" w:type="pct"/>
            <w:tcBorders>
              <w:top w:val="single" w:sz="4" w:space="0" w:color="auto"/>
              <w:left w:val="single" w:sz="4" w:space="0" w:color="auto"/>
              <w:bottom w:val="single" w:sz="4" w:space="0" w:color="auto"/>
              <w:right w:val="sing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104,2</w:t>
            </w:r>
          </w:p>
        </w:tc>
        <w:tc>
          <w:tcPr>
            <w:tcW w:w="927" w:type="pct"/>
            <w:tcBorders>
              <w:top w:val="single" w:sz="4" w:space="0" w:color="auto"/>
              <w:left w:val="single" w:sz="4" w:space="0" w:color="auto"/>
              <w:bottom w:val="single" w:sz="4" w:space="0" w:color="auto"/>
              <w:right w:val="sing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bookmarkEnd w:id="0"/>
      <w:bookmarkEnd w:id="1"/>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i/>
          <w:sz w:val="18"/>
          <w:szCs w:val="18"/>
        </w:rPr>
        <w:t>В агропромышленном комплексе</w:t>
      </w:r>
      <w:r w:rsidRPr="00AE2B5D">
        <w:rPr>
          <w:rFonts w:ascii="Times New Roman" w:hAnsi="Times New Roman" w:cs="Times New Roman"/>
          <w:sz w:val="18"/>
          <w:szCs w:val="18"/>
        </w:rPr>
        <w:t xml:space="preserve"> по данным заключительного отчета об итогах сева под урожай 2017 года по состоянию на 1 июля 2017 года в хозяйствах всех категорий общая площадь посева по району составила 57392 гектаров, из них зерновые и зернобобовые 41044 гектара, картофеля – 251 гектаров, овощей – 58 гектаров и др. </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i/>
          <w:sz w:val="18"/>
          <w:szCs w:val="18"/>
        </w:rPr>
      </w:pPr>
      <w:r w:rsidRPr="00AE2B5D">
        <w:rPr>
          <w:rFonts w:ascii="Times New Roman" w:hAnsi="Times New Roman" w:cs="Times New Roman"/>
          <w:i/>
          <w:sz w:val="18"/>
          <w:szCs w:val="18"/>
        </w:rPr>
        <w:t>В сфере потребительского рынка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Оборот розничной торговли по полному кругу организаций по району за январь-июнь 2018 года составил 448,5 млн. рублей. Индекс физического объема к январю-июню 2017 г. составил 100,00 %.</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i/>
          <w:sz w:val="18"/>
          <w:szCs w:val="18"/>
        </w:rPr>
        <w:t>В сфере предпринимательства</w:t>
      </w:r>
      <w:r w:rsidRPr="00AE2B5D">
        <w:rPr>
          <w:rFonts w:ascii="Times New Roman" w:hAnsi="Times New Roman" w:cs="Times New Roman"/>
          <w:sz w:val="18"/>
          <w:szCs w:val="18"/>
        </w:rPr>
        <w:t>:</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прошли обучение в школе начинающих предпринимателей «Бизнес-инкубатора»  10 человек;</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 в Глядянской средней школе будет проведен игровой тренинг «Бизнес на 1,2,3»;</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bCs/>
          <w:sz w:val="18"/>
          <w:szCs w:val="18"/>
        </w:rPr>
      </w:pPr>
      <w:r w:rsidRPr="00AE2B5D">
        <w:rPr>
          <w:rFonts w:ascii="Times New Roman" w:hAnsi="Times New Roman" w:cs="Times New Roman"/>
          <w:bCs/>
          <w:sz w:val="18"/>
          <w:szCs w:val="18"/>
        </w:rPr>
        <w:t>-</w:t>
      </w:r>
      <w:r w:rsidRPr="00AE2B5D">
        <w:rPr>
          <w:rFonts w:ascii="Times New Roman" w:hAnsi="Times New Roman" w:cs="Times New Roman"/>
          <w:sz w:val="18"/>
          <w:szCs w:val="18"/>
        </w:rPr>
        <w:t xml:space="preserve"> ко дню района будет проведен районный конкурс «Лучший предприниматель года».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i/>
          <w:sz w:val="18"/>
          <w:szCs w:val="18"/>
        </w:rPr>
      </w:pPr>
      <w:r w:rsidRPr="00AE2B5D">
        <w:rPr>
          <w:rFonts w:ascii="Times New Roman" w:hAnsi="Times New Roman" w:cs="Times New Roman"/>
          <w:sz w:val="18"/>
          <w:szCs w:val="18"/>
        </w:rPr>
        <w:t xml:space="preserve"> </w:t>
      </w:r>
      <w:r w:rsidRPr="00AE2B5D">
        <w:rPr>
          <w:rFonts w:ascii="Times New Roman" w:hAnsi="Times New Roman" w:cs="Times New Roman"/>
          <w:i/>
          <w:sz w:val="18"/>
          <w:szCs w:val="18"/>
        </w:rPr>
        <w:t>В сфере инвестиций</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За январь-июнь 2018 года введено в действие жилых помещений общей площадью1216  квадратных метра, за счет индивидуального строительства.</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За первое полугодие 2017 года для  жилищного строительства предоставлено 6 земельных участков общей площадью 0,7 га, выдано 26 разрешений на строительство.</w:t>
      </w: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В сфере образования, культуры, спорта и молодёжной политики в 1 полугодии 2017 года проводились мероприятия высокой активности и результативности.</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395"/>
        <w:gridCol w:w="1275"/>
        <w:gridCol w:w="1701"/>
        <w:gridCol w:w="1704"/>
      </w:tblGrid>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п/п</w:t>
            </w:r>
          </w:p>
        </w:tc>
        <w:tc>
          <w:tcPr>
            <w:tcW w:w="439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Показатель</w:t>
            </w:r>
          </w:p>
        </w:tc>
        <w:tc>
          <w:tcPr>
            <w:tcW w:w="12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ед.</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изм.</w:t>
            </w:r>
          </w:p>
        </w:tc>
        <w:tc>
          <w:tcPr>
            <w:tcW w:w="1701"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2017</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отчет</w:t>
            </w:r>
          </w:p>
        </w:tc>
        <w:tc>
          <w:tcPr>
            <w:tcW w:w="1704"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2018</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оценка</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w:t>
            </w:r>
          </w:p>
        </w:tc>
        <w:tc>
          <w:tcPr>
            <w:tcW w:w="9075" w:type="dxa"/>
            <w:gridSpan w:val="4"/>
            <w:tcBorders>
              <w:top w:val="single" w:sz="4" w:space="0" w:color="000000"/>
              <w:left w:val="single" w:sz="4" w:space="0" w:color="000000"/>
              <w:bottom w:val="single" w:sz="4" w:space="0" w:color="000000"/>
              <w:right w:val="single" w:sz="4" w:space="0" w:color="000000"/>
            </w:tcBorders>
            <w:shd w:val="clear" w:color="auto" w:fill="DBE5F1"/>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Демография и рынок труда</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Численность постоянного населения (среднегодовая)</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13 245,00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13 120,00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Численность рабочей силы, в том числе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5 434,00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5 400,00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1.2.1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численность занятых в экономике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4 487,00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4 460,00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1.2.2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среднегодовая общая численность безработных</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947,00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940,00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Численность трудовых ресурсов, в том числе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6 683,00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6 680,00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1.4</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численность трудоспособного населения в трудоспособном возрасте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6 459,00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6 470,00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1.5</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иностранные трудовые мигранты</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15,00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1.6</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работающие граждане, находящиеся за пределами трудоспособного возраста, в том числе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211,00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195,00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1.6.1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пенсионеры старше трудоспособного возраста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134,00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120,00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1.7</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подростки моложе трудоспособного возраста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77,00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75,00</w:t>
            </w:r>
          </w:p>
        </w:tc>
      </w:tr>
      <w:tr w:rsidR="00A33113" w:rsidRPr="00AE2B5D" w:rsidTr="00AE2B5D">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1.8</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Уровень общей безработицы</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17,42</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17,40</w:t>
            </w:r>
          </w:p>
        </w:tc>
      </w:tr>
      <w:tr w:rsidR="00A33113" w:rsidRPr="00AE2B5D" w:rsidTr="00AE2B5D">
        <w:trPr>
          <w:trHeight w:val="267"/>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w:t>
            </w:r>
          </w:p>
        </w:tc>
        <w:tc>
          <w:tcPr>
            <w:tcW w:w="9075" w:type="dxa"/>
            <w:gridSpan w:val="4"/>
            <w:tcBorders>
              <w:top w:val="single" w:sz="4" w:space="0" w:color="000000"/>
              <w:left w:val="single" w:sz="4" w:space="0" w:color="000000"/>
              <w:bottom w:val="single" w:sz="4" w:space="0" w:color="000000"/>
              <w:right w:val="single" w:sz="4" w:space="0" w:color="000000"/>
            </w:tcBorders>
            <w:shd w:val="clear" w:color="auto" w:fill="DBE5F1"/>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Производственная деятельность</w:t>
            </w:r>
          </w:p>
        </w:tc>
      </w:tr>
      <w:tr w:rsidR="00A33113" w:rsidRPr="00AE2B5D" w:rsidTr="00AE2B5D">
        <w:trPr>
          <w:trHeight w:val="1022"/>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Отгружено товаров собственного производства по чистым видам экономической деятельности по крупным и средним предприятиям и организациям</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53,50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56,70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Индекс промышленного производства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79,20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106,00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2.3</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Количество автобусов, работающих по регулярным маршрутам, в том числе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ед.</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2.3.1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с использованием газомоторного топлива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ед.</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2.3.2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оборудованных для перевозки маломобильных групп</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ед.</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2.4</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Перевезено пассажиров (в пределах границы населенного пункта)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2.5</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Число сельских населенных пунктов, обслуживаемых автобусами в пределах границы населенного пункта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ед.</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2.6</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Число сельских населенных пунктов, обслуживаемых автобусами в пригородном и междугородном сообщении</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ед.</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32,00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32,00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2.7</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Индекс сельскохозяйственного производства в хозяйствах всех категорий</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106,40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90,20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2.8</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Объем производства сельскохозяйственной продукции в действующих ценах</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1 804,70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1 714,50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Производство сельскохозяйственной продукции в хозяйствах всех категорий</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Зерна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104 172,00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83 700,00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Картофеля</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8 383,00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9 500,00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2.9.3</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Овощей</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3 534,00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3 080,00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2.9.4</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Реализация скота и птицы в живом весе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1 502,00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1 550,00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2.9.5</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Молока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7 145,00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7 585,00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2.9.6</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Шерсти</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3,50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2.9.7</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Яиц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тыс.шт.</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2 030,00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2 220,00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2.10</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Посевная площадь, всего</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га.</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60 535,00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57 392,00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Доля прибыльных организаций в общем числе организаций</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75,00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75,00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Численность работающих в организациях (по крупным и средним предприятиям и организациям)</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1 723,00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1 570,00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2.13</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Фонд заработной платы организаций (по крупным и средним предприятиям и организациям)</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424,85</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414,61</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2.14</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Среднемесячная заработная плата в организациях (по крупным и средним предприятиям и организациям)</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20 547,90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22 006,80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2.14.1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Темп роста среднемесячной заработной платы в организациях (по крупным и средним предприятиям и организациям) в действующих ценах</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 % к предыдущему году</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109,70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107,10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2.14.2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Реальная заработная плата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 % к предыдущему году</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107,70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103,58</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2.15</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Индекс потребительских цен</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 % к декабрю предыдущего года</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102,46</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103,40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2.16</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Оборот розничной торговли</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903,20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905,00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2.17</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Темп роста оборота розничной торговли (в сопоставимых ценах)</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 % к предыдущему году</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101,20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100,20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2.18</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Инвестиции в основной капитал, в том числе за счет средств</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99,10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56,70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2.18.1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федерального бюджета (по согласованию)</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2,40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10,20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2.18.2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областного бюджета</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8,80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20,65</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2.18.3</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местного бюджета (по согласованию)</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0,60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0,25</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2.18.4</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внебюджетных источников</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млн.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87,30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25,60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Ввод объектов</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Жилье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тыс. кв. м.</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2,30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2.19.1.1</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 том числе индивидуальное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тыс. кв. м.</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1,35</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2.19.2</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общеобразовательные организации</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ученическое место</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2.19.3</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дошкольные общеобразовательные организации</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место</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2.19.4</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амбулаторно-поликлинические учреждения, включая негосударственные</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посещений в смену</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r>
      <w:tr w:rsidR="00A33113" w:rsidRPr="00AE2B5D" w:rsidTr="00AE2B5D">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2.19.5</w:t>
            </w:r>
          </w:p>
        </w:tc>
        <w:tc>
          <w:tcPr>
            <w:tcW w:w="439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газовые сети</w:t>
            </w:r>
          </w:p>
        </w:tc>
        <w:tc>
          <w:tcPr>
            <w:tcW w:w="1275"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км.</w:t>
            </w:r>
          </w:p>
        </w:tc>
        <w:tc>
          <w:tcPr>
            <w:tcW w:w="1701"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0,00</w:t>
            </w:r>
          </w:p>
        </w:tc>
        <w:tc>
          <w:tcPr>
            <w:tcW w:w="1704" w:type="dxa"/>
            <w:tcBorders>
              <w:top w:val="single" w:sz="4" w:space="0" w:color="000000"/>
              <w:left w:val="single" w:sz="4" w:space="0" w:color="000000"/>
              <w:bottom w:val="single" w:sz="4" w:space="0" w:color="000000"/>
              <w:right w:val="single" w:sz="4" w:space="0" w:color="000000"/>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30,67</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AE2B5D" w:rsidRDefault="00A33113" w:rsidP="000A4E63">
      <w:pPr>
        <w:suppressAutoHyphens/>
        <w:autoSpaceDE w:val="0"/>
        <w:autoSpaceDN w:val="0"/>
        <w:adjustRightInd w:val="0"/>
        <w:spacing w:after="0" w:line="240" w:lineRule="auto"/>
        <w:jc w:val="both"/>
        <w:rPr>
          <w:rFonts w:ascii="Times New Roman" w:hAnsi="Times New Roman" w:cs="Times New Roman"/>
          <w:sz w:val="18"/>
          <w:szCs w:val="18"/>
        </w:rPr>
      </w:pPr>
      <w:r w:rsidRPr="00AE2B5D">
        <w:rPr>
          <w:rFonts w:ascii="Times New Roman" w:hAnsi="Times New Roman" w:cs="Times New Roman"/>
          <w:sz w:val="18"/>
          <w:szCs w:val="18"/>
        </w:rPr>
        <w:t>Рейтинг (место) Притобольного района по основным социально-экономическим показателям среди районов Курганской области по итогам 1 полугодия 2017 года.</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bookmarkStart w:id="2" w:name="_Toc425168143"/>
      <w:r w:rsidRPr="00AE2B5D">
        <w:rPr>
          <w:rFonts w:ascii="Times New Roman" w:hAnsi="Times New Roman" w:cs="Times New Roman"/>
          <w:b/>
          <w:sz w:val="18"/>
          <w:szCs w:val="18"/>
        </w:rPr>
        <w:t xml:space="preserve">по </w:t>
      </w:r>
      <w:bookmarkStart w:id="3" w:name="_Toc27904300"/>
      <w:bookmarkStart w:id="4" w:name="_Toc27904640"/>
      <w:bookmarkStart w:id="5" w:name="_Toc27904803"/>
      <w:bookmarkStart w:id="6" w:name="_Toc27907655"/>
      <w:r w:rsidRPr="00AE2B5D">
        <w:rPr>
          <w:rFonts w:ascii="Times New Roman" w:hAnsi="Times New Roman" w:cs="Times New Roman"/>
          <w:b/>
          <w:sz w:val="18"/>
          <w:szCs w:val="18"/>
        </w:rPr>
        <w:t>демографическим показателям</w:t>
      </w:r>
      <w:bookmarkEnd w:id="3"/>
      <w:bookmarkEnd w:id="4"/>
      <w:bookmarkEnd w:id="5"/>
      <w:bookmarkEnd w:id="6"/>
      <w:r w:rsidRPr="00AE2B5D">
        <w:rPr>
          <w:rFonts w:ascii="Times New Roman" w:hAnsi="Times New Roman" w:cs="Times New Roman"/>
          <w:b/>
          <w:sz w:val="18"/>
          <w:szCs w:val="18"/>
        </w:rPr>
        <w:t xml:space="preserve"> </w:t>
      </w:r>
      <w:bookmarkEnd w:id="2"/>
    </w:p>
    <w:tbl>
      <w:tblPr>
        <w:tblW w:w="4999" w:type="pct"/>
        <w:jc w:val="center"/>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903"/>
        <w:gridCol w:w="2063"/>
        <w:gridCol w:w="1795"/>
        <w:gridCol w:w="2186"/>
        <w:gridCol w:w="2217"/>
      </w:tblGrid>
      <w:tr w:rsidR="00A33113" w:rsidRPr="00AE2B5D" w:rsidTr="00AE2B5D">
        <w:trPr>
          <w:cantSplit/>
          <w:trHeight w:val="247"/>
          <w:tblHeader/>
          <w:jc w:val="center"/>
        </w:trPr>
        <w:tc>
          <w:tcPr>
            <w:tcW w:w="1300" w:type="pct"/>
            <w:vMerge w:val="restart"/>
            <w:tcBorders>
              <w:top w:val="double" w:sz="4"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2707" w:type="pct"/>
            <w:gridSpan w:val="3"/>
            <w:tcBorders>
              <w:top w:val="double" w:sz="4" w:space="0" w:color="auto"/>
              <w:left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Коэффициенты</w:t>
            </w:r>
          </w:p>
        </w:tc>
        <w:tc>
          <w:tcPr>
            <w:tcW w:w="993" w:type="pct"/>
            <w:vMerge w:val="restart"/>
            <w:tcBorders>
              <w:top w:val="double" w:sz="4"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Миграционный </w:t>
            </w:r>
            <w:r w:rsidRPr="00AE2B5D">
              <w:rPr>
                <w:rFonts w:ascii="Times New Roman" w:hAnsi="Times New Roman" w:cs="Times New Roman"/>
                <w:sz w:val="18"/>
                <w:szCs w:val="18"/>
              </w:rPr>
              <w:br/>
              <w:t>прирост (убыль)</w:t>
            </w:r>
          </w:p>
        </w:tc>
      </w:tr>
      <w:tr w:rsidR="00A33113" w:rsidRPr="00AE2B5D" w:rsidTr="00AE2B5D">
        <w:trPr>
          <w:cantSplit/>
          <w:trHeight w:val="247"/>
          <w:tblHeader/>
          <w:jc w:val="center"/>
        </w:trPr>
        <w:tc>
          <w:tcPr>
            <w:tcW w:w="1300" w:type="pct"/>
            <w:vMerge/>
            <w:tcBorders>
              <w:top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924"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рождаемости</w:t>
            </w:r>
          </w:p>
        </w:tc>
        <w:tc>
          <w:tcPr>
            <w:tcW w:w="804"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смертности</w:t>
            </w:r>
          </w:p>
        </w:tc>
        <w:tc>
          <w:tcPr>
            <w:tcW w:w="979"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естественного прироста (убыли)</w:t>
            </w:r>
          </w:p>
        </w:tc>
        <w:tc>
          <w:tcPr>
            <w:tcW w:w="993" w:type="pct"/>
            <w:vMerge/>
            <w:tcBorders>
              <w:top w:val="single" w:sz="6" w:space="0" w:color="auto"/>
              <w:left w:val="single" w:sz="6" w:space="0" w:color="auto"/>
              <w:bottom w:val="doub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cantSplit/>
          <w:trHeight w:val="397"/>
          <w:jc w:val="center"/>
        </w:trPr>
        <w:tc>
          <w:tcPr>
            <w:tcW w:w="1300"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Притобольный</w:t>
            </w:r>
          </w:p>
        </w:tc>
        <w:tc>
          <w:tcPr>
            <w:tcW w:w="924"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22</w:t>
            </w:r>
          </w:p>
        </w:tc>
        <w:tc>
          <w:tcPr>
            <w:tcW w:w="804"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26</w:t>
            </w:r>
          </w:p>
        </w:tc>
        <w:tc>
          <w:tcPr>
            <w:tcW w:w="979"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26</w:t>
            </w:r>
          </w:p>
        </w:tc>
        <w:tc>
          <w:tcPr>
            <w:tcW w:w="993"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16</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bookmarkStart w:id="7" w:name="_Toc380664713"/>
      <w:bookmarkStart w:id="8" w:name="_Toc425168144"/>
      <w:bookmarkStart w:id="9" w:name="_Toc43961184"/>
      <w:bookmarkStart w:id="10" w:name="_Toc46129971"/>
      <w:bookmarkStart w:id="11" w:name="_Toc49067811"/>
      <w:bookmarkStart w:id="12" w:name="_Toc51474677"/>
      <w:bookmarkStart w:id="13" w:name="_Toc54427557"/>
      <w:bookmarkStart w:id="14" w:name="_Toc56911290"/>
      <w:bookmarkStart w:id="15" w:name="_Toc58292335"/>
      <w:bookmarkStart w:id="16" w:name="_Toc62275612"/>
      <w:bookmarkStart w:id="17" w:name="_Toc64960420"/>
      <w:bookmarkStart w:id="18" w:name="_Toc67469931"/>
      <w:bookmarkStart w:id="19" w:name="_Toc72809426"/>
      <w:bookmarkStart w:id="20" w:name="_Toc75315137"/>
      <w:bookmarkStart w:id="21" w:name="_Toc78008492"/>
      <w:bookmarkStart w:id="22" w:name="_Toc78010416"/>
      <w:bookmarkStart w:id="23" w:name="_Toc80678776"/>
      <w:bookmarkStart w:id="24" w:name="_Toc80680474"/>
      <w:bookmarkStart w:id="25" w:name="_Toc80685632"/>
      <w:bookmarkStart w:id="26" w:name="_Toc83441603"/>
      <w:bookmarkStart w:id="27" w:name="_Toc96834188"/>
      <w:bookmarkStart w:id="28" w:name="_Toc96839432"/>
      <w:bookmarkStart w:id="29" w:name="_Toc96840020"/>
      <w:bookmarkStart w:id="30" w:name="_Toc96840291"/>
      <w:bookmarkStart w:id="31" w:name="_Toc101594388"/>
      <w:bookmarkStart w:id="32" w:name="_Toc101666724"/>
      <w:bookmarkStart w:id="33" w:name="_Toc101666904"/>
      <w:bookmarkStart w:id="34" w:name="_Toc104106763"/>
      <w:bookmarkStart w:id="35" w:name="_Toc104107627"/>
      <w:bookmarkStart w:id="36" w:name="_Toc106691934"/>
      <w:bookmarkStart w:id="37" w:name="_Toc109466819"/>
      <w:bookmarkStart w:id="38" w:name="_Toc112125822"/>
      <w:bookmarkStart w:id="39" w:name="_Toc114649188"/>
      <w:bookmarkStart w:id="40" w:name="_Toc117310276"/>
      <w:bookmarkStart w:id="41" w:name="_Toc120087494"/>
      <w:bookmarkStart w:id="42" w:name="_Toc122752158"/>
      <w:bookmarkStart w:id="43" w:name="_Toc125881065"/>
      <w:bookmarkStart w:id="44" w:name="_Toc128370151"/>
      <w:bookmarkStart w:id="45" w:name="_Toc130358409"/>
      <w:bookmarkStart w:id="46" w:name="_Toc133134271"/>
      <w:bookmarkStart w:id="47" w:name="_Toc135808943"/>
      <w:bookmarkStart w:id="48" w:name="_Toc138480341"/>
      <w:bookmarkStart w:id="49" w:name="_Toc140995128"/>
      <w:bookmarkStart w:id="50" w:name="_Toc143505852"/>
      <w:bookmarkStart w:id="51" w:name="_Toc151783182"/>
      <w:bookmarkStart w:id="52" w:name="_Toc154282452"/>
      <w:bookmarkStart w:id="53" w:name="_Toc157393905"/>
      <w:bookmarkStart w:id="54" w:name="_Toc159297355"/>
      <w:bookmarkStart w:id="55" w:name="_Toc159386068"/>
      <w:bookmarkStart w:id="56" w:name="_Toc161718491"/>
      <w:bookmarkStart w:id="57" w:name="_Toc161736276"/>
      <w:bookmarkStart w:id="58" w:name="_Toc164566536"/>
      <w:bookmarkStart w:id="59" w:name="_Toc167005155"/>
      <w:bookmarkStart w:id="60" w:name="_Toc169599272"/>
      <w:bookmarkStart w:id="61" w:name="_Toc172365326"/>
      <w:bookmarkStart w:id="62" w:name="_Toc174953481"/>
      <w:bookmarkStart w:id="63" w:name="_Toc177867495"/>
      <w:bookmarkStart w:id="64" w:name="_Toc180287521"/>
      <w:bookmarkStart w:id="65" w:name="_Toc182993956"/>
      <w:bookmarkStart w:id="66" w:name="_Toc185477663"/>
      <w:bookmarkStart w:id="67" w:name="_Toc188759206"/>
      <w:bookmarkStart w:id="68" w:name="_Toc190850456"/>
      <w:bookmarkStart w:id="69" w:name="_Toc193595747"/>
      <w:bookmarkStart w:id="70" w:name="_Toc196015611"/>
      <w:bookmarkStart w:id="71" w:name="_Toc198607752"/>
      <w:bookmarkStart w:id="72" w:name="_Toc201390436"/>
      <w:bookmarkStart w:id="73" w:name="_Toc203550597"/>
      <w:bookmarkStart w:id="74" w:name="_Toc206575149"/>
      <w:bookmarkStart w:id="75" w:name="_Toc209242611"/>
      <w:bookmarkStart w:id="76" w:name="_Toc211840720"/>
      <w:bookmarkStart w:id="77" w:name="_Toc20891501"/>
      <w:bookmarkStart w:id="78" w:name="_Toc20894972"/>
      <w:bookmarkStart w:id="79" w:name="_Toc27904299"/>
      <w:bookmarkStart w:id="80" w:name="_Toc27904639"/>
      <w:bookmarkStart w:id="81" w:name="_Toc27904802"/>
      <w:bookmarkStart w:id="82" w:name="_Toc27907654"/>
      <w:bookmarkStart w:id="83" w:name="_Toc27907848"/>
      <w:bookmarkStart w:id="84" w:name="_Toc27989586"/>
      <w:bookmarkStart w:id="85" w:name="_Toc27991690"/>
      <w:bookmarkStart w:id="86" w:name="_Toc30833756"/>
      <w:bookmarkStart w:id="87" w:name="_Toc30839497"/>
      <w:bookmarkStart w:id="88" w:name="_Toc30841109"/>
      <w:bookmarkStart w:id="89" w:name="_Toc33500317"/>
      <w:bookmarkStart w:id="90" w:name="_Toc33524251"/>
      <w:bookmarkStart w:id="91" w:name="_Toc35756077"/>
      <w:bookmarkStart w:id="92" w:name="_Toc35757291"/>
      <w:bookmarkStart w:id="93" w:name="_Toc38338101"/>
      <w:bookmarkStart w:id="94" w:name="_Toc43961182"/>
      <w:bookmarkStart w:id="95" w:name="_Toc46129969"/>
      <w:bookmarkStart w:id="96" w:name="_Toc49067809"/>
      <w:bookmarkStart w:id="97" w:name="_Toc51474675"/>
      <w:bookmarkStart w:id="98" w:name="_Toc54427555"/>
      <w:bookmarkStart w:id="99" w:name="_Toc56911288"/>
      <w:bookmarkStart w:id="100" w:name="_Toc58292333"/>
      <w:bookmarkStart w:id="101" w:name="_Toc62275610"/>
      <w:bookmarkStart w:id="102" w:name="_Toc64960418"/>
      <w:bookmarkStart w:id="103" w:name="_Toc67469929"/>
      <w:bookmarkStart w:id="104" w:name="_Toc72809424"/>
      <w:bookmarkStart w:id="105" w:name="_Toc75315135"/>
      <w:bookmarkStart w:id="106" w:name="_Toc78008490"/>
      <w:bookmarkStart w:id="107" w:name="_Toc78010414"/>
      <w:bookmarkStart w:id="108" w:name="_Toc80678774"/>
      <w:bookmarkStart w:id="109" w:name="_Toc80680472"/>
      <w:bookmarkStart w:id="110" w:name="_Toc80685630"/>
      <w:bookmarkStart w:id="111" w:name="_Toc83441601"/>
      <w:bookmarkStart w:id="112" w:name="_Toc96834186"/>
      <w:bookmarkStart w:id="113" w:name="_Toc96839430"/>
      <w:bookmarkStart w:id="114" w:name="_Toc96840018"/>
      <w:bookmarkStart w:id="115" w:name="_Toc96840289"/>
      <w:bookmarkStart w:id="116" w:name="_Toc101594386"/>
      <w:bookmarkStart w:id="117" w:name="_Toc101666721"/>
      <w:bookmarkStart w:id="118" w:name="_Toc101666902"/>
      <w:bookmarkStart w:id="119" w:name="_Toc104106761"/>
      <w:bookmarkStart w:id="120" w:name="_Toc104107625"/>
      <w:bookmarkStart w:id="121" w:name="_Toc106691932"/>
      <w:bookmarkStart w:id="122" w:name="_Toc109466817"/>
      <w:bookmarkStart w:id="123" w:name="_Toc112125820"/>
      <w:bookmarkStart w:id="124" w:name="_Toc114649186"/>
      <w:bookmarkStart w:id="125" w:name="_Toc117310274"/>
      <w:bookmarkStart w:id="126" w:name="_Toc120087492"/>
      <w:bookmarkStart w:id="127" w:name="_Toc122752156"/>
      <w:bookmarkStart w:id="128" w:name="_Toc125881063"/>
      <w:bookmarkStart w:id="129" w:name="_Toc128370149"/>
      <w:bookmarkStart w:id="130" w:name="_Toc130358407"/>
      <w:bookmarkStart w:id="131" w:name="_Toc133134269"/>
      <w:bookmarkStart w:id="132" w:name="_Toc135808941"/>
      <w:bookmarkStart w:id="133" w:name="_Toc138480339"/>
      <w:bookmarkStart w:id="134" w:name="_Toc140995126"/>
      <w:bookmarkStart w:id="135" w:name="_Toc143505850"/>
      <w:bookmarkStart w:id="136" w:name="_Toc151783180"/>
      <w:bookmarkStart w:id="137" w:name="_Toc154282450"/>
      <w:bookmarkStart w:id="138" w:name="_Toc157393903"/>
      <w:bookmarkStart w:id="139" w:name="_Toc159297353"/>
      <w:bookmarkStart w:id="140" w:name="_Toc159386066"/>
      <w:bookmarkStart w:id="141" w:name="_Toc161718489"/>
      <w:bookmarkStart w:id="142" w:name="_Toc161736274"/>
      <w:bookmarkStart w:id="143" w:name="_Toc164566534"/>
      <w:bookmarkStart w:id="144" w:name="_Toc167005153"/>
      <w:bookmarkStart w:id="145" w:name="_Toc169599270"/>
      <w:bookmarkStart w:id="146" w:name="_Toc172365324"/>
      <w:bookmarkStart w:id="147" w:name="_Toc174953479"/>
      <w:bookmarkStart w:id="148" w:name="_Toc177867493"/>
      <w:bookmarkStart w:id="149" w:name="_Toc180287519"/>
      <w:bookmarkStart w:id="150" w:name="_Toc182993954"/>
      <w:bookmarkStart w:id="151" w:name="_Toc185477661"/>
      <w:bookmarkStart w:id="152" w:name="_Toc188759204"/>
      <w:bookmarkStart w:id="153" w:name="_Toc190850454"/>
      <w:bookmarkStart w:id="154" w:name="_Toc196015608"/>
      <w:bookmarkStart w:id="155" w:name="_Toc198607749"/>
      <w:bookmarkStart w:id="156" w:name="_Toc201390433"/>
      <w:bookmarkStart w:id="157" w:name="_Toc203550594"/>
      <w:bookmarkStart w:id="158" w:name="_Toc206575146"/>
      <w:bookmarkStart w:id="159" w:name="_Toc209242608"/>
      <w:bookmarkStart w:id="160" w:name="_Toc211840717"/>
      <w:bookmarkStart w:id="161" w:name="_Toc215627007"/>
      <w:bookmarkStart w:id="162" w:name="_Toc219513314"/>
      <w:bookmarkStart w:id="163" w:name="_Toc220723544"/>
      <w:bookmarkStart w:id="164" w:name="_Toc222541019"/>
      <w:bookmarkStart w:id="165" w:name="_Toc222727335"/>
      <w:bookmarkStart w:id="166" w:name="_Toc223321255"/>
      <w:bookmarkStart w:id="167" w:name="_Toc224966484"/>
      <w:bookmarkStart w:id="168" w:name="_Toc225129898"/>
      <w:bookmarkStart w:id="169" w:name="_Toc227728663"/>
      <w:bookmarkStart w:id="170" w:name="_Toc228075919"/>
      <w:bookmarkStart w:id="171" w:name="_Toc230405693"/>
      <w:bookmarkStart w:id="172" w:name="_Toc238272785"/>
      <w:bookmarkStart w:id="173" w:name="_Toc239653856"/>
      <w:bookmarkStart w:id="174" w:name="_Toc243796401"/>
      <w:bookmarkStart w:id="175" w:name="_Toc247075000"/>
      <w:bookmarkStart w:id="176" w:name="_Toc269737309"/>
      <w:bookmarkStart w:id="177" w:name="_Toc272332896"/>
      <w:bookmarkStart w:id="178" w:name="_Toc272332991"/>
      <w:bookmarkStart w:id="179" w:name="_Toc272409416"/>
      <w:bookmarkStart w:id="180" w:name="_Toc275173942"/>
      <w:bookmarkStart w:id="181" w:name="_Toc277594813"/>
      <w:bookmarkStart w:id="182" w:name="_Toc280104185"/>
      <w:bookmarkStart w:id="183" w:name="_Toc309904660"/>
      <w:bookmarkStart w:id="184" w:name="_Toc348600789"/>
      <w:bookmarkStart w:id="185" w:name="_Toc348601088"/>
      <w:bookmarkStart w:id="186" w:name="_Toc348615161"/>
      <w:bookmarkStart w:id="187" w:name="_Toc379359196"/>
      <w:bookmarkStart w:id="188" w:name="_Toc380664712"/>
      <w:bookmarkStart w:id="189" w:name="_Toc380733883"/>
      <w:bookmarkStart w:id="190" w:name="_Toc393696112"/>
      <w:r w:rsidRPr="00AE2B5D">
        <w:rPr>
          <w:rFonts w:ascii="Times New Roman" w:hAnsi="Times New Roman" w:cs="Times New Roman"/>
          <w:b/>
          <w:sz w:val="18"/>
          <w:szCs w:val="18"/>
        </w:rPr>
        <w:t>Рейтинг по социальным показателям</w:t>
      </w:r>
      <w:bookmarkEnd w:id="7"/>
      <w:bookmarkEnd w:id="8"/>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tbl>
      <w:tblPr>
        <w:tblW w:w="4985" w:type="pct"/>
        <w:jc w:val="center"/>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968"/>
        <w:gridCol w:w="3961"/>
        <w:gridCol w:w="4204"/>
      </w:tblGrid>
      <w:tr w:rsidR="00A33113" w:rsidRPr="00AE2B5D" w:rsidTr="00AE2B5D">
        <w:trPr>
          <w:cantSplit/>
          <w:trHeight w:val="434"/>
          <w:tblHeader/>
          <w:jc w:val="center"/>
        </w:trPr>
        <w:tc>
          <w:tcPr>
            <w:tcW w:w="1333" w:type="pct"/>
            <w:vMerge w:val="restart"/>
            <w:tcBorders>
              <w:top w:val="double" w:sz="4"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3667" w:type="pct"/>
            <w:gridSpan w:val="2"/>
            <w:tcBorders>
              <w:top w:val="double" w:sz="4" w:space="0" w:color="auto"/>
              <w:left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За январь-июнь 2017 года</w:t>
            </w:r>
          </w:p>
        </w:tc>
      </w:tr>
      <w:tr w:rsidR="00A33113" w:rsidRPr="00AE2B5D" w:rsidTr="00AE2B5D">
        <w:trPr>
          <w:cantSplit/>
          <w:trHeight w:val="965"/>
          <w:tblHeader/>
          <w:jc w:val="center"/>
        </w:trPr>
        <w:tc>
          <w:tcPr>
            <w:tcW w:w="1333" w:type="pct"/>
            <w:vMerge/>
            <w:tcBorders>
              <w:top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779"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среднемесячная </w:t>
            </w:r>
            <w:r w:rsidRPr="00AE2B5D">
              <w:rPr>
                <w:rFonts w:ascii="Times New Roman" w:hAnsi="Times New Roman" w:cs="Times New Roman"/>
                <w:sz w:val="18"/>
                <w:szCs w:val="18"/>
              </w:rPr>
              <w:br/>
              <w:t>заработная плата</w:t>
            </w:r>
          </w:p>
        </w:tc>
        <w:tc>
          <w:tcPr>
            <w:tcW w:w="1888"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темп роста </w:t>
            </w:r>
            <w:r w:rsidRPr="00AE2B5D">
              <w:rPr>
                <w:rFonts w:ascii="Times New Roman" w:hAnsi="Times New Roman" w:cs="Times New Roman"/>
                <w:sz w:val="18"/>
                <w:szCs w:val="18"/>
              </w:rPr>
              <w:br/>
              <w:t>заработной платы в % к январю-июню 2016 г.</w:t>
            </w:r>
          </w:p>
        </w:tc>
      </w:tr>
      <w:tr w:rsidR="00A33113" w:rsidRPr="00AE2B5D" w:rsidTr="00AE2B5D">
        <w:trPr>
          <w:cantSplit/>
          <w:trHeight w:val="425"/>
          <w:jc w:val="center"/>
        </w:trPr>
        <w:tc>
          <w:tcPr>
            <w:tcW w:w="1333"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Притобольный</w:t>
            </w:r>
          </w:p>
        </w:tc>
        <w:tc>
          <w:tcPr>
            <w:tcW w:w="1779"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13</w:t>
            </w:r>
          </w:p>
        </w:tc>
        <w:tc>
          <w:tcPr>
            <w:tcW w:w="1888"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26</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bookmarkStart w:id="191" w:name="_Toc215627009"/>
      <w:bookmarkStart w:id="192" w:name="_Toc219513316"/>
      <w:bookmarkStart w:id="193" w:name="_Toc220723546"/>
      <w:bookmarkStart w:id="194" w:name="_Toc222541021"/>
      <w:bookmarkStart w:id="195" w:name="_Toc222727337"/>
      <w:bookmarkStart w:id="196" w:name="_Toc223321257"/>
      <w:bookmarkStart w:id="197" w:name="_Toc224966486"/>
      <w:bookmarkStart w:id="198" w:name="_Toc225129900"/>
      <w:bookmarkStart w:id="199" w:name="_Toc227728665"/>
      <w:bookmarkStart w:id="200" w:name="_Toc228075921"/>
      <w:bookmarkStart w:id="201" w:name="_Toc230405695"/>
      <w:bookmarkStart w:id="202" w:name="_Toc238272787"/>
      <w:bookmarkStart w:id="203" w:name="_Toc239653858"/>
      <w:bookmarkStart w:id="204" w:name="_Toc243796403"/>
      <w:bookmarkStart w:id="205" w:name="_Toc247075002"/>
      <w:bookmarkStart w:id="206" w:name="_Toc269737311"/>
      <w:bookmarkStart w:id="207" w:name="_Toc272332898"/>
      <w:bookmarkStart w:id="208" w:name="_Toc272332993"/>
      <w:bookmarkStart w:id="209" w:name="_Toc272409418"/>
      <w:bookmarkStart w:id="210" w:name="_Toc275173944"/>
      <w:bookmarkStart w:id="211" w:name="_Toc277594815"/>
      <w:bookmarkStart w:id="212" w:name="_Toc280104187"/>
      <w:bookmarkStart w:id="213" w:name="_Toc309904662"/>
      <w:bookmarkStart w:id="214" w:name="_Toc348600791"/>
      <w:bookmarkStart w:id="215" w:name="_Toc348601090"/>
      <w:bookmarkStart w:id="216" w:name="_Toc348615163"/>
      <w:bookmarkStart w:id="217" w:name="_Toc379359197"/>
      <w:bookmarkStart w:id="218" w:name="_Toc380664714"/>
      <w:bookmarkStart w:id="219" w:name="_Toc388428519"/>
      <w:bookmarkStart w:id="220" w:name="_Toc42516814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AE2B5D">
        <w:rPr>
          <w:rFonts w:ascii="Times New Roman" w:hAnsi="Times New Roman" w:cs="Times New Roman"/>
          <w:b/>
          <w:sz w:val="18"/>
          <w:szCs w:val="18"/>
        </w:rPr>
        <w:t>Рейтинг по показателям динамичности экономики</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tbl>
      <w:tblPr>
        <w:tblW w:w="5000" w:type="pct"/>
        <w:jc w:val="center"/>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987"/>
        <w:gridCol w:w="1557"/>
        <w:gridCol w:w="1398"/>
        <w:gridCol w:w="2256"/>
        <w:gridCol w:w="1215"/>
        <w:gridCol w:w="1753"/>
      </w:tblGrid>
      <w:tr w:rsidR="00A33113" w:rsidRPr="00AE2B5D" w:rsidTr="00AE2B5D">
        <w:trPr>
          <w:cantSplit/>
          <w:trHeight w:val="422"/>
          <w:tblHeader/>
          <w:jc w:val="center"/>
        </w:trPr>
        <w:tc>
          <w:tcPr>
            <w:tcW w:w="1338" w:type="pct"/>
            <w:vMerge w:val="restart"/>
            <w:tcBorders>
              <w:top w:val="double" w:sz="4"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3662" w:type="pct"/>
            <w:gridSpan w:val="5"/>
            <w:tcBorders>
              <w:top w:val="double" w:sz="4"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Январь-июль 2017 г. в % к январю-июлю 2016 г.</w:t>
            </w:r>
          </w:p>
        </w:tc>
      </w:tr>
      <w:tr w:rsidR="00A33113" w:rsidRPr="00AE2B5D" w:rsidTr="00AE2B5D">
        <w:trPr>
          <w:cantSplit/>
          <w:trHeight w:val="414"/>
          <w:tblHeader/>
          <w:jc w:val="center"/>
        </w:trPr>
        <w:tc>
          <w:tcPr>
            <w:tcW w:w="1338" w:type="pct"/>
            <w:vMerge/>
            <w:tcBorders>
              <w:top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323" w:type="pct"/>
            <w:gridSpan w:val="2"/>
            <w:tcBorders>
              <w:top w:val="single" w:sz="6" w:space="0" w:color="auto"/>
              <w:left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производство</w:t>
            </w:r>
          </w:p>
        </w:tc>
        <w:tc>
          <w:tcPr>
            <w:tcW w:w="1010" w:type="pct"/>
            <w:vMerge w:val="restart"/>
            <w:tcBorders>
              <w:top w:val="single" w:sz="6" w:space="0" w:color="auto"/>
              <w:left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отгружено </w:t>
            </w:r>
            <w:r w:rsidRPr="00AE2B5D">
              <w:rPr>
                <w:rFonts w:ascii="Times New Roman" w:hAnsi="Times New Roman" w:cs="Times New Roman"/>
                <w:sz w:val="18"/>
                <w:szCs w:val="18"/>
              </w:rPr>
              <w:br/>
              <w:t xml:space="preserve">товаров </w:t>
            </w:r>
            <w:r w:rsidRPr="00AE2B5D">
              <w:rPr>
                <w:rFonts w:ascii="Times New Roman" w:hAnsi="Times New Roman" w:cs="Times New Roman"/>
                <w:sz w:val="18"/>
                <w:szCs w:val="18"/>
              </w:rPr>
              <w:br/>
              <w:t xml:space="preserve">собственного производства </w:t>
            </w:r>
            <w:r w:rsidRPr="00AE2B5D">
              <w:rPr>
                <w:rFonts w:ascii="Times New Roman" w:hAnsi="Times New Roman" w:cs="Times New Roman"/>
                <w:sz w:val="18"/>
                <w:szCs w:val="18"/>
              </w:rPr>
              <w:br/>
              <w:t xml:space="preserve">по чистым </w:t>
            </w:r>
            <w:r w:rsidRPr="00AE2B5D">
              <w:rPr>
                <w:rFonts w:ascii="Times New Roman" w:hAnsi="Times New Roman" w:cs="Times New Roman"/>
                <w:sz w:val="18"/>
                <w:szCs w:val="18"/>
              </w:rPr>
              <w:br/>
              <w:t xml:space="preserve">видам экономической </w:t>
            </w:r>
            <w:r w:rsidRPr="00AE2B5D">
              <w:rPr>
                <w:rFonts w:ascii="Times New Roman" w:hAnsi="Times New Roman" w:cs="Times New Roman"/>
                <w:sz w:val="18"/>
                <w:szCs w:val="18"/>
              </w:rPr>
              <w:br/>
              <w:t>деятельности</w:t>
            </w:r>
          </w:p>
        </w:tc>
        <w:tc>
          <w:tcPr>
            <w:tcW w:w="544" w:type="pct"/>
            <w:vMerge w:val="restart"/>
            <w:tcBorders>
              <w:top w:val="single" w:sz="6"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ввод </w:t>
            </w:r>
            <w:r w:rsidRPr="00AE2B5D">
              <w:rPr>
                <w:rFonts w:ascii="Times New Roman" w:hAnsi="Times New Roman" w:cs="Times New Roman"/>
                <w:sz w:val="18"/>
                <w:szCs w:val="18"/>
              </w:rPr>
              <w:br/>
              <w:t>жилья</w:t>
            </w:r>
          </w:p>
        </w:tc>
        <w:tc>
          <w:tcPr>
            <w:tcW w:w="785" w:type="pct"/>
            <w:vMerge w:val="restart"/>
            <w:tcBorders>
              <w:top w:val="single" w:sz="6" w:space="0" w:color="auto"/>
              <w:lef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объем выполненных работ по договорам строительного </w:t>
            </w:r>
            <w:r w:rsidRPr="00AE2B5D">
              <w:rPr>
                <w:rFonts w:ascii="Times New Roman" w:hAnsi="Times New Roman" w:cs="Times New Roman"/>
                <w:sz w:val="18"/>
                <w:szCs w:val="18"/>
              </w:rPr>
              <w:br/>
              <w:t>подряда</w:t>
            </w:r>
          </w:p>
        </w:tc>
      </w:tr>
      <w:tr w:rsidR="00A33113" w:rsidRPr="00AE2B5D" w:rsidTr="00AE2B5D">
        <w:trPr>
          <w:cantSplit/>
          <w:trHeight w:val="973"/>
          <w:tblHeader/>
          <w:jc w:val="center"/>
        </w:trPr>
        <w:tc>
          <w:tcPr>
            <w:tcW w:w="1338" w:type="pct"/>
            <w:vMerge/>
            <w:tcBorders>
              <w:top w:val="single" w:sz="6" w:space="0" w:color="auto"/>
              <w:bottom w:val="double" w:sz="4" w:space="0" w:color="auto"/>
              <w:right w:val="single" w:sz="6"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697"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скота и птицы на убой </w:t>
            </w:r>
            <w:r w:rsidRPr="00AE2B5D">
              <w:rPr>
                <w:rFonts w:ascii="Times New Roman" w:hAnsi="Times New Roman" w:cs="Times New Roman"/>
                <w:sz w:val="18"/>
                <w:szCs w:val="18"/>
              </w:rPr>
              <w:br/>
              <w:t>(в живой массе)</w:t>
            </w:r>
          </w:p>
        </w:tc>
        <w:tc>
          <w:tcPr>
            <w:tcW w:w="626"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молока</w:t>
            </w:r>
          </w:p>
        </w:tc>
        <w:tc>
          <w:tcPr>
            <w:tcW w:w="1010" w:type="pct"/>
            <w:vMerge/>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544" w:type="pct"/>
            <w:vMerge/>
            <w:tcBorders>
              <w:top w:val="single" w:sz="6" w:space="0" w:color="auto"/>
              <w:left w:val="single" w:sz="6" w:space="0" w:color="auto"/>
              <w:bottom w:val="doub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785" w:type="pct"/>
            <w:vMerge/>
            <w:tcBorders>
              <w:left w:val="single" w:sz="6" w:space="0" w:color="auto"/>
              <w:bottom w:val="doub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trHeight w:val="369"/>
          <w:jc w:val="center"/>
        </w:trPr>
        <w:tc>
          <w:tcPr>
            <w:tcW w:w="1338"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Притобольный</w:t>
            </w:r>
          </w:p>
        </w:tc>
        <w:tc>
          <w:tcPr>
            <w:tcW w:w="697"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c>
          <w:tcPr>
            <w:tcW w:w="626"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18</w:t>
            </w:r>
          </w:p>
        </w:tc>
        <w:tc>
          <w:tcPr>
            <w:tcW w:w="1010"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9</w:t>
            </w:r>
          </w:p>
        </w:tc>
        <w:tc>
          <w:tcPr>
            <w:tcW w:w="544"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4</w:t>
            </w:r>
          </w:p>
        </w:tc>
        <w:tc>
          <w:tcPr>
            <w:tcW w:w="785"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bl>
      <w:tblPr>
        <w:tblW w:w="5000" w:type="pct"/>
        <w:jc w:val="center"/>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3398"/>
        <w:gridCol w:w="3884"/>
        <w:gridCol w:w="3884"/>
      </w:tblGrid>
      <w:tr w:rsidR="00A33113" w:rsidRPr="00AE2B5D" w:rsidTr="00AE2B5D">
        <w:trPr>
          <w:cantSplit/>
          <w:trHeight w:val="718"/>
          <w:tblHeader/>
          <w:jc w:val="center"/>
        </w:trPr>
        <w:tc>
          <w:tcPr>
            <w:tcW w:w="1522" w:type="pct"/>
            <w:vMerge w:val="restart"/>
            <w:tcBorders>
              <w:top w:val="double" w:sz="4"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3478" w:type="pct"/>
            <w:gridSpan w:val="2"/>
            <w:tcBorders>
              <w:top w:val="double" w:sz="4"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Индекс физического объёма </w:t>
            </w:r>
            <w:r w:rsidRPr="00AE2B5D">
              <w:rPr>
                <w:rFonts w:ascii="Times New Roman" w:hAnsi="Times New Roman" w:cs="Times New Roman"/>
                <w:sz w:val="18"/>
                <w:szCs w:val="18"/>
              </w:rPr>
              <w:br/>
              <w:t>январь-июнь 2017 г. в % к январю-июню 2016 г.</w:t>
            </w:r>
          </w:p>
        </w:tc>
      </w:tr>
      <w:tr w:rsidR="00A33113" w:rsidRPr="00AE2B5D" w:rsidTr="00AE2B5D">
        <w:trPr>
          <w:cantSplit/>
          <w:trHeight w:val="718"/>
          <w:tblHeader/>
          <w:jc w:val="center"/>
        </w:trPr>
        <w:tc>
          <w:tcPr>
            <w:tcW w:w="1522" w:type="pct"/>
            <w:vMerge/>
            <w:tcBorders>
              <w:top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739"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оборота розничной </w:t>
            </w:r>
            <w:r w:rsidRPr="00AE2B5D">
              <w:rPr>
                <w:rFonts w:ascii="Times New Roman" w:hAnsi="Times New Roman" w:cs="Times New Roman"/>
                <w:sz w:val="18"/>
                <w:szCs w:val="18"/>
              </w:rPr>
              <w:br/>
              <w:t>торговли</w:t>
            </w:r>
          </w:p>
        </w:tc>
        <w:tc>
          <w:tcPr>
            <w:tcW w:w="1739" w:type="pct"/>
            <w:tcBorders>
              <w:top w:val="single" w:sz="6" w:space="0" w:color="auto"/>
              <w:left w:val="single" w:sz="6" w:space="0" w:color="auto"/>
              <w:bottom w:val="doub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оборота общественного питания</w:t>
            </w:r>
          </w:p>
        </w:tc>
      </w:tr>
      <w:tr w:rsidR="00A33113" w:rsidRPr="00AE2B5D" w:rsidTr="00AE2B5D">
        <w:trPr>
          <w:cantSplit/>
          <w:trHeight w:val="445"/>
          <w:jc w:val="center"/>
        </w:trPr>
        <w:tc>
          <w:tcPr>
            <w:tcW w:w="1522"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Притобольный</w:t>
            </w:r>
          </w:p>
        </w:tc>
        <w:tc>
          <w:tcPr>
            <w:tcW w:w="1739"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18</w:t>
            </w:r>
          </w:p>
        </w:tc>
        <w:tc>
          <w:tcPr>
            <w:tcW w:w="1739"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6</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b/>
          <w:sz w:val="18"/>
          <w:szCs w:val="18"/>
        </w:rPr>
      </w:pPr>
      <w:bookmarkStart w:id="221" w:name="_Toc466985228"/>
      <w:bookmarkStart w:id="222" w:name="_Toc480450125"/>
      <w:bookmarkStart w:id="223" w:name="_Toc491093126"/>
      <w:r w:rsidRPr="00AE2B5D">
        <w:rPr>
          <w:rFonts w:ascii="Times New Roman" w:hAnsi="Times New Roman" w:cs="Times New Roman"/>
          <w:b/>
          <w:sz w:val="18"/>
          <w:szCs w:val="18"/>
        </w:rPr>
        <w:t>Рейтинг по экономическим показателям</w:t>
      </w:r>
      <w:bookmarkEnd w:id="221"/>
      <w:bookmarkEnd w:id="222"/>
      <w:bookmarkEnd w:id="223"/>
    </w:p>
    <w:tbl>
      <w:tblPr>
        <w:tblW w:w="5000" w:type="pct"/>
        <w:jc w:val="center"/>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807"/>
        <w:gridCol w:w="2084"/>
        <w:gridCol w:w="2253"/>
        <w:gridCol w:w="1722"/>
        <w:gridCol w:w="2300"/>
      </w:tblGrid>
      <w:tr w:rsidR="00A33113" w:rsidRPr="00AE2B5D" w:rsidTr="00AE2B5D">
        <w:trPr>
          <w:cantSplit/>
          <w:trHeight w:val="461"/>
          <w:tblHeader/>
          <w:jc w:val="center"/>
        </w:trPr>
        <w:tc>
          <w:tcPr>
            <w:tcW w:w="1257" w:type="pct"/>
            <w:vMerge w:val="restart"/>
            <w:tcBorders>
              <w:top w:val="double" w:sz="4"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3743" w:type="pct"/>
            <w:gridSpan w:val="4"/>
            <w:tcBorders>
              <w:top w:val="double" w:sz="4"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Январь-июнь 2017 г.</w:t>
            </w:r>
          </w:p>
        </w:tc>
      </w:tr>
      <w:tr w:rsidR="00A33113" w:rsidRPr="00AE2B5D" w:rsidTr="00AE2B5D">
        <w:trPr>
          <w:cantSplit/>
          <w:trHeight w:val="514"/>
          <w:tblHeader/>
          <w:jc w:val="center"/>
        </w:trPr>
        <w:tc>
          <w:tcPr>
            <w:tcW w:w="1257" w:type="pct"/>
            <w:vMerge/>
            <w:tcBorders>
              <w:top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933" w:type="pct"/>
            <w:vMerge w:val="restart"/>
            <w:tcBorders>
              <w:top w:val="single" w:sz="6" w:space="0" w:color="auto"/>
              <w:left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финансовый </w:t>
            </w:r>
            <w:r w:rsidRPr="00AE2B5D">
              <w:rPr>
                <w:rFonts w:ascii="Times New Roman" w:hAnsi="Times New Roman" w:cs="Times New Roman"/>
                <w:sz w:val="18"/>
                <w:szCs w:val="18"/>
              </w:rPr>
              <w:br/>
              <w:t>результат</w:t>
            </w:r>
          </w:p>
        </w:tc>
        <w:tc>
          <w:tcPr>
            <w:tcW w:w="1009" w:type="pct"/>
            <w:vMerge w:val="restart"/>
            <w:tcBorders>
              <w:top w:val="single" w:sz="6" w:space="0" w:color="auto"/>
              <w:left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удельный вес убыточных </w:t>
            </w:r>
            <w:r w:rsidRPr="00AE2B5D">
              <w:rPr>
                <w:rFonts w:ascii="Times New Roman" w:hAnsi="Times New Roman" w:cs="Times New Roman"/>
                <w:sz w:val="18"/>
                <w:szCs w:val="18"/>
              </w:rPr>
              <w:br/>
              <w:t>организаций</w:t>
            </w:r>
          </w:p>
        </w:tc>
        <w:tc>
          <w:tcPr>
            <w:tcW w:w="1801" w:type="pct"/>
            <w:gridSpan w:val="2"/>
            <w:tcBorders>
              <w:top w:val="single" w:sz="6"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оборот на душу населения</w:t>
            </w:r>
          </w:p>
        </w:tc>
      </w:tr>
      <w:tr w:rsidR="00A33113" w:rsidRPr="00AE2B5D" w:rsidTr="00AE2B5D">
        <w:trPr>
          <w:cantSplit/>
          <w:trHeight w:val="741"/>
          <w:tblHeader/>
          <w:jc w:val="center"/>
        </w:trPr>
        <w:tc>
          <w:tcPr>
            <w:tcW w:w="1257" w:type="pct"/>
            <w:vMerge/>
            <w:tcBorders>
              <w:top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933" w:type="pct"/>
            <w:vMerge/>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009" w:type="pct"/>
            <w:vMerge/>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771"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розничной торговли</w:t>
            </w:r>
          </w:p>
        </w:tc>
        <w:tc>
          <w:tcPr>
            <w:tcW w:w="1030" w:type="pct"/>
            <w:tcBorders>
              <w:top w:val="single" w:sz="6" w:space="0" w:color="auto"/>
              <w:left w:val="single" w:sz="6" w:space="0" w:color="auto"/>
              <w:bottom w:val="doub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общественного питания</w:t>
            </w:r>
          </w:p>
        </w:tc>
      </w:tr>
      <w:tr w:rsidR="00A33113" w:rsidRPr="00AE2B5D" w:rsidTr="00AE2B5D">
        <w:trPr>
          <w:trHeight w:val="419"/>
          <w:jc w:val="center"/>
        </w:trPr>
        <w:tc>
          <w:tcPr>
            <w:tcW w:w="1257"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Притобольный</w:t>
            </w:r>
          </w:p>
        </w:tc>
        <w:tc>
          <w:tcPr>
            <w:tcW w:w="933"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21</w:t>
            </w:r>
          </w:p>
        </w:tc>
        <w:tc>
          <w:tcPr>
            <w:tcW w:w="1009"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16</w:t>
            </w:r>
          </w:p>
        </w:tc>
        <w:tc>
          <w:tcPr>
            <w:tcW w:w="771"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7</w:t>
            </w:r>
          </w:p>
        </w:tc>
        <w:tc>
          <w:tcPr>
            <w:tcW w:w="1030"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12</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bl>
      <w:tblPr>
        <w:tblW w:w="5000" w:type="pct"/>
        <w:jc w:val="center"/>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3157"/>
        <w:gridCol w:w="2803"/>
        <w:gridCol w:w="1653"/>
        <w:gridCol w:w="1664"/>
        <w:gridCol w:w="1889"/>
      </w:tblGrid>
      <w:tr w:rsidR="00A33113" w:rsidRPr="00AE2B5D" w:rsidTr="00AE2B5D">
        <w:trPr>
          <w:cantSplit/>
          <w:trHeight w:val="343"/>
          <w:tblHeader/>
          <w:jc w:val="center"/>
        </w:trPr>
        <w:tc>
          <w:tcPr>
            <w:tcW w:w="1414" w:type="pct"/>
            <w:vMerge w:val="restart"/>
            <w:tcBorders>
              <w:top w:val="double" w:sz="4"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3586" w:type="pct"/>
            <w:gridSpan w:val="4"/>
            <w:tcBorders>
              <w:top w:val="double" w:sz="4"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Январь-июль 2017 г.</w:t>
            </w:r>
          </w:p>
        </w:tc>
      </w:tr>
      <w:tr w:rsidR="00A33113" w:rsidRPr="00AE2B5D" w:rsidTr="00AE2B5D">
        <w:trPr>
          <w:cantSplit/>
          <w:trHeight w:val="269"/>
          <w:tblHeader/>
          <w:jc w:val="center"/>
        </w:trPr>
        <w:tc>
          <w:tcPr>
            <w:tcW w:w="1414" w:type="pct"/>
            <w:vMerge/>
            <w:tcBorders>
              <w:top w:val="single" w:sz="6" w:space="0" w:color="auto"/>
              <w:bottom w:val="single" w:sz="6"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995" w:type="pct"/>
            <w:gridSpan w:val="2"/>
            <w:tcBorders>
              <w:top w:val="single" w:sz="6" w:space="0" w:color="auto"/>
              <w:left w:val="single" w:sz="6" w:space="0" w:color="auto"/>
              <w:bottom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произведено на душу </w:t>
            </w:r>
            <w:r w:rsidRPr="00AE2B5D">
              <w:rPr>
                <w:rFonts w:ascii="Times New Roman" w:hAnsi="Times New Roman" w:cs="Times New Roman"/>
                <w:sz w:val="18"/>
                <w:szCs w:val="18"/>
              </w:rPr>
              <w:br/>
              <w:t>населения</w:t>
            </w:r>
          </w:p>
        </w:tc>
        <w:tc>
          <w:tcPr>
            <w:tcW w:w="745" w:type="pct"/>
            <w:vMerge w:val="restart"/>
            <w:tcBorders>
              <w:top w:val="single" w:sz="6" w:space="0" w:color="auto"/>
              <w:lef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надой </w:t>
            </w:r>
            <w:r w:rsidRPr="00AE2B5D">
              <w:rPr>
                <w:rFonts w:ascii="Times New Roman" w:hAnsi="Times New Roman" w:cs="Times New Roman"/>
                <w:sz w:val="18"/>
                <w:szCs w:val="18"/>
              </w:rPr>
              <w:br/>
              <w:t xml:space="preserve">молока от </w:t>
            </w:r>
            <w:r w:rsidRPr="00AE2B5D">
              <w:rPr>
                <w:rFonts w:ascii="Times New Roman" w:hAnsi="Times New Roman" w:cs="Times New Roman"/>
                <w:sz w:val="18"/>
                <w:szCs w:val="18"/>
              </w:rPr>
              <w:br/>
              <w:t>1 коровы</w:t>
            </w:r>
          </w:p>
        </w:tc>
        <w:tc>
          <w:tcPr>
            <w:tcW w:w="846" w:type="pct"/>
            <w:vMerge w:val="restart"/>
            <w:tcBorders>
              <w:top w:val="single" w:sz="6" w:space="0" w:color="auto"/>
              <w:lef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ввод жилья, м</w:t>
            </w:r>
            <w:r w:rsidRPr="00AE2B5D">
              <w:rPr>
                <w:rFonts w:ascii="Times New Roman" w:hAnsi="Times New Roman" w:cs="Times New Roman"/>
                <w:sz w:val="18"/>
                <w:szCs w:val="18"/>
                <w:vertAlign w:val="superscript"/>
              </w:rPr>
              <w:t>2</w:t>
            </w:r>
            <w:r w:rsidRPr="00AE2B5D">
              <w:rPr>
                <w:rFonts w:ascii="Times New Roman" w:hAnsi="Times New Roman" w:cs="Times New Roman"/>
                <w:sz w:val="18"/>
                <w:szCs w:val="18"/>
              </w:rPr>
              <w:t xml:space="preserve"> на 1000 жителей</w:t>
            </w:r>
          </w:p>
        </w:tc>
      </w:tr>
      <w:tr w:rsidR="00A33113" w:rsidRPr="00AE2B5D" w:rsidTr="00AE2B5D">
        <w:trPr>
          <w:cantSplit/>
          <w:trHeight w:val="587"/>
          <w:tblHeader/>
          <w:jc w:val="center"/>
        </w:trPr>
        <w:tc>
          <w:tcPr>
            <w:tcW w:w="1414" w:type="pct"/>
            <w:vMerge/>
            <w:tcBorders>
              <w:top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1255" w:type="pct"/>
            <w:tcBorders>
              <w:top w:val="single" w:sz="6" w:space="0" w:color="auto"/>
              <w:left w:val="single" w:sz="6" w:space="0" w:color="auto"/>
              <w:bottom w:val="double" w:sz="4" w:space="0" w:color="auto"/>
              <w:right w:val="single" w:sz="6"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 xml:space="preserve">скота и птицы </w:t>
            </w:r>
            <w:r w:rsidRPr="00AE2B5D">
              <w:rPr>
                <w:rFonts w:ascii="Times New Roman" w:hAnsi="Times New Roman" w:cs="Times New Roman"/>
                <w:sz w:val="18"/>
                <w:szCs w:val="18"/>
              </w:rPr>
              <w:br/>
              <w:t xml:space="preserve">на убой </w:t>
            </w:r>
            <w:r w:rsidRPr="00AE2B5D">
              <w:rPr>
                <w:rFonts w:ascii="Times New Roman" w:hAnsi="Times New Roman" w:cs="Times New Roman"/>
                <w:sz w:val="18"/>
                <w:szCs w:val="18"/>
              </w:rPr>
              <w:br/>
              <w:t>(в живой массе)</w:t>
            </w:r>
          </w:p>
        </w:tc>
        <w:tc>
          <w:tcPr>
            <w:tcW w:w="740" w:type="pct"/>
            <w:tcBorders>
              <w:top w:val="single" w:sz="6" w:space="0" w:color="auto"/>
              <w:left w:val="single" w:sz="6" w:space="0" w:color="auto"/>
              <w:bottom w:val="double" w:sz="4" w:space="0" w:color="auto"/>
            </w:tcBorders>
            <w:vAlign w:val="center"/>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молока</w:t>
            </w:r>
          </w:p>
        </w:tc>
        <w:tc>
          <w:tcPr>
            <w:tcW w:w="745" w:type="pct"/>
            <w:vMerge/>
            <w:tcBorders>
              <w:left w:val="single" w:sz="6" w:space="0" w:color="auto"/>
              <w:bottom w:val="doub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c>
          <w:tcPr>
            <w:tcW w:w="846" w:type="pct"/>
            <w:vMerge/>
            <w:tcBorders>
              <w:left w:val="single" w:sz="6" w:space="0" w:color="auto"/>
              <w:bottom w:val="double" w:sz="4" w:space="0" w:color="auto"/>
            </w:tcBorders>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tc>
      </w:tr>
      <w:tr w:rsidR="00A33113" w:rsidRPr="00AE2B5D" w:rsidTr="00AE2B5D">
        <w:trPr>
          <w:trHeight w:val="363"/>
          <w:jc w:val="center"/>
        </w:trPr>
        <w:tc>
          <w:tcPr>
            <w:tcW w:w="1414"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Притобольный</w:t>
            </w:r>
          </w:p>
        </w:tc>
        <w:tc>
          <w:tcPr>
            <w:tcW w:w="1255"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w:t>
            </w:r>
          </w:p>
        </w:tc>
        <w:tc>
          <w:tcPr>
            <w:tcW w:w="740"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17</w:t>
            </w:r>
          </w:p>
        </w:tc>
        <w:tc>
          <w:tcPr>
            <w:tcW w:w="745"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18</w:t>
            </w:r>
          </w:p>
        </w:tc>
        <w:tc>
          <w:tcPr>
            <w:tcW w:w="846" w:type="pct"/>
            <w:tcBorders>
              <w:bottom w:val="double" w:sz="4" w:space="0" w:color="auto"/>
            </w:tcBorders>
            <w:vAlign w:val="bottom"/>
          </w:tcPr>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r w:rsidRPr="00AE2B5D">
              <w:rPr>
                <w:rFonts w:ascii="Times New Roman" w:hAnsi="Times New Roman" w:cs="Times New Roman"/>
                <w:sz w:val="18"/>
                <w:szCs w:val="18"/>
              </w:rPr>
              <w:t>11</w:t>
            </w:r>
          </w:p>
        </w:tc>
      </w:tr>
    </w:tbl>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Pr="000A4E63" w:rsidRDefault="00A33113" w:rsidP="000A4E63">
      <w:pPr>
        <w:spacing w:after="0" w:line="240" w:lineRule="atLeast"/>
        <w:jc w:val="center"/>
        <w:outlineLvl w:val="0"/>
        <w:rPr>
          <w:rFonts w:ascii="Times New Roman" w:hAnsi="Times New Roman" w:cs="Times New Roman"/>
          <w:b/>
          <w:bCs/>
          <w:sz w:val="18"/>
          <w:szCs w:val="18"/>
        </w:rPr>
      </w:pPr>
      <w:r w:rsidRPr="000A4E63">
        <w:rPr>
          <w:rFonts w:ascii="Times New Roman" w:hAnsi="Times New Roman" w:cs="Times New Roman"/>
          <w:b/>
          <w:bCs/>
          <w:sz w:val="18"/>
          <w:szCs w:val="18"/>
        </w:rPr>
        <w:t>РОССИЙСКАЯ ФЕДЕРАЦИЯ</w:t>
      </w:r>
    </w:p>
    <w:p w:rsidR="00A33113" w:rsidRPr="000A4E63" w:rsidRDefault="00A33113" w:rsidP="000A4E63">
      <w:pPr>
        <w:spacing w:after="0" w:line="240" w:lineRule="atLeast"/>
        <w:jc w:val="center"/>
        <w:outlineLvl w:val="0"/>
        <w:rPr>
          <w:rFonts w:ascii="Times New Roman" w:hAnsi="Times New Roman" w:cs="Times New Roman"/>
          <w:b/>
          <w:bCs/>
          <w:sz w:val="18"/>
          <w:szCs w:val="18"/>
        </w:rPr>
      </w:pPr>
      <w:r w:rsidRPr="000A4E63">
        <w:rPr>
          <w:rFonts w:ascii="Times New Roman" w:hAnsi="Times New Roman" w:cs="Times New Roman"/>
          <w:b/>
          <w:bCs/>
          <w:sz w:val="18"/>
          <w:szCs w:val="18"/>
        </w:rPr>
        <w:t>КУРГАНСКАЯ ОБЛАСТЬ</w:t>
      </w:r>
    </w:p>
    <w:p w:rsidR="00A33113" w:rsidRPr="000A4E63" w:rsidRDefault="00A33113" w:rsidP="000A4E63">
      <w:pPr>
        <w:spacing w:after="0" w:line="240" w:lineRule="atLeast"/>
        <w:jc w:val="center"/>
        <w:outlineLvl w:val="0"/>
        <w:rPr>
          <w:rFonts w:ascii="Times New Roman" w:hAnsi="Times New Roman" w:cs="Times New Roman"/>
          <w:b/>
          <w:bCs/>
          <w:sz w:val="18"/>
          <w:szCs w:val="18"/>
        </w:rPr>
      </w:pPr>
      <w:r w:rsidRPr="000A4E63">
        <w:rPr>
          <w:rFonts w:ascii="Times New Roman" w:hAnsi="Times New Roman" w:cs="Times New Roman"/>
          <w:b/>
          <w:bCs/>
          <w:sz w:val="18"/>
          <w:szCs w:val="18"/>
        </w:rPr>
        <w:t>ПРИТОБОЛЬНЫЙ РАЙОН</w:t>
      </w:r>
    </w:p>
    <w:p w:rsidR="00A33113" w:rsidRPr="000A4E63" w:rsidRDefault="00A33113" w:rsidP="000A4E63">
      <w:pPr>
        <w:spacing w:after="0" w:line="240" w:lineRule="atLeast"/>
        <w:jc w:val="center"/>
        <w:outlineLvl w:val="0"/>
        <w:rPr>
          <w:rFonts w:ascii="Times New Roman" w:hAnsi="Times New Roman" w:cs="Times New Roman"/>
          <w:b/>
          <w:bCs/>
          <w:sz w:val="18"/>
          <w:szCs w:val="18"/>
        </w:rPr>
      </w:pPr>
      <w:r w:rsidRPr="000A4E63">
        <w:rPr>
          <w:rFonts w:ascii="Times New Roman" w:hAnsi="Times New Roman" w:cs="Times New Roman"/>
          <w:b/>
          <w:bCs/>
          <w:sz w:val="18"/>
          <w:szCs w:val="18"/>
        </w:rPr>
        <w:t xml:space="preserve">  АДМИНИСТРАЦИЯ ПРИТОБОЛЬНОГО РАЙОНА</w:t>
      </w:r>
    </w:p>
    <w:p w:rsidR="00A33113" w:rsidRPr="000A4E63" w:rsidRDefault="00A33113" w:rsidP="00AC30B9">
      <w:pPr>
        <w:spacing w:after="0" w:line="240" w:lineRule="atLeast"/>
        <w:jc w:val="center"/>
        <w:outlineLvl w:val="0"/>
        <w:rPr>
          <w:rFonts w:ascii="Times New Roman" w:hAnsi="Times New Roman" w:cs="Times New Roman"/>
          <w:b/>
          <w:bCs/>
          <w:sz w:val="18"/>
          <w:szCs w:val="18"/>
        </w:rPr>
      </w:pPr>
      <w:r w:rsidRPr="000A4E63">
        <w:rPr>
          <w:rFonts w:ascii="Times New Roman" w:hAnsi="Times New Roman" w:cs="Times New Roman"/>
          <w:b/>
          <w:bCs/>
          <w:sz w:val="18"/>
          <w:szCs w:val="18"/>
        </w:rPr>
        <w:t>ПОСТАНОВЛЕНИЕ</w:t>
      </w:r>
    </w:p>
    <w:p w:rsidR="00A33113" w:rsidRPr="000A4E63" w:rsidRDefault="00A33113" w:rsidP="000A4E63">
      <w:pPr>
        <w:spacing w:after="0" w:line="240" w:lineRule="atLeast"/>
        <w:jc w:val="both"/>
        <w:outlineLvl w:val="0"/>
        <w:rPr>
          <w:rFonts w:ascii="Times New Roman" w:hAnsi="Times New Roman" w:cs="Times New Roman"/>
          <w:b/>
          <w:sz w:val="18"/>
          <w:szCs w:val="18"/>
        </w:rPr>
      </w:pPr>
      <w:r w:rsidRPr="000A4E63">
        <w:rPr>
          <w:rFonts w:ascii="Times New Roman" w:hAnsi="Times New Roman" w:cs="Times New Roman"/>
          <w:b/>
          <w:sz w:val="18"/>
          <w:szCs w:val="18"/>
        </w:rPr>
        <w:t>от 31 октября  2018 года  № 457</w:t>
      </w:r>
    </w:p>
    <w:p w:rsidR="00A33113" w:rsidRPr="000A4E63" w:rsidRDefault="00A33113" w:rsidP="000A4E63">
      <w:pPr>
        <w:spacing w:after="0" w:line="240" w:lineRule="atLeast"/>
        <w:jc w:val="both"/>
        <w:outlineLvl w:val="0"/>
        <w:rPr>
          <w:rFonts w:ascii="Times New Roman" w:hAnsi="Times New Roman" w:cs="Times New Roman"/>
          <w:b/>
          <w:sz w:val="18"/>
          <w:szCs w:val="18"/>
        </w:rPr>
      </w:pPr>
      <w:r w:rsidRPr="000A4E63">
        <w:rPr>
          <w:rFonts w:ascii="Times New Roman" w:hAnsi="Times New Roman" w:cs="Times New Roman"/>
          <w:b/>
          <w:sz w:val="18"/>
          <w:szCs w:val="18"/>
        </w:rPr>
        <w:t>с. Глядянское</w:t>
      </w:r>
    </w:p>
    <w:p w:rsidR="00A33113" w:rsidRPr="000A4E63" w:rsidRDefault="00A33113" w:rsidP="000A4E63">
      <w:pPr>
        <w:spacing w:after="0" w:line="240" w:lineRule="atLeast"/>
        <w:ind w:right="6286"/>
        <w:outlineLvl w:val="0"/>
        <w:rPr>
          <w:rFonts w:ascii="Times New Roman" w:hAnsi="Times New Roman" w:cs="Times New Roman"/>
          <w:b/>
          <w:bCs/>
          <w:sz w:val="18"/>
          <w:szCs w:val="18"/>
        </w:rPr>
      </w:pPr>
      <w:r w:rsidRPr="000A4E63">
        <w:rPr>
          <w:rFonts w:ascii="Times New Roman" w:hAnsi="Times New Roman" w:cs="Times New Roman"/>
          <w:b/>
          <w:bCs/>
          <w:sz w:val="18"/>
          <w:szCs w:val="18"/>
        </w:rPr>
        <w:t xml:space="preserve">Об    </w:t>
      </w:r>
      <w:r w:rsidRPr="000A4E63">
        <w:rPr>
          <w:rFonts w:ascii="Times New Roman" w:hAnsi="Times New Roman" w:cs="Times New Roman"/>
          <w:b/>
          <w:bCs/>
          <w:color w:val="000000"/>
          <w:sz w:val="18"/>
          <w:szCs w:val="18"/>
        </w:rPr>
        <w:t xml:space="preserve">утверждении   муниципальной программы </w:t>
      </w:r>
      <w:r w:rsidRPr="000A4E63">
        <w:rPr>
          <w:rFonts w:ascii="Times New Roman" w:hAnsi="Times New Roman" w:cs="Times New Roman"/>
          <w:b/>
          <w:bCs/>
          <w:sz w:val="18"/>
          <w:szCs w:val="18"/>
        </w:rPr>
        <w:t xml:space="preserve">Притобольного  района  </w:t>
      </w:r>
    </w:p>
    <w:p w:rsidR="00A33113" w:rsidRPr="000A4E63" w:rsidRDefault="00A33113" w:rsidP="000A4E63">
      <w:pPr>
        <w:spacing w:after="0" w:line="240" w:lineRule="atLeast"/>
        <w:ind w:right="6286"/>
        <w:rPr>
          <w:rFonts w:ascii="Times New Roman" w:hAnsi="Times New Roman" w:cs="Times New Roman"/>
          <w:b/>
          <w:bCs/>
          <w:sz w:val="18"/>
          <w:szCs w:val="18"/>
        </w:rPr>
      </w:pPr>
      <w:r w:rsidRPr="000A4E63">
        <w:rPr>
          <w:rFonts w:ascii="Times New Roman" w:hAnsi="Times New Roman" w:cs="Times New Roman"/>
          <w:b/>
          <w:bCs/>
          <w:sz w:val="18"/>
          <w:szCs w:val="18"/>
        </w:rPr>
        <w:t xml:space="preserve">«Формирование  законопослушного </w:t>
      </w:r>
    </w:p>
    <w:p w:rsidR="00A33113" w:rsidRPr="000A4E63" w:rsidRDefault="00A33113" w:rsidP="000A4E63">
      <w:pPr>
        <w:spacing w:after="0" w:line="240" w:lineRule="atLeast"/>
        <w:ind w:right="6286"/>
        <w:rPr>
          <w:rFonts w:ascii="Times New Roman" w:hAnsi="Times New Roman" w:cs="Times New Roman"/>
          <w:b/>
          <w:bCs/>
          <w:sz w:val="18"/>
          <w:szCs w:val="18"/>
        </w:rPr>
      </w:pPr>
      <w:r w:rsidRPr="000A4E63">
        <w:rPr>
          <w:rFonts w:ascii="Times New Roman" w:hAnsi="Times New Roman" w:cs="Times New Roman"/>
          <w:b/>
          <w:bCs/>
          <w:sz w:val="18"/>
          <w:szCs w:val="18"/>
        </w:rPr>
        <w:t xml:space="preserve">поведения   участников   дорожного </w:t>
      </w:r>
    </w:p>
    <w:p w:rsidR="00A33113" w:rsidRPr="000A4E63" w:rsidRDefault="00A33113" w:rsidP="000A4E63">
      <w:pPr>
        <w:spacing w:after="0" w:line="240" w:lineRule="atLeast"/>
        <w:ind w:right="6286"/>
        <w:rPr>
          <w:rFonts w:ascii="Times New Roman" w:hAnsi="Times New Roman" w:cs="Times New Roman"/>
          <w:b/>
          <w:bCs/>
          <w:sz w:val="18"/>
          <w:szCs w:val="18"/>
        </w:rPr>
      </w:pPr>
      <w:r w:rsidRPr="000A4E63">
        <w:rPr>
          <w:rFonts w:ascii="Times New Roman" w:hAnsi="Times New Roman" w:cs="Times New Roman"/>
          <w:b/>
          <w:bCs/>
          <w:sz w:val="18"/>
          <w:szCs w:val="18"/>
        </w:rPr>
        <w:t>движения в Притобольном районе»</w:t>
      </w:r>
    </w:p>
    <w:p w:rsidR="00A33113" w:rsidRPr="000A4E63" w:rsidRDefault="00A33113" w:rsidP="000A4E63">
      <w:pPr>
        <w:spacing w:after="0" w:line="240" w:lineRule="atLeast"/>
        <w:rPr>
          <w:rFonts w:ascii="Times New Roman" w:hAnsi="Times New Roman" w:cs="Times New Roman"/>
          <w:b/>
          <w:bCs/>
          <w:sz w:val="18"/>
          <w:szCs w:val="18"/>
        </w:rPr>
      </w:pPr>
      <w:r w:rsidRPr="000A4E63">
        <w:rPr>
          <w:rFonts w:ascii="Times New Roman" w:hAnsi="Times New Roman" w:cs="Times New Roman"/>
          <w:b/>
          <w:bCs/>
          <w:sz w:val="18"/>
          <w:szCs w:val="18"/>
        </w:rPr>
        <w:t xml:space="preserve"> на 2018 - 2020 годы</w:t>
      </w:r>
    </w:p>
    <w:p w:rsidR="00A33113" w:rsidRPr="000A4E63" w:rsidRDefault="00A33113" w:rsidP="000A4E63">
      <w:pPr>
        <w:widowControl w:val="0"/>
        <w:autoSpaceDE w:val="0"/>
        <w:autoSpaceDN w:val="0"/>
        <w:adjustRightInd w:val="0"/>
        <w:spacing w:after="0" w:line="240" w:lineRule="auto"/>
        <w:ind w:firstLine="692"/>
        <w:jc w:val="both"/>
        <w:rPr>
          <w:rFonts w:ascii="Times New Roman" w:hAnsi="Times New Roman" w:cs="Times New Roman"/>
          <w:sz w:val="18"/>
          <w:szCs w:val="18"/>
        </w:rPr>
      </w:pPr>
      <w:r w:rsidRPr="000A4E63">
        <w:rPr>
          <w:rFonts w:ascii="Times New Roman" w:hAnsi="Times New Roman" w:cs="Times New Roman"/>
          <w:color w:val="000000"/>
          <w:sz w:val="18"/>
          <w:szCs w:val="18"/>
        </w:rPr>
        <w:t>В соответствии с Федеральным законом от 06.10.2003 г. № 131-ФЗ «Об общих принципах организации местного самоуправления в Российской Федерации», в</w:t>
      </w:r>
      <w:r w:rsidRPr="000A4E63">
        <w:rPr>
          <w:rFonts w:ascii="Times New Roman" w:hAnsi="Times New Roman" w:cs="Times New Roman"/>
          <w:sz w:val="18"/>
          <w:szCs w:val="18"/>
        </w:rPr>
        <w:t xml:space="preserve">о исполнение пункта 4б Перечня поручений Президента Российской Федерации по итогам заседания президиума Государственного совета Российской Федерации 14 марта 2016 года № Пр-637ГС по разработке органами местного самоуправления комплексных схем организации дорожного движения на территориях муниципальных образований и программ по формированию законопослушного поведения участников дорожного движения, Администрация Притобольного района </w:t>
      </w:r>
    </w:p>
    <w:p w:rsidR="00A33113" w:rsidRPr="000A4E63" w:rsidRDefault="00A33113" w:rsidP="000A4E63">
      <w:pPr>
        <w:widowControl w:val="0"/>
        <w:autoSpaceDE w:val="0"/>
        <w:autoSpaceDN w:val="0"/>
        <w:adjustRightInd w:val="0"/>
        <w:spacing w:after="0" w:line="240" w:lineRule="auto"/>
        <w:ind w:firstLine="692"/>
        <w:jc w:val="both"/>
        <w:rPr>
          <w:rFonts w:ascii="Times New Roman" w:hAnsi="Times New Roman" w:cs="Times New Roman"/>
          <w:sz w:val="18"/>
          <w:szCs w:val="18"/>
        </w:rPr>
      </w:pPr>
      <w:r w:rsidRPr="000A4E63">
        <w:rPr>
          <w:rFonts w:ascii="Times New Roman" w:hAnsi="Times New Roman" w:cs="Times New Roman"/>
          <w:sz w:val="18"/>
          <w:szCs w:val="18"/>
        </w:rPr>
        <w:t>ПОСТАНОВЛЯЕТ:</w:t>
      </w:r>
    </w:p>
    <w:p w:rsidR="00A33113" w:rsidRPr="000A4E63" w:rsidRDefault="00A33113" w:rsidP="000A4E63">
      <w:pPr>
        <w:widowControl w:val="0"/>
        <w:autoSpaceDE w:val="0"/>
        <w:autoSpaceDN w:val="0"/>
        <w:adjustRightInd w:val="0"/>
        <w:spacing w:after="0" w:line="240" w:lineRule="auto"/>
        <w:ind w:firstLine="692"/>
        <w:jc w:val="both"/>
        <w:rPr>
          <w:rFonts w:ascii="Times New Roman" w:hAnsi="Times New Roman" w:cs="Times New Roman"/>
          <w:sz w:val="18"/>
          <w:szCs w:val="18"/>
        </w:rPr>
      </w:pPr>
      <w:r w:rsidRPr="000A4E63">
        <w:rPr>
          <w:rFonts w:ascii="Times New Roman" w:hAnsi="Times New Roman" w:cs="Times New Roman"/>
          <w:sz w:val="18"/>
          <w:szCs w:val="18"/>
        </w:rPr>
        <w:t>1.</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Утвердить муниципальную программу Притобольного района «Формирование законопослушного поведения участников дорожного движения в Притобольном районе» на 2018 - 2020 годы согласно приложению к настоящему постановлению.</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2.</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ab/>
        <w:t>3. Контроль за выполнением настоящего постановления возложить на первого заместителя Главы Притобольного района Д.Ю. Лесового.</w:t>
      </w:r>
      <w:r w:rsidRPr="000A4E63">
        <w:rPr>
          <w:rFonts w:ascii="Times New Roman" w:hAnsi="Times New Roman" w:cs="Times New Roman"/>
          <w:sz w:val="18"/>
          <w:szCs w:val="18"/>
          <w:lang w:val="en-US"/>
        </w:rPr>
        <w:t> </w:t>
      </w:r>
    </w:p>
    <w:p w:rsidR="00A33113" w:rsidRPr="000A4E63" w:rsidRDefault="00A33113" w:rsidP="00AC30B9">
      <w:pPr>
        <w:spacing w:after="0" w:line="240" w:lineRule="atLeast"/>
        <w:jc w:val="both"/>
        <w:rPr>
          <w:rFonts w:ascii="Times New Roman" w:hAnsi="Times New Roman" w:cs="Times New Roman"/>
          <w:color w:val="000000"/>
          <w:sz w:val="18"/>
          <w:szCs w:val="18"/>
        </w:rPr>
      </w:pPr>
    </w:p>
    <w:p w:rsidR="00A33113" w:rsidRPr="000A4E63" w:rsidRDefault="00A33113" w:rsidP="000A4E63">
      <w:pPr>
        <w:spacing w:after="0" w:line="240" w:lineRule="atLeast"/>
        <w:jc w:val="both"/>
        <w:rPr>
          <w:rFonts w:ascii="Times New Roman" w:hAnsi="Times New Roman" w:cs="Times New Roman"/>
          <w:sz w:val="18"/>
          <w:szCs w:val="18"/>
          <w:lang w:eastAsia="en-US"/>
        </w:rPr>
      </w:pPr>
      <w:r w:rsidRPr="000A4E63">
        <w:rPr>
          <w:rFonts w:ascii="Times New Roman" w:hAnsi="Times New Roman" w:cs="Times New Roman"/>
          <w:sz w:val="18"/>
          <w:szCs w:val="18"/>
          <w:lang w:eastAsia="en-US"/>
        </w:rPr>
        <w:t>Глава При</w:t>
      </w:r>
      <w:r>
        <w:rPr>
          <w:rFonts w:ascii="Times New Roman" w:hAnsi="Times New Roman" w:cs="Times New Roman"/>
          <w:sz w:val="18"/>
          <w:szCs w:val="18"/>
          <w:lang w:eastAsia="en-US"/>
        </w:rPr>
        <w:t>тобольного района</w:t>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Pr>
          <w:rFonts w:ascii="Times New Roman" w:hAnsi="Times New Roman" w:cs="Times New Roman"/>
          <w:sz w:val="18"/>
          <w:szCs w:val="18"/>
          <w:lang w:eastAsia="en-US"/>
        </w:rPr>
        <w:tab/>
      </w:r>
      <w:r w:rsidRPr="000A4E63">
        <w:rPr>
          <w:rFonts w:ascii="Times New Roman" w:hAnsi="Times New Roman" w:cs="Times New Roman"/>
          <w:sz w:val="18"/>
          <w:szCs w:val="18"/>
          <w:lang w:eastAsia="en-US"/>
        </w:rPr>
        <w:t>С.В. Спирин</w:t>
      </w:r>
    </w:p>
    <w:p w:rsidR="00A33113" w:rsidRPr="000A4E63" w:rsidRDefault="00A33113" w:rsidP="000A4E63">
      <w:pPr>
        <w:spacing w:after="0" w:line="240" w:lineRule="auto"/>
        <w:rPr>
          <w:rFonts w:ascii="Times New Roman" w:hAnsi="Times New Roman" w:cs="Times New Roman"/>
          <w:sz w:val="18"/>
          <w:szCs w:val="18"/>
        </w:rPr>
      </w:pPr>
    </w:p>
    <w:p w:rsidR="00A33113" w:rsidRPr="000A4E63" w:rsidRDefault="00A33113" w:rsidP="000A4E63">
      <w:pPr>
        <w:spacing w:after="0" w:line="240" w:lineRule="auto"/>
        <w:rPr>
          <w:rFonts w:ascii="Times New Roman" w:hAnsi="Times New Roman" w:cs="Times New Roman"/>
          <w:sz w:val="18"/>
          <w:szCs w:val="18"/>
        </w:rPr>
      </w:pPr>
      <w:r w:rsidRPr="000A4E63">
        <w:rPr>
          <w:rFonts w:ascii="Times New Roman" w:hAnsi="Times New Roman" w:cs="Times New Roman"/>
          <w:sz w:val="18"/>
          <w:szCs w:val="18"/>
        </w:rPr>
        <w:t>Исп: Наумова И.Л.</w:t>
      </w:r>
    </w:p>
    <w:p w:rsidR="00A33113" w:rsidRPr="000A4E63" w:rsidRDefault="00A33113" w:rsidP="000A4E63">
      <w:pPr>
        <w:spacing w:after="0" w:line="240" w:lineRule="auto"/>
        <w:rPr>
          <w:rFonts w:ascii="Times New Roman" w:hAnsi="Times New Roman" w:cs="Times New Roman"/>
          <w:sz w:val="18"/>
          <w:szCs w:val="18"/>
        </w:rPr>
      </w:pPr>
      <w:r w:rsidRPr="000A4E63">
        <w:rPr>
          <w:rFonts w:ascii="Times New Roman" w:hAnsi="Times New Roman" w:cs="Times New Roman"/>
          <w:sz w:val="18"/>
          <w:szCs w:val="18"/>
        </w:rPr>
        <w:t>Тел 8(3522) 42-89-95 доб. 206</w:t>
      </w:r>
    </w:p>
    <w:tbl>
      <w:tblPr>
        <w:tblW w:w="4320" w:type="dxa"/>
        <w:tblInd w:w="5868" w:type="dxa"/>
        <w:tblLook w:val="01E0"/>
      </w:tblPr>
      <w:tblGrid>
        <w:gridCol w:w="4320"/>
      </w:tblGrid>
      <w:tr w:rsidR="00A33113" w:rsidRPr="000A4E63" w:rsidTr="002269E5">
        <w:tc>
          <w:tcPr>
            <w:tcW w:w="4320" w:type="dxa"/>
          </w:tcPr>
          <w:p w:rsidR="00A33113" w:rsidRPr="000A4E63" w:rsidRDefault="00A33113" w:rsidP="000A4E63">
            <w:pPr>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 xml:space="preserve">Приложение к постановлению Администрации Притобольного района  </w:t>
            </w:r>
          </w:p>
          <w:p w:rsidR="00A33113" w:rsidRPr="000A4E63" w:rsidRDefault="00A33113" w:rsidP="000A4E63">
            <w:pPr>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от 31 октября  2018 года № 457</w:t>
            </w:r>
          </w:p>
          <w:p w:rsidR="00A33113" w:rsidRPr="000A4E63" w:rsidRDefault="00A33113" w:rsidP="000A4E63">
            <w:pPr>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«Об утверждении муниципальной программы Притобольного района «Формирование законопослушного поведения участников дорожного движения в Притобольном районе» на 2018 - 2020 годы</w:t>
            </w:r>
          </w:p>
        </w:tc>
      </w:tr>
    </w:tbl>
    <w:p w:rsidR="00A33113" w:rsidRPr="000A4E63" w:rsidRDefault="00A33113" w:rsidP="000A4E63">
      <w:pPr>
        <w:widowControl w:val="0"/>
        <w:autoSpaceDE w:val="0"/>
        <w:autoSpaceDN w:val="0"/>
        <w:adjustRightInd w:val="0"/>
        <w:spacing w:after="0" w:line="240" w:lineRule="auto"/>
        <w:ind w:left="4965"/>
        <w:jc w:val="right"/>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5649"/>
        <w:jc w:val="center"/>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b/>
          <w:bCs/>
          <w:sz w:val="18"/>
          <w:szCs w:val="18"/>
        </w:rPr>
      </w:pPr>
      <w:r w:rsidRPr="000A4E63">
        <w:rPr>
          <w:rFonts w:ascii="Times New Roman" w:hAnsi="Times New Roman" w:cs="Times New Roman"/>
          <w:b/>
          <w:bCs/>
          <w:sz w:val="18"/>
          <w:szCs w:val="18"/>
        </w:rPr>
        <w:t>Муниципальная программа  Притобольного района</w:t>
      </w: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b/>
          <w:bCs/>
          <w:sz w:val="18"/>
          <w:szCs w:val="18"/>
        </w:rPr>
      </w:pPr>
      <w:r w:rsidRPr="000A4E63">
        <w:rPr>
          <w:rFonts w:ascii="Times New Roman" w:hAnsi="Times New Roman" w:cs="Times New Roman"/>
          <w:b/>
          <w:bCs/>
          <w:sz w:val="18"/>
          <w:szCs w:val="18"/>
        </w:rPr>
        <w:t>«Формирование законопослушного поведения участников дорожного движения в Притобольном районе» на 2018 - 2020 годы</w:t>
      </w: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b/>
          <w:bCs/>
          <w:sz w:val="18"/>
          <w:szCs w:val="18"/>
        </w:rPr>
      </w:pPr>
      <w:r w:rsidRPr="000A4E63">
        <w:rPr>
          <w:rFonts w:ascii="Times New Roman" w:hAnsi="Times New Roman" w:cs="Times New Roman"/>
          <w:b/>
          <w:bCs/>
          <w:sz w:val="18"/>
          <w:szCs w:val="18"/>
        </w:rPr>
        <w:t xml:space="preserve">Раздел I. Паспорт муниципальной программы Притобольного района «Формирование законопослушного поведения участников </w:t>
      </w: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b/>
          <w:bCs/>
          <w:sz w:val="18"/>
          <w:szCs w:val="18"/>
        </w:rPr>
      </w:pPr>
      <w:r w:rsidRPr="000A4E63">
        <w:rPr>
          <w:rFonts w:ascii="Times New Roman" w:hAnsi="Times New Roman" w:cs="Times New Roman"/>
          <w:b/>
          <w:bCs/>
          <w:sz w:val="18"/>
          <w:szCs w:val="18"/>
        </w:rPr>
        <w:t xml:space="preserve">дорожного движения в Притобольном районе» на 2018 - 2020 годы </w:t>
      </w: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sz w:val="18"/>
          <w:szCs w:val="18"/>
        </w:rPr>
      </w:pPr>
    </w:p>
    <w:tbl>
      <w:tblPr>
        <w:tblW w:w="0" w:type="auto"/>
        <w:jc w:val="center"/>
        <w:tblInd w:w="55" w:type="dxa"/>
        <w:tblLayout w:type="fixed"/>
        <w:tblCellMar>
          <w:left w:w="55" w:type="dxa"/>
          <w:right w:w="55" w:type="dxa"/>
        </w:tblCellMar>
        <w:tblLook w:val="0000"/>
      </w:tblPr>
      <w:tblGrid>
        <w:gridCol w:w="3382"/>
        <w:gridCol w:w="6540"/>
      </w:tblGrid>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Наименование</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Муниципальная программа Притобольного района «Формирование законопослушного поведения участников дорожного движения Притобольном районе» на 2018 - 2020 годы (далее - Программа)</w:t>
            </w: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 xml:space="preserve">Ответственный исполнитель </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Администрация Притобольного района Курганской области</w:t>
            </w: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rPr>
            </w:pPr>
            <w:r w:rsidRPr="000A4E63">
              <w:rPr>
                <w:rFonts w:ascii="Times New Roman" w:hAnsi="Times New Roman" w:cs="Times New Roman"/>
                <w:sz w:val="18"/>
                <w:szCs w:val="18"/>
              </w:rPr>
              <w:t>Соисполнители</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Отдел образования Администрации Притобольного района, МО МВД России «Притобольный» (по согласованию), ГБУ «Глядянская ЦРБ» (по согласованию), Финансовый отдел Администрации Притобольного района, редакция районной газеты «Притоболье» (по согласованию), Администрации сельсоветов (по согласованию)</w:t>
            </w: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 xml:space="preserve">Цели </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Повышение уровня правового воспитания участников дорожного движения, культуры их поведения, профилактики детского дорожно-транспортного травматизма в районе</w:t>
            </w: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Задачи</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 xml:space="preserve">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 </w:t>
            </w: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rPr>
            </w:pPr>
            <w:r w:rsidRPr="000A4E63">
              <w:rPr>
                <w:rFonts w:ascii="Times New Roman" w:hAnsi="Times New Roman" w:cs="Times New Roman"/>
                <w:sz w:val="18"/>
                <w:szCs w:val="18"/>
              </w:rPr>
              <w:t>Целевые индикаторы</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 количество ДТП с участием несовершеннолетних;</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 число детей, погибших в ДТП;</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 доля учащихся, задействованных в мероприятиях по профилактике ДТП</w:t>
            </w: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Сроки реализации</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lang w:val="en-US"/>
              </w:rPr>
              <w:t xml:space="preserve">2018 - 2020 </w:t>
            </w:r>
            <w:r w:rsidRPr="000A4E63">
              <w:rPr>
                <w:rFonts w:ascii="Times New Roman" w:hAnsi="Times New Roman" w:cs="Times New Roman"/>
                <w:color w:val="000000"/>
                <w:sz w:val="18"/>
                <w:szCs w:val="18"/>
              </w:rPr>
              <w:t>годы</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lang w:val="en-US"/>
              </w:rPr>
            </w:pP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 xml:space="preserve">Объемы финансирования </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Финансирование муниципальной программы не предусмотрено</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lang w:val="en-US"/>
              </w:rPr>
            </w:pPr>
          </w:p>
        </w:tc>
      </w:tr>
      <w:tr w:rsidR="00A33113" w:rsidRPr="000A4E63" w:rsidTr="00AC30B9">
        <w:trPr>
          <w:trHeight w:val="1"/>
          <w:jc w:val="center"/>
        </w:trPr>
        <w:tc>
          <w:tcPr>
            <w:tcW w:w="3382"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sz w:val="18"/>
                <w:szCs w:val="18"/>
                <w:lang w:val="en-US"/>
              </w:rPr>
            </w:pPr>
            <w:r w:rsidRPr="000A4E63">
              <w:rPr>
                <w:rFonts w:ascii="Times New Roman" w:hAnsi="Times New Roman" w:cs="Times New Roman"/>
                <w:sz w:val="18"/>
                <w:szCs w:val="18"/>
              </w:rPr>
              <w:t>Ожидаемые результаты реализации</w:t>
            </w:r>
          </w:p>
        </w:tc>
        <w:tc>
          <w:tcPr>
            <w:tcW w:w="6540"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количества нарушений правил дорожного движения, являющихся основными причинами совершения ДТП;</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снижение детского дорожно-транспортного травматизма;</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повышение правового сознания, предупреждение опасного поведения участников дорожного движения и формирование их законопослушного поведения</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p>
        </w:tc>
      </w:tr>
    </w:tbl>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b/>
          <w:bCs/>
          <w:sz w:val="18"/>
          <w:szCs w:val="18"/>
        </w:rPr>
      </w:pPr>
      <w:r w:rsidRPr="000A4E63">
        <w:rPr>
          <w:rFonts w:ascii="Times New Roman" w:hAnsi="Times New Roman" w:cs="Times New Roman"/>
          <w:b/>
          <w:bCs/>
          <w:sz w:val="18"/>
          <w:szCs w:val="18"/>
        </w:rPr>
        <w:t>Раздел II. Основные понятия и термины, используемые в Программе</w:t>
      </w:r>
    </w:p>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xml:space="preserve">В программе используются следующие понятия и термины: </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u w:val="single"/>
        </w:rPr>
        <w:t>дорожное движение</w:t>
      </w:r>
      <w:r w:rsidRPr="000A4E63">
        <w:rPr>
          <w:rFonts w:ascii="Times New Roman" w:hAnsi="Times New Roman" w:cs="Times New Roman"/>
          <w:sz w:val="18"/>
          <w:szCs w:val="18"/>
        </w:rPr>
        <w:t xml:space="preserve">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u w:val="single"/>
        </w:rPr>
        <w:t>безопасность дорожного движения</w:t>
      </w:r>
      <w:r w:rsidRPr="000A4E63">
        <w:rPr>
          <w:rFonts w:ascii="Times New Roman" w:hAnsi="Times New Roman" w:cs="Times New Roman"/>
          <w:sz w:val="18"/>
          <w:szCs w:val="18"/>
        </w:rPr>
        <w:t xml:space="preserve"> - состояние данного процесса, отражающее степень защищенности его участников от дорожно-транспортных происшествий и их последствий; </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u w:val="single"/>
        </w:rPr>
        <w:t>дорожно-транспортное происшествие (далее - ДТП)</w:t>
      </w:r>
      <w:r w:rsidRPr="000A4E63">
        <w:rPr>
          <w:rFonts w:ascii="Times New Roman" w:hAnsi="Times New Roman" w:cs="Times New Roman"/>
          <w:sz w:val="18"/>
          <w:szCs w:val="18"/>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u w:val="single"/>
        </w:rPr>
        <w:t>обеспечение безопасности дорожного движения</w:t>
      </w:r>
      <w:r w:rsidRPr="000A4E63">
        <w:rPr>
          <w:rFonts w:ascii="Times New Roman" w:hAnsi="Times New Roman" w:cs="Times New Roman"/>
          <w:sz w:val="18"/>
          <w:szCs w:val="18"/>
        </w:rPr>
        <w:t xml:space="preserve"> - деятельность, направленная на предупреждение причин возникновения ДТП, снижение тяжести их последствий; участник дорожного движения - 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u w:val="single"/>
        </w:rPr>
        <w:t>организация дорожного движения</w:t>
      </w:r>
      <w:r w:rsidRPr="000A4E63">
        <w:rPr>
          <w:rFonts w:ascii="Times New Roman" w:hAnsi="Times New Roman" w:cs="Times New Roman"/>
          <w:sz w:val="18"/>
          <w:szCs w:val="18"/>
        </w:rPr>
        <w:t xml:space="preserve"> - комплекс организационно-правовых, организационно-технических мероприятий и распорядительных действий по управлению движением на дорогах; </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u w:val="single"/>
        </w:rPr>
        <w:t xml:space="preserve">транспортное средство (далее - ТС) </w:t>
      </w:r>
      <w:r w:rsidRPr="000A4E63">
        <w:rPr>
          <w:rFonts w:ascii="Times New Roman" w:hAnsi="Times New Roman" w:cs="Times New Roman"/>
          <w:sz w:val="18"/>
          <w:szCs w:val="18"/>
        </w:rPr>
        <w:t>- устройство, предназначенное для перевозки по дорогам людей, грузов или оборудования, установленного на нем.</w:t>
      </w:r>
    </w:p>
    <w:p w:rsidR="00A33113" w:rsidRPr="000A4E63" w:rsidRDefault="00A33113" w:rsidP="000A4E63">
      <w:pPr>
        <w:widowControl w:val="0"/>
        <w:autoSpaceDE w:val="0"/>
        <w:autoSpaceDN w:val="0"/>
        <w:adjustRightInd w:val="0"/>
        <w:spacing w:after="0" w:line="240" w:lineRule="atLeast"/>
        <w:ind w:firstLine="709"/>
        <w:jc w:val="center"/>
        <w:rPr>
          <w:rFonts w:ascii="Times New Roman" w:hAnsi="Times New Roman" w:cs="Times New Roman"/>
          <w:b/>
          <w:bCs/>
          <w:sz w:val="18"/>
          <w:szCs w:val="18"/>
        </w:rPr>
      </w:pPr>
    </w:p>
    <w:p w:rsidR="00A33113" w:rsidRPr="000A4E63" w:rsidRDefault="00A33113" w:rsidP="000A4E63">
      <w:pPr>
        <w:widowControl w:val="0"/>
        <w:autoSpaceDE w:val="0"/>
        <w:autoSpaceDN w:val="0"/>
        <w:adjustRightInd w:val="0"/>
        <w:spacing w:after="0" w:line="240" w:lineRule="atLeast"/>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Раздел III. Характеристика текущего состояния поведения участников дорожного движения в Притобольном районе</w:t>
      </w:r>
    </w:p>
    <w:p w:rsidR="00A33113" w:rsidRPr="000A4E63" w:rsidRDefault="00A33113" w:rsidP="000A4E63">
      <w:pPr>
        <w:widowControl w:val="0"/>
        <w:autoSpaceDE w:val="0"/>
        <w:autoSpaceDN w:val="0"/>
        <w:adjustRightInd w:val="0"/>
        <w:spacing w:after="0" w:line="240" w:lineRule="atLeast"/>
        <w:ind w:firstLine="709"/>
        <w:jc w:val="both"/>
        <w:rPr>
          <w:rFonts w:ascii="Times New Roman" w:hAnsi="Times New Roman" w:cs="Times New Roman"/>
          <w:sz w:val="18"/>
          <w:szCs w:val="18"/>
        </w:rPr>
      </w:pPr>
      <w:r w:rsidRPr="000A4E63">
        <w:rPr>
          <w:rFonts w:ascii="Times New Roman" w:hAnsi="Times New Roman" w:cs="Times New Roman"/>
          <w:sz w:val="18"/>
          <w:szCs w:val="18"/>
        </w:rPr>
        <w:t>Муниципальная программа «Формирование законопослушного поведения участников дорожного движения в Притобольном  районе» на 2018-2020 годы разработана на основании исполнения мероприятий, утвержденных планом по исполнению пункта 4 «б» перечня поручений Президента Российской Федерации от 11.04.2016 № Пр-637 по итогам заседания президиума государственного совета Российской Федерации 14.03.2016 г.; «Стратегией развития информационного общества в Российской Федерации на 2017-2030 годы, утвержденной Указом Президента Российской Федерации от 9 мая 2017 года № 203».</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xml:space="preserve">Решение проблемы обеспечения безопасности дорожного движения является одной из важнейших задач современного общества. Проблема аварийности на транспорте (далее - аварийность) приобрела особую остроту в последние годы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 </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За</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 6 месяцев 2018 года на обслуживаемой территории Притобольного района зарегистрировано 5 ДТП,</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 в которых 1 человек погиб,</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 10 человек получили</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 ранения. </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В </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аналогичном периоде 2017 года зарегистрировано 4 ДТП в которых 1 человек погиб, общая численность пострадавших 3 человека. В сравнении с 2017 годом </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численность людей, пострадавших в ДТП,  возросла. </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Самыми распространенными причинами ДТП на дорогах являются: несоблюдение дистанции, несоблюдение очередности проезда, превышение установленной скорости движения, нарушение правил обгона, выезд на встречную полосу движения.</w:t>
      </w:r>
    </w:p>
    <w:p w:rsidR="00A33113" w:rsidRPr="000A4E63" w:rsidRDefault="00A33113" w:rsidP="000A4E63">
      <w:pPr>
        <w:widowControl w:val="0"/>
        <w:autoSpaceDE w:val="0"/>
        <w:autoSpaceDN w:val="0"/>
        <w:adjustRightInd w:val="0"/>
        <w:spacing w:after="0" w:line="240" w:lineRule="atLeast"/>
        <w:ind w:firstLine="709"/>
        <w:jc w:val="center"/>
        <w:rPr>
          <w:rFonts w:ascii="Times New Roman" w:hAnsi="Times New Roman" w:cs="Times New Roman"/>
          <w:b/>
          <w:bCs/>
          <w:sz w:val="18"/>
          <w:szCs w:val="18"/>
        </w:rPr>
      </w:pPr>
    </w:p>
    <w:p w:rsidR="00A33113" w:rsidRPr="000A4E63" w:rsidRDefault="00A33113" w:rsidP="000A4E63">
      <w:pPr>
        <w:widowControl w:val="0"/>
        <w:autoSpaceDE w:val="0"/>
        <w:autoSpaceDN w:val="0"/>
        <w:adjustRightInd w:val="0"/>
        <w:spacing w:after="0" w:line="240" w:lineRule="atLeast"/>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 xml:space="preserve">Раздел IV. Приоритеты и цели государственной политики в сфере </w:t>
      </w:r>
    </w:p>
    <w:p w:rsidR="00A33113" w:rsidRPr="000A4E63" w:rsidRDefault="00A33113" w:rsidP="000A4E63">
      <w:pPr>
        <w:widowControl w:val="0"/>
        <w:autoSpaceDE w:val="0"/>
        <w:autoSpaceDN w:val="0"/>
        <w:adjustRightInd w:val="0"/>
        <w:spacing w:after="0" w:line="240" w:lineRule="atLeast"/>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обеспечения безопасности дорожного движения</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xml:space="preserve">Направления реализации Программы соответствуют приоритетам и целям государственной политики в сфере обеспечения безопасности дорожного движения, в том числе обозначенным в федеральной целевой Программы "Повышение безопасности дорожного движения в 2013 - 2020 годах", утвержденной Распоряжением Правительства Российской Федерации от 27 октября 2012 года N 1995-р, </w:t>
      </w:r>
      <w:r w:rsidRPr="000A4E63">
        <w:rPr>
          <w:rFonts w:ascii="Times New Roman" w:hAnsi="Times New Roman" w:cs="Times New Roman"/>
          <w:color w:val="000000"/>
          <w:sz w:val="18"/>
          <w:szCs w:val="18"/>
        </w:rPr>
        <w:t>постановлением Правительства Курганской области от 14.10.2013 г. № 484 "О государственной Программе Курганской области "Повышение безопасности дорожного движения в Курганской области" на 2014 - 2018 годы»,</w:t>
      </w:r>
      <w:r w:rsidRPr="000A4E63">
        <w:rPr>
          <w:rFonts w:ascii="Times New Roman" w:hAnsi="Times New Roman" w:cs="Times New Roman"/>
          <w:sz w:val="18"/>
          <w:szCs w:val="18"/>
        </w:rPr>
        <w:t xml:space="preserve"> в частности:</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повышение дисциплины на дорогах;</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повышение эффективности профилактической работы с участниками дорожного движения;</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color w:val="000000"/>
          <w:sz w:val="18"/>
          <w:szCs w:val="18"/>
        </w:rPr>
      </w:pPr>
      <w:r w:rsidRPr="000A4E63">
        <w:rPr>
          <w:rFonts w:ascii="Times New Roman" w:hAnsi="Times New Roman" w:cs="Times New Roman"/>
          <w:sz w:val="18"/>
          <w:szCs w:val="18"/>
        </w:rPr>
        <w:t xml:space="preserve">- </w:t>
      </w:r>
      <w:r w:rsidRPr="000A4E63">
        <w:rPr>
          <w:rFonts w:ascii="Times New Roman" w:hAnsi="Times New Roman" w:cs="Times New Roman"/>
          <w:color w:val="000000"/>
          <w:sz w:val="18"/>
          <w:szCs w:val="18"/>
        </w:rPr>
        <w:t xml:space="preserve"> снижение детского дорожно-транспортного травматизма;</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b/>
          <w:bCs/>
          <w:color w:val="000000"/>
          <w:sz w:val="18"/>
          <w:szCs w:val="18"/>
        </w:rPr>
      </w:pPr>
      <w:r w:rsidRPr="000A4E63">
        <w:rPr>
          <w:rFonts w:ascii="Times New Roman" w:hAnsi="Times New Roman" w:cs="Times New Roman"/>
          <w:color w:val="000000"/>
          <w:sz w:val="18"/>
          <w:szCs w:val="18"/>
        </w:rPr>
        <w:t>- повышение уровня правового воспитания участников дорожного движения;</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повышение организации дорожного движения.</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Обеспечение безопасности дорожного движения является составной частью национальных задач обеспечения личной безопасности, решения демографических, социальных и экономических проблем, повышения качества жизни, содействия развитию Притобольного района.</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Консолидация усилий органов власти всех уровней на решение первоочередных государственных задач по обеспечению безопасности дорожного движения положительно повлияет на создание благоприятных условий для повышения качества жизни населения, устойчивого социально-экономического развития Притобольного района, Курганской области и Российской Федерации в целом.</w:t>
      </w:r>
    </w:p>
    <w:p w:rsidR="00A33113" w:rsidRPr="000A4E63" w:rsidRDefault="00A33113" w:rsidP="000A4E63">
      <w:pPr>
        <w:autoSpaceDE w:val="0"/>
        <w:autoSpaceDN w:val="0"/>
        <w:adjustRightInd w:val="0"/>
        <w:spacing w:after="0" w:line="240" w:lineRule="auto"/>
        <w:ind w:firstLine="709"/>
        <w:jc w:val="both"/>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Раздел V. Цели и задачи Программы</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xml:space="preserve"> Цели Программы:</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сокращение количества дорожно-транспортных происшествий с пострадавшими;</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lang w:val="en-US"/>
        </w:rPr>
        <w:t> </w:t>
      </w:r>
      <w:r w:rsidRPr="000A4E63">
        <w:rPr>
          <w:rFonts w:ascii="Times New Roman" w:hAnsi="Times New Roman" w:cs="Times New Roman"/>
          <w:sz w:val="18"/>
          <w:szCs w:val="18"/>
        </w:rPr>
        <w:t>-</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повышение уровня</w:t>
      </w:r>
      <w:r w:rsidRPr="000A4E63">
        <w:rPr>
          <w:rFonts w:ascii="Times New Roman" w:hAnsi="Times New Roman" w:cs="Times New Roman"/>
          <w:sz w:val="18"/>
          <w:szCs w:val="18"/>
          <w:lang w:val="en-US"/>
        </w:rPr>
        <w:t> </w:t>
      </w:r>
      <w:r w:rsidRPr="000A4E63">
        <w:rPr>
          <w:rFonts w:ascii="Times New Roman" w:hAnsi="Times New Roman" w:cs="Times New Roman"/>
          <w:sz w:val="18"/>
          <w:szCs w:val="18"/>
        </w:rPr>
        <w:t xml:space="preserve"> правового воспитания участников дорожного движения, культуры их поведения, профилактики детского дорожно-транспортного травматизма в районе.</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xml:space="preserve">Для достижения этих целей необходимо решение следующих задач: </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предупреждение опасного поведения детей дошкольного и школьного возраста, участников дорожного движения;</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 участников дорожного движения, культуры их поведения;</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Раздел VI. Сроки реализации Программы</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Реализация Программы рассчитана на 2018 - 2020 годы и осуществляется в один этап. Срок реализации Программы обеспечивает исполнение поставленных целей и задач.</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Раздел VII. Ожидаемые результаты реализации Программы</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Реализация мероприятий Программы обеспечит создание условий в сфере повышения безопасности дорожного движения в Притобольном районе, в частности:</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сокращение количества нарушений правил дорожного движения, являющихся основными причинами совершения ДТП;</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снижение детского дорожно-транспортного травматизма;</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повышение правового сознания, предупреждение опасного поведения участников дорожного движения и формирование их законопослушного поведения.</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709"/>
        <w:jc w:val="center"/>
        <w:rPr>
          <w:rFonts w:ascii="Times New Roman" w:hAnsi="Times New Roman" w:cs="Times New Roman"/>
          <w:sz w:val="18"/>
          <w:szCs w:val="18"/>
        </w:rPr>
      </w:pPr>
      <w:r w:rsidRPr="000A4E63">
        <w:rPr>
          <w:rFonts w:ascii="Times New Roman" w:hAnsi="Times New Roman" w:cs="Times New Roman"/>
          <w:b/>
          <w:bCs/>
          <w:sz w:val="18"/>
          <w:szCs w:val="18"/>
        </w:rPr>
        <w:t>Раздел VIII. Перечень мероприятий Программы</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Реализация Программы будет осуществляться посредством исполнения основных мероприятий, приведенных в приложении к Программе.</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lang w:val="en-US"/>
        </w:rPr>
        <w:t> </w:t>
      </w:r>
    </w:p>
    <w:p w:rsidR="00A33113" w:rsidRPr="000A4E63" w:rsidRDefault="00A33113" w:rsidP="000A4E63">
      <w:pPr>
        <w:widowControl w:val="0"/>
        <w:autoSpaceDE w:val="0"/>
        <w:autoSpaceDN w:val="0"/>
        <w:adjustRightInd w:val="0"/>
        <w:spacing w:after="0" w:line="240" w:lineRule="auto"/>
        <w:ind w:firstLine="709"/>
        <w:jc w:val="center"/>
        <w:rPr>
          <w:rFonts w:ascii="Times New Roman" w:hAnsi="Times New Roman" w:cs="Times New Roman"/>
          <w:b/>
          <w:bCs/>
          <w:sz w:val="18"/>
          <w:szCs w:val="18"/>
        </w:rPr>
      </w:pPr>
      <w:r w:rsidRPr="000A4E63">
        <w:rPr>
          <w:rFonts w:ascii="Times New Roman" w:hAnsi="Times New Roman" w:cs="Times New Roman"/>
          <w:b/>
          <w:bCs/>
          <w:sz w:val="18"/>
          <w:szCs w:val="18"/>
        </w:rPr>
        <w:t>Раздел I</w:t>
      </w:r>
      <w:r w:rsidRPr="000A4E63">
        <w:rPr>
          <w:rFonts w:ascii="Times New Roman" w:hAnsi="Times New Roman" w:cs="Times New Roman"/>
          <w:b/>
          <w:bCs/>
          <w:sz w:val="18"/>
          <w:szCs w:val="18"/>
          <w:lang w:val="en-US"/>
        </w:rPr>
        <w:t>X</w:t>
      </w:r>
      <w:r w:rsidRPr="000A4E63">
        <w:rPr>
          <w:rFonts w:ascii="Times New Roman" w:hAnsi="Times New Roman" w:cs="Times New Roman"/>
          <w:b/>
          <w:bCs/>
          <w:sz w:val="18"/>
          <w:szCs w:val="18"/>
        </w:rPr>
        <w:t xml:space="preserve"> . Целевые индикаторы Программы</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Для оценки эффективности и результативности решения задач, определенных муниципальной программой, предполагается использование системы целевых показателей, согласно таблице. Эффективность реализации муниципальной программы определяется степенью достижения целевых показателей Программы, которыми являются: количество ДТП с участием несовершеннолетних, число детей, погибших в ДТП, доля учащихся, задействованных в мероприятиях по профилактике ДТП.</w:t>
      </w:r>
    </w:p>
    <w:p w:rsidR="00A33113" w:rsidRPr="000A4E63" w:rsidRDefault="00A33113" w:rsidP="000A4E63">
      <w:pPr>
        <w:widowControl w:val="0"/>
        <w:autoSpaceDE w:val="0"/>
        <w:autoSpaceDN w:val="0"/>
        <w:adjustRightInd w:val="0"/>
        <w:spacing w:before="100" w:beforeAutospacing="1" w:after="0" w:line="240" w:lineRule="auto"/>
        <w:ind w:firstLine="709"/>
        <w:jc w:val="right"/>
        <w:rPr>
          <w:rFonts w:ascii="Times New Roman" w:hAnsi="Times New Roman" w:cs="Times New Roman"/>
          <w:sz w:val="18"/>
          <w:szCs w:val="18"/>
        </w:rPr>
      </w:pPr>
      <w:r w:rsidRPr="000A4E63">
        <w:rPr>
          <w:rFonts w:ascii="Times New Roman" w:hAnsi="Times New Roman" w:cs="Times New Roman"/>
          <w:sz w:val="18"/>
          <w:szCs w:val="18"/>
        </w:rPr>
        <w:t>Таблица</w:t>
      </w:r>
    </w:p>
    <w:p w:rsidR="00A33113" w:rsidRPr="000A4E63" w:rsidRDefault="00A33113" w:rsidP="000A4E63">
      <w:pPr>
        <w:widowControl w:val="0"/>
        <w:autoSpaceDE w:val="0"/>
        <w:autoSpaceDN w:val="0"/>
        <w:adjustRightInd w:val="0"/>
        <w:spacing w:before="100" w:beforeAutospacing="1" w:after="0" w:line="240" w:lineRule="auto"/>
        <w:ind w:firstLine="709"/>
        <w:jc w:val="right"/>
        <w:rPr>
          <w:rFonts w:ascii="Times New Roman" w:hAnsi="Times New Roman" w:cs="Times New Roman"/>
          <w:sz w:val="18"/>
          <w:szCs w:val="18"/>
        </w:rPr>
      </w:pPr>
    </w:p>
    <w:tbl>
      <w:tblPr>
        <w:tblW w:w="10207"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3119"/>
        <w:gridCol w:w="1276"/>
        <w:gridCol w:w="850"/>
        <w:gridCol w:w="1465"/>
        <w:gridCol w:w="1465"/>
        <w:gridCol w:w="1465"/>
      </w:tblGrid>
      <w:tr w:rsidR="00A33113" w:rsidRPr="000A4E63" w:rsidTr="00AC30B9">
        <w:trPr>
          <w:cantSplit/>
          <w:trHeight w:val="20"/>
          <w:jc w:val="center"/>
        </w:trPr>
        <w:tc>
          <w:tcPr>
            <w:tcW w:w="567" w:type="dxa"/>
            <w:vMerge w:val="restart"/>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w:t>
            </w:r>
            <w:r w:rsidRPr="000A4E63">
              <w:rPr>
                <w:rFonts w:ascii="Times New Roman" w:hAnsi="Times New Roman" w:cs="Times New Roman"/>
                <w:sz w:val="18"/>
                <w:szCs w:val="18"/>
                <w:lang w:eastAsia="ar-SA"/>
              </w:rPr>
              <w:br/>
              <w:t>п/п</w:t>
            </w:r>
          </w:p>
        </w:tc>
        <w:tc>
          <w:tcPr>
            <w:tcW w:w="3119" w:type="dxa"/>
            <w:vMerge w:val="restart"/>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Наименование целевого индикатора</w:t>
            </w:r>
          </w:p>
        </w:tc>
        <w:tc>
          <w:tcPr>
            <w:tcW w:w="1276" w:type="dxa"/>
            <w:vMerge w:val="restart"/>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Единица измерения</w:t>
            </w:r>
          </w:p>
        </w:tc>
        <w:tc>
          <w:tcPr>
            <w:tcW w:w="850" w:type="dxa"/>
            <w:vMerge w:val="restart"/>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Базовый показатель 2017 года</w:t>
            </w:r>
          </w:p>
        </w:tc>
        <w:tc>
          <w:tcPr>
            <w:tcW w:w="4395" w:type="dxa"/>
            <w:gridSpan w:val="3"/>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 xml:space="preserve">Значение целевого индикатора </w:t>
            </w:r>
          </w:p>
        </w:tc>
      </w:tr>
      <w:tr w:rsidR="00A33113" w:rsidRPr="000A4E63" w:rsidTr="00AC30B9">
        <w:trPr>
          <w:cantSplit/>
          <w:trHeight w:val="20"/>
          <w:jc w:val="center"/>
        </w:trPr>
        <w:tc>
          <w:tcPr>
            <w:tcW w:w="567" w:type="dxa"/>
            <w:vMerge/>
            <w:vAlign w:val="center"/>
          </w:tcPr>
          <w:p w:rsidR="00A33113" w:rsidRPr="000A4E63" w:rsidRDefault="00A33113" w:rsidP="000A4E63">
            <w:pPr>
              <w:spacing w:after="0" w:line="240" w:lineRule="auto"/>
              <w:rPr>
                <w:rFonts w:ascii="Times New Roman" w:hAnsi="Times New Roman" w:cs="Times New Roman"/>
                <w:sz w:val="18"/>
                <w:szCs w:val="18"/>
              </w:rPr>
            </w:pPr>
          </w:p>
        </w:tc>
        <w:tc>
          <w:tcPr>
            <w:tcW w:w="3119" w:type="dxa"/>
            <w:vMerge/>
            <w:vAlign w:val="center"/>
          </w:tcPr>
          <w:p w:rsidR="00A33113" w:rsidRPr="000A4E63" w:rsidRDefault="00A33113" w:rsidP="000A4E63">
            <w:pPr>
              <w:spacing w:after="0" w:line="240" w:lineRule="auto"/>
              <w:rPr>
                <w:rFonts w:ascii="Times New Roman" w:hAnsi="Times New Roman" w:cs="Times New Roman"/>
                <w:sz w:val="18"/>
                <w:szCs w:val="18"/>
              </w:rPr>
            </w:pPr>
          </w:p>
        </w:tc>
        <w:tc>
          <w:tcPr>
            <w:tcW w:w="1276" w:type="dxa"/>
            <w:vMerge/>
            <w:vAlign w:val="center"/>
          </w:tcPr>
          <w:p w:rsidR="00A33113" w:rsidRPr="000A4E63" w:rsidRDefault="00A33113" w:rsidP="000A4E63">
            <w:pPr>
              <w:spacing w:after="0" w:line="240" w:lineRule="auto"/>
              <w:rPr>
                <w:rFonts w:ascii="Times New Roman" w:hAnsi="Times New Roman" w:cs="Times New Roman"/>
                <w:sz w:val="18"/>
                <w:szCs w:val="18"/>
              </w:rPr>
            </w:pPr>
          </w:p>
        </w:tc>
        <w:tc>
          <w:tcPr>
            <w:tcW w:w="850" w:type="dxa"/>
            <w:vMerge/>
            <w:vAlign w:val="center"/>
          </w:tcPr>
          <w:p w:rsidR="00A33113" w:rsidRPr="000A4E63" w:rsidRDefault="00A33113" w:rsidP="000A4E63">
            <w:pPr>
              <w:spacing w:after="0" w:line="240" w:lineRule="auto"/>
              <w:rPr>
                <w:rFonts w:ascii="Times New Roman" w:hAnsi="Times New Roman" w:cs="Times New Roman"/>
                <w:sz w:val="18"/>
                <w:szCs w:val="18"/>
              </w:rPr>
            </w:pPr>
          </w:p>
        </w:tc>
        <w:tc>
          <w:tcPr>
            <w:tcW w:w="1465"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p>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2018</w:t>
            </w:r>
          </w:p>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p>
        </w:tc>
        <w:tc>
          <w:tcPr>
            <w:tcW w:w="1465" w:type="dxa"/>
            <w:vAlign w:val="center"/>
          </w:tcPr>
          <w:p w:rsidR="00A33113" w:rsidRPr="000A4E63" w:rsidRDefault="00A33113" w:rsidP="000A4E63">
            <w:pPr>
              <w:widowControl w:val="0"/>
              <w:suppressAutoHyphens/>
              <w:autoSpaceDE w:val="0"/>
              <w:snapToGrid w:val="0"/>
              <w:spacing w:after="0" w:line="240" w:lineRule="auto"/>
              <w:ind w:left="30"/>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2019</w:t>
            </w:r>
          </w:p>
        </w:tc>
        <w:tc>
          <w:tcPr>
            <w:tcW w:w="1465" w:type="dxa"/>
            <w:vAlign w:val="center"/>
          </w:tcPr>
          <w:p w:rsidR="00A33113" w:rsidRPr="000A4E63" w:rsidRDefault="00A33113" w:rsidP="000A4E63">
            <w:pPr>
              <w:widowControl w:val="0"/>
              <w:suppressAutoHyphens/>
              <w:autoSpaceDE w:val="0"/>
              <w:snapToGrid w:val="0"/>
              <w:spacing w:after="0" w:line="240" w:lineRule="auto"/>
              <w:ind w:left="30"/>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2020</w:t>
            </w:r>
          </w:p>
        </w:tc>
      </w:tr>
      <w:tr w:rsidR="00A33113" w:rsidRPr="000A4E63" w:rsidTr="00AC30B9">
        <w:trPr>
          <w:cantSplit/>
          <w:trHeight w:val="20"/>
          <w:jc w:val="center"/>
        </w:trPr>
        <w:tc>
          <w:tcPr>
            <w:tcW w:w="567" w:type="dxa"/>
          </w:tcPr>
          <w:p w:rsidR="00A33113" w:rsidRPr="000A4E63" w:rsidRDefault="00A33113" w:rsidP="000A4E63">
            <w:pPr>
              <w:widowControl w:val="0"/>
              <w:suppressAutoHyphens/>
              <w:autoSpaceDE w:val="0"/>
              <w:snapToGrid w:val="0"/>
              <w:spacing w:after="0" w:line="240" w:lineRule="auto"/>
              <w:rPr>
                <w:rFonts w:ascii="Times New Roman" w:hAnsi="Times New Roman" w:cs="Times New Roman"/>
                <w:sz w:val="18"/>
                <w:szCs w:val="18"/>
                <w:lang w:eastAsia="ar-SA"/>
              </w:rPr>
            </w:pPr>
            <w:r w:rsidRPr="000A4E63">
              <w:rPr>
                <w:rFonts w:ascii="Times New Roman" w:hAnsi="Times New Roman" w:cs="Times New Roman"/>
                <w:sz w:val="18"/>
                <w:szCs w:val="18"/>
                <w:lang w:eastAsia="ar-SA"/>
              </w:rPr>
              <w:t>1.</w:t>
            </w:r>
          </w:p>
        </w:tc>
        <w:tc>
          <w:tcPr>
            <w:tcW w:w="3119"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Количество ДТП с участием несовершеннолетних</w:t>
            </w:r>
          </w:p>
        </w:tc>
        <w:tc>
          <w:tcPr>
            <w:tcW w:w="1276"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человек</w:t>
            </w:r>
          </w:p>
        </w:tc>
        <w:tc>
          <w:tcPr>
            <w:tcW w:w="850"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5</w:t>
            </w:r>
          </w:p>
        </w:tc>
        <w:tc>
          <w:tcPr>
            <w:tcW w:w="1465"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p>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4</w:t>
            </w:r>
          </w:p>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p>
        </w:tc>
        <w:tc>
          <w:tcPr>
            <w:tcW w:w="1465"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3</w:t>
            </w:r>
          </w:p>
        </w:tc>
        <w:tc>
          <w:tcPr>
            <w:tcW w:w="1465"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2</w:t>
            </w:r>
          </w:p>
        </w:tc>
      </w:tr>
      <w:tr w:rsidR="00A33113" w:rsidRPr="000A4E63" w:rsidTr="00AC30B9">
        <w:trPr>
          <w:cantSplit/>
          <w:trHeight w:val="20"/>
          <w:jc w:val="center"/>
        </w:trPr>
        <w:tc>
          <w:tcPr>
            <w:tcW w:w="567" w:type="dxa"/>
          </w:tcPr>
          <w:p w:rsidR="00A33113" w:rsidRPr="000A4E63" w:rsidRDefault="00A33113" w:rsidP="000A4E63">
            <w:pPr>
              <w:widowControl w:val="0"/>
              <w:suppressAutoHyphens/>
              <w:autoSpaceDE w:val="0"/>
              <w:snapToGrid w:val="0"/>
              <w:spacing w:after="0" w:line="240" w:lineRule="auto"/>
              <w:rPr>
                <w:rFonts w:ascii="Times New Roman" w:hAnsi="Times New Roman" w:cs="Times New Roman"/>
                <w:sz w:val="18"/>
                <w:szCs w:val="18"/>
                <w:lang w:eastAsia="ar-SA"/>
              </w:rPr>
            </w:pPr>
            <w:r w:rsidRPr="000A4E63">
              <w:rPr>
                <w:rFonts w:ascii="Times New Roman" w:hAnsi="Times New Roman" w:cs="Times New Roman"/>
                <w:sz w:val="18"/>
                <w:szCs w:val="18"/>
                <w:lang w:eastAsia="ar-SA"/>
              </w:rPr>
              <w:t>2.</w:t>
            </w:r>
          </w:p>
        </w:tc>
        <w:tc>
          <w:tcPr>
            <w:tcW w:w="3119"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Число детей, погибших в ДТП</w:t>
            </w:r>
          </w:p>
        </w:tc>
        <w:tc>
          <w:tcPr>
            <w:tcW w:w="1276"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человек</w:t>
            </w:r>
          </w:p>
        </w:tc>
        <w:tc>
          <w:tcPr>
            <w:tcW w:w="850" w:type="dxa"/>
            <w:vAlign w:val="center"/>
          </w:tcPr>
          <w:p w:rsidR="00A33113" w:rsidRPr="000A4E63" w:rsidRDefault="00A33113" w:rsidP="000A4E63">
            <w:pPr>
              <w:widowControl w:val="0"/>
              <w:suppressLineNumbers/>
              <w:suppressAutoHyphens/>
              <w:spacing w:after="0" w:line="240" w:lineRule="auto"/>
              <w:jc w:val="center"/>
              <w:rPr>
                <w:rFonts w:ascii="Times New Roman" w:hAnsi="Times New Roman" w:cs="Times New Roman"/>
                <w:kern w:val="1"/>
                <w:sz w:val="18"/>
                <w:szCs w:val="18"/>
                <w:lang w:eastAsia="ar-SA"/>
              </w:rPr>
            </w:pPr>
            <w:r w:rsidRPr="000A4E63">
              <w:rPr>
                <w:rFonts w:ascii="Times New Roman" w:hAnsi="Times New Roman" w:cs="Times New Roman"/>
                <w:kern w:val="1"/>
                <w:sz w:val="18"/>
                <w:szCs w:val="18"/>
                <w:lang w:eastAsia="ar-SA"/>
              </w:rPr>
              <w:t>0</w:t>
            </w:r>
          </w:p>
        </w:tc>
        <w:tc>
          <w:tcPr>
            <w:tcW w:w="1465" w:type="dxa"/>
            <w:vAlign w:val="center"/>
          </w:tcPr>
          <w:p w:rsidR="00A33113" w:rsidRPr="000A4E63" w:rsidRDefault="00A33113" w:rsidP="000A4E63">
            <w:pPr>
              <w:spacing w:after="0" w:line="240" w:lineRule="auto"/>
              <w:jc w:val="center"/>
              <w:rPr>
                <w:rFonts w:ascii="Times New Roman" w:hAnsi="Times New Roman" w:cs="Times New Roman"/>
                <w:color w:val="000000"/>
                <w:sz w:val="18"/>
                <w:szCs w:val="18"/>
              </w:rPr>
            </w:pPr>
          </w:p>
          <w:p w:rsidR="00A33113" w:rsidRPr="000A4E63" w:rsidRDefault="00A33113" w:rsidP="000A4E63">
            <w:pPr>
              <w:spacing w:after="0" w:line="240" w:lineRule="auto"/>
              <w:jc w:val="center"/>
              <w:rPr>
                <w:rFonts w:ascii="Times New Roman" w:hAnsi="Times New Roman" w:cs="Times New Roman"/>
                <w:color w:val="000000"/>
                <w:sz w:val="18"/>
                <w:szCs w:val="18"/>
              </w:rPr>
            </w:pPr>
            <w:r w:rsidRPr="000A4E63">
              <w:rPr>
                <w:rFonts w:ascii="Times New Roman" w:hAnsi="Times New Roman" w:cs="Times New Roman"/>
                <w:color w:val="000000"/>
                <w:sz w:val="18"/>
                <w:szCs w:val="18"/>
              </w:rPr>
              <w:t>0</w:t>
            </w:r>
          </w:p>
          <w:p w:rsidR="00A33113" w:rsidRPr="000A4E63" w:rsidRDefault="00A33113" w:rsidP="000A4E63">
            <w:pPr>
              <w:spacing w:after="0" w:line="240" w:lineRule="auto"/>
              <w:jc w:val="center"/>
              <w:rPr>
                <w:rFonts w:ascii="Times New Roman" w:hAnsi="Times New Roman" w:cs="Times New Roman"/>
                <w:color w:val="000000"/>
                <w:sz w:val="18"/>
                <w:szCs w:val="18"/>
              </w:rPr>
            </w:pPr>
          </w:p>
        </w:tc>
        <w:tc>
          <w:tcPr>
            <w:tcW w:w="1465" w:type="dxa"/>
            <w:vAlign w:val="center"/>
          </w:tcPr>
          <w:p w:rsidR="00A33113" w:rsidRPr="000A4E63" w:rsidRDefault="00A33113" w:rsidP="000A4E63">
            <w:pPr>
              <w:spacing w:after="0" w:line="240" w:lineRule="auto"/>
              <w:jc w:val="center"/>
              <w:rPr>
                <w:rFonts w:ascii="Times New Roman" w:hAnsi="Times New Roman" w:cs="Times New Roman"/>
                <w:color w:val="000000"/>
                <w:sz w:val="18"/>
                <w:szCs w:val="18"/>
              </w:rPr>
            </w:pPr>
            <w:r w:rsidRPr="000A4E63">
              <w:rPr>
                <w:rFonts w:ascii="Times New Roman" w:hAnsi="Times New Roman" w:cs="Times New Roman"/>
                <w:color w:val="000000"/>
                <w:sz w:val="18"/>
                <w:szCs w:val="18"/>
              </w:rPr>
              <w:t>0</w:t>
            </w:r>
          </w:p>
        </w:tc>
        <w:tc>
          <w:tcPr>
            <w:tcW w:w="1465" w:type="dxa"/>
            <w:vAlign w:val="center"/>
          </w:tcPr>
          <w:p w:rsidR="00A33113" w:rsidRPr="000A4E63" w:rsidRDefault="00A33113" w:rsidP="000A4E63">
            <w:pPr>
              <w:spacing w:after="0" w:line="240" w:lineRule="auto"/>
              <w:jc w:val="center"/>
              <w:rPr>
                <w:rFonts w:ascii="Times New Roman" w:hAnsi="Times New Roman" w:cs="Times New Roman"/>
                <w:color w:val="000000"/>
                <w:sz w:val="18"/>
                <w:szCs w:val="18"/>
              </w:rPr>
            </w:pPr>
            <w:r w:rsidRPr="000A4E63">
              <w:rPr>
                <w:rFonts w:ascii="Times New Roman" w:hAnsi="Times New Roman" w:cs="Times New Roman"/>
                <w:color w:val="000000"/>
                <w:sz w:val="18"/>
                <w:szCs w:val="18"/>
              </w:rPr>
              <w:t>0</w:t>
            </w:r>
          </w:p>
        </w:tc>
      </w:tr>
      <w:tr w:rsidR="00A33113" w:rsidRPr="000A4E63" w:rsidTr="00AC30B9">
        <w:trPr>
          <w:cantSplit/>
          <w:trHeight w:val="1128"/>
          <w:jc w:val="center"/>
        </w:trPr>
        <w:tc>
          <w:tcPr>
            <w:tcW w:w="567" w:type="dxa"/>
          </w:tcPr>
          <w:p w:rsidR="00A33113" w:rsidRPr="000A4E63" w:rsidRDefault="00A33113" w:rsidP="000A4E63">
            <w:pPr>
              <w:widowControl w:val="0"/>
              <w:suppressAutoHyphens/>
              <w:autoSpaceDE w:val="0"/>
              <w:snapToGrid w:val="0"/>
              <w:spacing w:after="0" w:line="240" w:lineRule="auto"/>
              <w:rPr>
                <w:rFonts w:ascii="Times New Roman" w:hAnsi="Times New Roman" w:cs="Times New Roman"/>
                <w:sz w:val="18"/>
                <w:szCs w:val="18"/>
                <w:lang w:eastAsia="ar-SA"/>
              </w:rPr>
            </w:pPr>
            <w:r w:rsidRPr="000A4E63">
              <w:rPr>
                <w:rFonts w:ascii="Times New Roman" w:hAnsi="Times New Roman" w:cs="Times New Roman"/>
                <w:sz w:val="18"/>
                <w:szCs w:val="18"/>
                <w:lang w:eastAsia="ar-SA"/>
              </w:rPr>
              <w:t>3.</w:t>
            </w:r>
          </w:p>
        </w:tc>
        <w:tc>
          <w:tcPr>
            <w:tcW w:w="3119"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 xml:space="preserve">Доля учащихся, задействованных в мероприятиях по профилактике ДТП </w:t>
            </w:r>
          </w:p>
        </w:tc>
        <w:tc>
          <w:tcPr>
            <w:tcW w:w="1276" w:type="dxa"/>
            <w:vAlign w:val="center"/>
          </w:tcPr>
          <w:p w:rsidR="00A33113" w:rsidRPr="000A4E63" w:rsidRDefault="00A33113" w:rsidP="000A4E63">
            <w:pPr>
              <w:widowControl w:val="0"/>
              <w:suppressAutoHyphens/>
              <w:autoSpaceDE w:val="0"/>
              <w:snapToGrid w:val="0"/>
              <w:spacing w:after="0" w:line="240" w:lineRule="auto"/>
              <w:jc w:val="center"/>
              <w:rPr>
                <w:rFonts w:ascii="Times New Roman" w:hAnsi="Times New Roman" w:cs="Times New Roman"/>
                <w:sz w:val="18"/>
                <w:szCs w:val="18"/>
                <w:lang w:eastAsia="ar-SA"/>
              </w:rPr>
            </w:pPr>
            <w:r w:rsidRPr="000A4E63">
              <w:rPr>
                <w:rFonts w:ascii="Times New Roman" w:hAnsi="Times New Roman" w:cs="Times New Roman"/>
                <w:sz w:val="18"/>
                <w:szCs w:val="18"/>
                <w:lang w:eastAsia="ar-SA"/>
              </w:rPr>
              <w:t>%</w:t>
            </w:r>
          </w:p>
        </w:tc>
        <w:tc>
          <w:tcPr>
            <w:tcW w:w="850" w:type="dxa"/>
            <w:vAlign w:val="center"/>
          </w:tcPr>
          <w:p w:rsidR="00A33113" w:rsidRPr="000A4E63" w:rsidRDefault="00A33113" w:rsidP="000A4E63">
            <w:pPr>
              <w:widowControl w:val="0"/>
              <w:suppressLineNumbers/>
              <w:suppressAutoHyphens/>
              <w:spacing w:after="0" w:line="240" w:lineRule="auto"/>
              <w:jc w:val="center"/>
              <w:rPr>
                <w:rFonts w:ascii="Times New Roman" w:hAnsi="Times New Roman" w:cs="Times New Roman"/>
                <w:kern w:val="1"/>
                <w:sz w:val="18"/>
                <w:szCs w:val="18"/>
                <w:lang w:eastAsia="ar-SA"/>
              </w:rPr>
            </w:pPr>
            <w:r w:rsidRPr="000A4E63">
              <w:rPr>
                <w:rFonts w:ascii="Times New Roman" w:hAnsi="Times New Roman" w:cs="Times New Roman"/>
                <w:kern w:val="1"/>
                <w:sz w:val="18"/>
                <w:szCs w:val="18"/>
                <w:lang w:eastAsia="ar-SA"/>
              </w:rPr>
              <w:t>31,3</w:t>
            </w:r>
          </w:p>
        </w:tc>
        <w:tc>
          <w:tcPr>
            <w:tcW w:w="1465" w:type="dxa"/>
            <w:vAlign w:val="center"/>
          </w:tcPr>
          <w:p w:rsidR="00A33113" w:rsidRPr="000A4E63" w:rsidRDefault="00A33113" w:rsidP="000A4E63">
            <w:pPr>
              <w:spacing w:after="0" w:line="240" w:lineRule="auto"/>
              <w:jc w:val="center"/>
              <w:rPr>
                <w:rFonts w:ascii="Times New Roman" w:hAnsi="Times New Roman" w:cs="Times New Roman"/>
                <w:color w:val="000000"/>
                <w:sz w:val="18"/>
                <w:szCs w:val="18"/>
              </w:rPr>
            </w:pPr>
          </w:p>
          <w:p w:rsidR="00A33113" w:rsidRPr="000A4E63" w:rsidRDefault="00A33113" w:rsidP="000A4E63">
            <w:pPr>
              <w:spacing w:after="0" w:line="240" w:lineRule="auto"/>
              <w:jc w:val="center"/>
              <w:rPr>
                <w:rFonts w:ascii="Times New Roman" w:hAnsi="Times New Roman" w:cs="Times New Roman"/>
                <w:color w:val="000000"/>
                <w:sz w:val="18"/>
                <w:szCs w:val="18"/>
              </w:rPr>
            </w:pPr>
            <w:r w:rsidRPr="000A4E63">
              <w:rPr>
                <w:rFonts w:ascii="Times New Roman" w:hAnsi="Times New Roman" w:cs="Times New Roman"/>
                <w:color w:val="000000"/>
                <w:sz w:val="18"/>
                <w:szCs w:val="18"/>
              </w:rPr>
              <w:t>33,5</w:t>
            </w:r>
          </w:p>
          <w:p w:rsidR="00A33113" w:rsidRPr="000A4E63" w:rsidRDefault="00A33113" w:rsidP="000A4E63">
            <w:pPr>
              <w:spacing w:after="0" w:line="240" w:lineRule="auto"/>
              <w:jc w:val="center"/>
              <w:rPr>
                <w:rFonts w:ascii="Times New Roman" w:hAnsi="Times New Roman" w:cs="Times New Roman"/>
                <w:color w:val="000000"/>
                <w:sz w:val="18"/>
                <w:szCs w:val="18"/>
              </w:rPr>
            </w:pPr>
          </w:p>
        </w:tc>
        <w:tc>
          <w:tcPr>
            <w:tcW w:w="1465" w:type="dxa"/>
            <w:vAlign w:val="center"/>
          </w:tcPr>
          <w:p w:rsidR="00A33113" w:rsidRPr="000A4E63" w:rsidRDefault="00A33113" w:rsidP="000A4E63">
            <w:pPr>
              <w:spacing w:after="0" w:line="240" w:lineRule="auto"/>
              <w:jc w:val="center"/>
              <w:rPr>
                <w:rFonts w:ascii="Times New Roman" w:hAnsi="Times New Roman" w:cs="Times New Roman"/>
                <w:color w:val="000000"/>
                <w:sz w:val="18"/>
                <w:szCs w:val="18"/>
              </w:rPr>
            </w:pPr>
            <w:r w:rsidRPr="000A4E63">
              <w:rPr>
                <w:rFonts w:ascii="Times New Roman" w:hAnsi="Times New Roman" w:cs="Times New Roman"/>
                <w:color w:val="000000"/>
                <w:sz w:val="18"/>
                <w:szCs w:val="18"/>
              </w:rPr>
              <w:t>35</w:t>
            </w:r>
          </w:p>
        </w:tc>
        <w:tc>
          <w:tcPr>
            <w:tcW w:w="1465" w:type="dxa"/>
            <w:vAlign w:val="center"/>
          </w:tcPr>
          <w:p w:rsidR="00A33113" w:rsidRPr="000A4E63" w:rsidRDefault="00A33113" w:rsidP="000A4E63">
            <w:pPr>
              <w:spacing w:after="0" w:line="240" w:lineRule="auto"/>
              <w:jc w:val="center"/>
              <w:rPr>
                <w:rFonts w:ascii="Times New Roman" w:hAnsi="Times New Roman" w:cs="Times New Roman"/>
                <w:color w:val="000000"/>
                <w:sz w:val="18"/>
                <w:szCs w:val="18"/>
              </w:rPr>
            </w:pPr>
            <w:r w:rsidRPr="000A4E63">
              <w:rPr>
                <w:rFonts w:ascii="Times New Roman" w:hAnsi="Times New Roman" w:cs="Times New Roman"/>
                <w:color w:val="000000"/>
                <w:sz w:val="18"/>
                <w:szCs w:val="18"/>
              </w:rPr>
              <w:t>39</w:t>
            </w:r>
          </w:p>
        </w:tc>
      </w:tr>
    </w:tbl>
    <w:p w:rsidR="00A33113" w:rsidRPr="000A4E63" w:rsidRDefault="00A33113" w:rsidP="000A4E63">
      <w:pPr>
        <w:widowControl w:val="0"/>
        <w:autoSpaceDE w:val="0"/>
        <w:autoSpaceDN w:val="0"/>
        <w:adjustRightInd w:val="0"/>
        <w:spacing w:before="100" w:beforeAutospacing="1" w:after="0" w:line="240" w:lineRule="auto"/>
        <w:ind w:firstLine="709"/>
        <w:jc w:val="both"/>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Реализация мероприятий муниципальной программы будет способствовать повышению эффективности профилактической работы с участниками дорожного движения по предупреждению нарушений порядка дорожного движения.</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0A4E63">
        <w:rPr>
          <w:rFonts w:ascii="Times New Roman" w:hAnsi="Times New Roman" w:cs="Times New Roman"/>
          <w:sz w:val="18"/>
          <w:szCs w:val="18"/>
        </w:rPr>
        <w:t>Ожидаемый эффект от реализации Программы «Формирование законопослушного поведения участников дорожного движения в Притобольном районе» на 2018 - 2020 годы - сокращение количества дорожно-транспортных происшествий с пострадавшими.</w:t>
      </w:r>
    </w:p>
    <w:p w:rsidR="00A33113" w:rsidRPr="000A4E63" w:rsidRDefault="00A33113" w:rsidP="000A4E63">
      <w:pPr>
        <w:widowControl w:val="0"/>
        <w:autoSpaceDE w:val="0"/>
        <w:autoSpaceDN w:val="0"/>
        <w:adjustRightInd w:val="0"/>
        <w:spacing w:after="0" w:line="240" w:lineRule="auto"/>
        <w:ind w:firstLine="709"/>
        <w:jc w:val="both"/>
        <w:rPr>
          <w:rFonts w:ascii="Times New Roman" w:hAnsi="Times New Roman" w:cs="Times New Roman"/>
          <w:sz w:val="18"/>
          <w:szCs w:val="18"/>
        </w:rPr>
      </w:pPr>
    </w:p>
    <w:p w:rsidR="00A33113" w:rsidRPr="000A4E63" w:rsidRDefault="00A33113" w:rsidP="000A4E63">
      <w:pPr>
        <w:widowControl w:val="0"/>
        <w:autoSpaceDE w:val="0"/>
        <w:autoSpaceDN w:val="0"/>
        <w:adjustRightInd w:val="0"/>
        <w:spacing w:after="0" w:line="240" w:lineRule="auto"/>
        <w:rPr>
          <w:rFonts w:ascii="Times New Roman" w:hAnsi="Times New Roman" w:cs="Times New Roman"/>
          <w:b/>
          <w:bCs/>
          <w:sz w:val="18"/>
          <w:szCs w:val="18"/>
        </w:rPr>
      </w:pPr>
      <w:r w:rsidRPr="000A4E63">
        <w:rPr>
          <w:rFonts w:ascii="Times New Roman" w:hAnsi="Times New Roman" w:cs="Times New Roman"/>
          <w:b/>
          <w:bCs/>
          <w:sz w:val="18"/>
          <w:szCs w:val="18"/>
        </w:rPr>
        <w:t xml:space="preserve"> </w:t>
      </w:r>
    </w:p>
    <w:p w:rsidR="00A33113" w:rsidRPr="000A4E63" w:rsidRDefault="00A33113" w:rsidP="000A4E63">
      <w:pPr>
        <w:widowControl w:val="0"/>
        <w:autoSpaceDE w:val="0"/>
        <w:autoSpaceDN w:val="0"/>
        <w:adjustRightInd w:val="0"/>
        <w:spacing w:after="0" w:line="240" w:lineRule="auto"/>
        <w:ind w:firstLine="720"/>
        <w:jc w:val="center"/>
        <w:rPr>
          <w:rFonts w:ascii="Times New Roman" w:hAnsi="Times New Roman" w:cs="Times New Roman"/>
          <w:b/>
          <w:bCs/>
          <w:sz w:val="18"/>
          <w:szCs w:val="18"/>
        </w:rPr>
      </w:pPr>
      <w:r w:rsidRPr="000A4E63">
        <w:rPr>
          <w:rFonts w:ascii="Times New Roman" w:hAnsi="Times New Roman" w:cs="Times New Roman"/>
          <w:b/>
          <w:bCs/>
          <w:sz w:val="18"/>
          <w:szCs w:val="18"/>
          <w:lang w:val="en-US"/>
        </w:rPr>
        <w:t>X</w:t>
      </w:r>
      <w:r w:rsidRPr="000A4E63">
        <w:rPr>
          <w:rFonts w:ascii="Times New Roman" w:hAnsi="Times New Roman" w:cs="Times New Roman"/>
          <w:b/>
          <w:bCs/>
          <w:sz w:val="18"/>
          <w:szCs w:val="18"/>
        </w:rPr>
        <w:t>. Ресурсное обеспечение Программы</w:t>
      </w:r>
    </w:p>
    <w:p w:rsidR="00A33113" w:rsidRPr="000A4E63" w:rsidRDefault="00A33113" w:rsidP="000A4E63">
      <w:pPr>
        <w:widowControl w:val="0"/>
        <w:autoSpaceDE w:val="0"/>
        <w:autoSpaceDN w:val="0"/>
        <w:adjustRightInd w:val="0"/>
        <w:spacing w:after="0" w:line="240" w:lineRule="auto"/>
        <w:rPr>
          <w:rFonts w:ascii="Times New Roman" w:hAnsi="Times New Roman" w:cs="Times New Roman"/>
          <w:color w:val="000000"/>
          <w:sz w:val="18"/>
          <w:szCs w:val="18"/>
        </w:rPr>
        <w:sectPr w:rsidR="00A33113" w:rsidRPr="000A4E63" w:rsidSect="00F17915">
          <w:pgSz w:w="12240" w:h="15840"/>
          <w:pgMar w:top="567" w:right="567" w:bottom="567" w:left="567" w:header="720" w:footer="720" w:gutter="0"/>
          <w:cols w:space="720"/>
          <w:noEndnote/>
        </w:sectPr>
      </w:pPr>
      <w:r w:rsidRPr="000A4E63">
        <w:rPr>
          <w:rFonts w:ascii="Times New Roman" w:hAnsi="Times New Roman" w:cs="Times New Roman"/>
          <w:sz w:val="18"/>
          <w:szCs w:val="18"/>
        </w:rPr>
        <w:t>Финансирование Программы не предусмотрено.</w:t>
      </w: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r w:rsidRPr="000A4E63">
        <w:rPr>
          <w:rFonts w:ascii="Times New Roman" w:hAnsi="Times New Roman" w:cs="Times New Roman"/>
          <w:color w:val="000000"/>
          <w:sz w:val="18"/>
          <w:szCs w:val="18"/>
        </w:rPr>
        <w:t>Приложение  к муниципальной программе</w:t>
      </w: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Притобольного района </w:t>
      </w: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 «Формирование законопослушного поведения </w:t>
      </w: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участников  дорожного движения  в </w:t>
      </w: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Притобольном районе»  на 2018 - 2020 годы </w:t>
      </w: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right"/>
        <w:rPr>
          <w:rFonts w:ascii="Times New Roman" w:hAnsi="Times New Roman" w:cs="Times New Roman"/>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center"/>
        <w:rPr>
          <w:rFonts w:ascii="Times New Roman" w:hAnsi="Times New Roman" w:cs="Times New Roman"/>
          <w:b/>
          <w:bCs/>
          <w:color w:val="000000"/>
          <w:sz w:val="18"/>
          <w:szCs w:val="18"/>
        </w:rPr>
      </w:pPr>
      <w:r w:rsidRPr="000A4E63">
        <w:rPr>
          <w:rFonts w:ascii="Times New Roman" w:hAnsi="Times New Roman" w:cs="Times New Roman"/>
          <w:b/>
          <w:bCs/>
          <w:color w:val="000000"/>
          <w:sz w:val="18"/>
          <w:szCs w:val="18"/>
        </w:rPr>
        <w:t xml:space="preserve">Перечень мероприятий муниципальной программы Притобольного района     </w:t>
      </w:r>
    </w:p>
    <w:p w:rsidR="00A33113" w:rsidRPr="000A4E63" w:rsidRDefault="00A33113" w:rsidP="000A4E63">
      <w:pPr>
        <w:widowControl w:val="0"/>
        <w:autoSpaceDE w:val="0"/>
        <w:autoSpaceDN w:val="0"/>
        <w:adjustRightInd w:val="0"/>
        <w:spacing w:after="0" w:line="240" w:lineRule="auto"/>
        <w:ind w:firstLine="720"/>
        <w:jc w:val="center"/>
        <w:rPr>
          <w:rFonts w:ascii="Times New Roman" w:hAnsi="Times New Roman" w:cs="Times New Roman"/>
          <w:b/>
          <w:bCs/>
          <w:color w:val="000000"/>
          <w:sz w:val="18"/>
          <w:szCs w:val="18"/>
        </w:rPr>
      </w:pPr>
      <w:r w:rsidRPr="000A4E63">
        <w:rPr>
          <w:rFonts w:ascii="Times New Roman" w:hAnsi="Times New Roman" w:cs="Times New Roman"/>
          <w:b/>
          <w:bCs/>
          <w:color w:val="000000"/>
          <w:sz w:val="18"/>
          <w:szCs w:val="18"/>
        </w:rPr>
        <w:t xml:space="preserve"> «Формирование законопослушного поведения участников  дорожного движения  </w:t>
      </w:r>
    </w:p>
    <w:p w:rsidR="00A33113" w:rsidRPr="000A4E63" w:rsidRDefault="00A33113" w:rsidP="000A4E63">
      <w:pPr>
        <w:widowControl w:val="0"/>
        <w:autoSpaceDE w:val="0"/>
        <w:autoSpaceDN w:val="0"/>
        <w:adjustRightInd w:val="0"/>
        <w:spacing w:after="0" w:line="240" w:lineRule="auto"/>
        <w:ind w:firstLine="720"/>
        <w:jc w:val="center"/>
        <w:rPr>
          <w:rFonts w:ascii="Times New Roman" w:hAnsi="Times New Roman" w:cs="Times New Roman"/>
          <w:b/>
          <w:bCs/>
          <w:color w:val="000000"/>
          <w:sz w:val="18"/>
          <w:szCs w:val="18"/>
        </w:rPr>
      </w:pPr>
      <w:r w:rsidRPr="000A4E63">
        <w:rPr>
          <w:rFonts w:ascii="Times New Roman" w:hAnsi="Times New Roman" w:cs="Times New Roman"/>
          <w:b/>
          <w:bCs/>
          <w:color w:val="000000"/>
          <w:sz w:val="18"/>
          <w:szCs w:val="18"/>
        </w:rPr>
        <w:t xml:space="preserve">в Притобольном районе» на 2018 - 2020 годы </w:t>
      </w:r>
    </w:p>
    <w:p w:rsidR="00A33113" w:rsidRPr="000A4E63" w:rsidRDefault="00A33113" w:rsidP="000A4E63">
      <w:pPr>
        <w:widowControl w:val="0"/>
        <w:autoSpaceDE w:val="0"/>
        <w:autoSpaceDN w:val="0"/>
        <w:adjustRightInd w:val="0"/>
        <w:spacing w:after="0" w:line="240" w:lineRule="auto"/>
        <w:ind w:firstLine="720"/>
        <w:jc w:val="center"/>
        <w:rPr>
          <w:rFonts w:ascii="Times New Roman" w:hAnsi="Times New Roman" w:cs="Times New Roman"/>
          <w:b/>
          <w:bCs/>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bl>
      <w:tblPr>
        <w:tblW w:w="13815" w:type="dxa"/>
        <w:jc w:val="center"/>
        <w:tblInd w:w="55" w:type="dxa"/>
        <w:tblLayout w:type="fixed"/>
        <w:tblCellMar>
          <w:left w:w="55" w:type="dxa"/>
          <w:right w:w="55" w:type="dxa"/>
        </w:tblCellMar>
        <w:tblLook w:val="0000"/>
      </w:tblPr>
      <w:tblGrid>
        <w:gridCol w:w="567"/>
        <w:gridCol w:w="6447"/>
        <w:gridCol w:w="3095"/>
        <w:gridCol w:w="1558"/>
        <w:gridCol w:w="2148"/>
      </w:tblGrid>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пп/п</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 xml:space="preserve">Наименование мероприятия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Ответственный исполнитель</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Срок реализации</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center"/>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Ожидаемый конечный результат</w:t>
            </w:r>
          </w:p>
        </w:tc>
      </w:tr>
      <w:tr w:rsidR="00A33113" w:rsidRPr="000A4E63" w:rsidTr="00AC30B9">
        <w:trPr>
          <w:trHeight w:val="1"/>
          <w:jc w:val="center"/>
        </w:trPr>
        <w:tc>
          <w:tcPr>
            <w:tcW w:w="13815" w:type="dxa"/>
            <w:gridSpan w:val="5"/>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b/>
                <w:bCs/>
                <w:color w:val="000000"/>
                <w:sz w:val="18"/>
                <w:szCs w:val="18"/>
                <w:lang w:val="en-US"/>
              </w:rPr>
              <w:t>I</w:t>
            </w:r>
            <w:r w:rsidRPr="000A4E63">
              <w:rPr>
                <w:rFonts w:ascii="Times New Roman" w:hAnsi="Times New Roman" w:cs="Times New Roman"/>
                <w:b/>
                <w:bCs/>
                <w:color w:val="000000"/>
                <w:sz w:val="18"/>
                <w:szCs w:val="18"/>
              </w:rPr>
              <w:t xml:space="preserve">. </w:t>
            </w:r>
            <w:r w:rsidRPr="000A4E63">
              <w:rPr>
                <w:rFonts w:ascii="Times New Roman" w:hAnsi="Times New Roman" w:cs="Times New Roman"/>
                <w:color w:val="000000"/>
                <w:sz w:val="18"/>
                <w:szCs w:val="18"/>
              </w:rPr>
              <w:t xml:space="preserve"> </w:t>
            </w:r>
            <w:r w:rsidRPr="000A4E63">
              <w:rPr>
                <w:rFonts w:ascii="Times New Roman" w:hAnsi="Times New Roman" w:cs="Times New Roman"/>
                <w:b/>
                <w:bCs/>
                <w:color w:val="000000"/>
                <w:sz w:val="18"/>
                <w:szCs w:val="18"/>
              </w:rPr>
              <w:t xml:space="preserve">Повышение уровня правового воспитания участников дорожного движения, культуры их поведения на дороге, профилактика детского дорожно-транспортного травматизма на территории муниципального образования </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11.</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Подготовка методических рекомендаций по обучению участников дорожного движения, в том числе несовершеннолетних и их родителей, правилам безопасности дорожного движения</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w:t>
            </w:r>
            <w:r w:rsidRPr="000A4E63">
              <w:rPr>
                <w:rFonts w:ascii="Times New Roman" w:hAnsi="Times New Roman" w:cs="Times New Roman"/>
                <w:color w:val="000000"/>
                <w:sz w:val="18"/>
                <w:szCs w:val="18"/>
              </w:rPr>
              <w:t xml:space="preserve"> </w:t>
            </w:r>
            <w:r w:rsidRPr="000A4E63">
              <w:rPr>
                <w:rFonts w:ascii="Times New Roman" w:hAnsi="Times New Roman" w:cs="Times New Roman"/>
                <w:sz w:val="18"/>
                <w:szCs w:val="18"/>
              </w:rPr>
              <w:t xml:space="preserve">ОГИБДД МО МВД России «Притобольный» </w:t>
            </w:r>
            <w:r w:rsidRPr="000A4E63">
              <w:rPr>
                <w:rFonts w:ascii="Times New Roman" w:hAnsi="Times New Roman" w:cs="Times New Roman"/>
                <w:color w:val="000000"/>
                <w:sz w:val="18"/>
                <w:szCs w:val="18"/>
              </w:rPr>
              <w:t>(по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на территории муниципального образования числа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12.</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Обеспечение предприятий, учреждений, муниципальных образовательных  учреждений перечнем нормативно-правовой  документации, регламентирующей деятельность   учреждений по обеспечению безопасности  дорожного  движения  и снижению   дорожно-транспортного травматизма</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 xml:space="preserve">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w:t>
            </w:r>
            <w:r w:rsidRPr="000A4E63">
              <w:rPr>
                <w:rFonts w:ascii="Times New Roman" w:hAnsi="Times New Roman" w:cs="Times New Roman"/>
                <w:color w:val="000000"/>
                <w:sz w:val="18"/>
                <w:szCs w:val="18"/>
              </w:rPr>
              <w:t xml:space="preserve"> </w:t>
            </w:r>
            <w:r w:rsidRPr="000A4E63">
              <w:rPr>
                <w:rFonts w:ascii="Times New Roman" w:hAnsi="Times New Roman" w:cs="Times New Roman"/>
                <w:sz w:val="18"/>
                <w:szCs w:val="18"/>
              </w:rPr>
              <w:t xml:space="preserve">ОГИБДД МО МВД России «Притобольный» </w:t>
            </w:r>
            <w:r w:rsidRPr="000A4E63">
              <w:rPr>
                <w:rFonts w:ascii="Times New Roman" w:hAnsi="Times New Roman" w:cs="Times New Roman"/>
                <w:color w:val="000000"/>
                <w:sz w:val="18"/>
                <w:szCs w:val="18"/>
              </w:rPr>
              <w:t>(по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количества нарушений правил дорожного движения, являющихся основными причинами совершения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13.</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Организация и проведение на предприятиях и в организациях, в муниципальных  школьных  и дошкольных образовательных учреждениях, в учреждениях дополнительного образования  акций  по  безопасности на дорогах</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w:t>
            </w:r>
            <w:r w:rsidRPr="000A4E63">
              <w:rPr>
                <w:rFonts w:ascii="Times New Roman" w:hAnsi="Times New Roman" w:cs="Times New Roman"/>
                <w:color w:val="000000"/>
                <w:sz w:val="18"/>
                <w:szCs w:val="18"/>
              </w:rPr>
              <w:t xml:space="preserve"> </w:t>
            </w:r>
            <w:r w:rsidRPr="000A4E63">
              <w:rPr>
                <w:rFonts w:ascii="Times New Roman" w:hAnsi="Times New Roman" w:cs="Times New Roman"/>
                <w:sz w:val="18"/>
                <w:szCs w:val="18"/>
              </w:rPr>
              <w:t xml:space="preserve">ОГИБДД МО МВД России «Притобольный» </w:t>
            </w:r>
            <w:r w:rsidRPr="000A4E63">
              <w:rPr>
                <w:rFonts w:ascii="Times New Roman" w:hAnsi="Times New Roman" w:cs="Times New Roman"/>
                <w:color w:val="000000"/>
                <w:sz w:val="18"/>
                <w:szCs w:val="18"/>
              </w:rPr>
              <w:t>(по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Снижение детского дорожно-транспортного травматизма</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14.</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Подготовка (или обновление) паспортов безопасности движения учащихся по маршруту «школа - дом»</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Общеобразовательные учреждения Притобольного района (по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До 1 сентября ежегодно</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на территории муниципального образования числа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15.</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Проведение в организациях, учреждениях, расположенных на территории муниципального образования, лекций, бесед по соблюдению правил дорожного движения  </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w:t>
            </w:r>
            <w:r w:rsidRPr="000A4E63">
              <w:rPr>
                <w:rFonts w:ascii="Times New Roman" w:hAnsi="Times New Roman" w:cs="Times New Roman"/>
                <w:color w:val="000000"/>
                <w:sz w:val="18"/>
                <w:szCs w:val="18"/>
              </w:rPr>
              <w:t xml:space="preserve">; </w:t>
            </w:r>
            <w:r w:rsidRPr="000A4E63">
              <w:rPr>
                <w:rFonts w:ascii="Times New Roman" w:hAnsi="Times New Roman" w:cs="Times New Roman"/>
                <w:sz w:val="18"/>
                <w:szCs w:val="18"/>
              </w:rPr>
              <w:t xml:space="preserve">ОГИБДД МО МВД России «Притобольный» </w:t>
            </w:r>
            <w:r w:rsidRPr="000A4E63">
              <w:rPr>
                <w:rFonts w:ascii="Times New Roman" w:hAnsi="Times New Roman" w:cs="Times New Roman"/>
                <w:color w:val="000000"/>
                <w:sz w:val="18"/>
                <w:szCs w:val="18"/>
              </w:rPr>
              <w:t>(по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16.</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 xml:space="preserve">Совещание по  актуальным  вопросам обеспечения  безопасности  дорожного движения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w:t>
            </w:r>
            <w:r w:rsidRPr="000A4E63">
              <w:rPr>
                <w:rFonts w:ascii="Times New Roman" w:hAnsi="Times New Roman" w:cs="Times New Roman"/>
                <w:color w:val="000000"/>
                <w:sz w:val="18"/>
                <w:szCs w:val="18"/>
              </w:rPr>
              <w:t xml:space="preserve"> </w:t>
            </w:r>
            <w:r w:rsidRPr="000A4E63">
              <w:rPr>
                <w:rFonts w:ascii="Times New Roman" w:hAnsi="Times New Roman" w:cs="Times New Roman"/>
                <w:sz w:val="18"/>
                <w:szCs w:val="18"/>
              </w:rPr>
              <w:t xml:space="preserve">ОГИБДД МО МВД России «Притобольный» </w:t>
            </w:r>
            <w:r w:rsidRPr="000A4E63">
              <w:rPr>
                <w:rFonts w:ascii="Times New Roman" w:hAnsi="Times New Roman" w:cs="Times New Roman"/>
                <w:color w:val="000000"/>
                <w:sz w:val="18"/>
                <w:szCs w:val="18"/>
              </w:rPr>
              <w:t>(по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на территории муниципального образования числа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lang w:val="en-US"/>
              </w:rPr>
              <w:t>17</w:t>
            </w:r>
            <w:r w:rsidRPr="000A4E63">
              <w:rPr>
                <w:rFonts w:ascii="Times New Roman" w:hAnsi="Times New Roman" w:cs="Times New Roman"/>
                <w:color w:val="000000"/>
                <w:sz w:val="18"/>
                <w:szCs w:val="18"/>
              </w:rPr>
              <w:t>.</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Организация взаимодействия со средствами массовой информации по информированию населения о целях и задачах мероприятий по обеспечению безопасности дорожного движения, разъяснение правил дорожного движения</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 Отдел образования Администрации Притобольного района; </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ОГИБДД МО МВД России «Притобольный»;</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ГБУ «Глядянская ЦРБ»; редакция районной газеты «Притоболье»</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420"/>
          <w:jc w:val="center"/>
        </w:trPr>
        <w:tc>
          <w:tcPr>
            <w:tcW w:w="13815" w:type="dxa"/>
            <w:gridSpan w:val="5"/>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b/>
                <w:bCs/>
                <w:color w:val="000000"/>
                <w:sz w:val="18"/>
                <w:szCs w:val="18"/>
              </w:rPr>
            </w:pPr>
            <w:r w:rsidRPr="000A4E63">
              <w:rPr>
                <w:rFonts w:ascii="Times New Roman" w:hAnsi="Times New Roman" w:cs="Times New Roman"/>
                <w:b/>
                <w:bCs/>
                <w:color w:val="000000"/>
                <w:sz w:val="18"/>
                <w:szCs w:val="18"/>
                <w:lang w:val="en-US"/>
              </w:rPr>
              <w:t>II</w:t>
            </w:r>
            <w:r w:rsidRPr="000A4E63">
              <w:rPr>
                <w:rFonts w:ascii="Times New Roman" w:hAnsi="Times New Roman" w:cs="Times New Roman"/>
                <w:b/>
                <w:bCs/>
                <w:color w:val="000000"/>
                <w:sz w:val="18"/>
                <w:szCs w:val="18"/>
              </w:rPr>
              <w:t>. Предупреждение опасного поведения детей и младших школьников, участников дорожного движения</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21.</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Организация и проведение в образовательных  учреждениях родительских собраний,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Отдел образования Администрации Притобольного района; ОГИБДД МО МВД России «Притобольный»; образовательные учреждения Притобольного района (по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22.</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Организация и проведение в муниципальных  школьных  и дошкольных образовательных  учреждениях и в  учреждениях дополнительного образования детей практических занятий и акции, посвященных безопасности на дорогах, в том числе по использованию и применению световозвращающих элементов</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color w:val="000000"/>
                <w:sz w:val="18"/>
                <w:szCs w:val="18"/>
              </w:rPr>
              <w:t xml:space="preserve">Отдел образования Администрации Притобольного района, </w:t>
            </w:r>
            <w:r w:rsidRPr="000A4E63">
              <w:rPr>
                <w:rFonts w:ascii="Times New Roman" w:hAnsi="Times New Roman" w:cs="Times New Roman"/>
                <w:sz w:val="18"/>
                <w:szCs w:val="18"/>
              </w:rPr>
              <w:t xml:space="preserve"> образовательные учреждения Притобольного района;</w:t>
            </w:r>
            <w:r w:rsidRPr="000A4E63">
              <w:rPr>
                <w:rFonts w:ascii="Times New Roman" w:hAnsi="Times New Roman" w:cs="Times New Roman"/>
                <w:color w:val="000000"/>
                <w:sz w:val="18"/>
                <w:szCs w:val="18"/>
              </w:rPr>
              <w:t xml:space="preserve"> ОГИБДД МО МВД России «Притобольный» (по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Снижение детского дорожно-транспортного травматизма</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23.</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 xml:space="preserve">Проведение мероприятий с отрядом юных инспекторов движения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color w:val="000000"/>
                <w:sz w:val="18"/>
                <w:szCs w:val="18"/>
              </w:rPr>
              <w:t xml:space="preserve">Отдел образования Администрации Притобольного района, </w:t>
            </w:r>
            <w:r w:rsidRPr="000A4E63">
              <w:rPr>
                <w:rFonts w:ascii="Times New Roman" w:hAnsi="Times New Roman" w:cs="Times New Roman"/>
                <w:sz w:val="18"/>
                <w:szCs w:val="18"/>
              </w:rPr>
              <w:t xml:space="preserve"> образовательные учреждения Притобольного района;</w:t>
            </w:r>
            <w:r w:rsidRPr="000A4E63">
              <w:rPr>
                <w:rFonts w:ascii="Times New Roman" w:hAnsi="Times New Roman" w:cs="Times New Roman"/>
                <w:color w:val="000000"/>
                <w:sz w:val="18"/>
                <w:szCs w:val="18"/>
              </w:rPr>
              <w:t xml:space="preserve"> ОГИБДД МО МВД России «Притобольный» (по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количества нарушений правил дорожного движения, являющихся основными причинами совершения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24.</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Проведение игр, конкурсов творческих работ среди детей по безопасности дорожного движения  (районные соревнования «Безопасное колесо», конкурсы и викторины по ПДД  в летних детских оздоровительных лагерях)</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color w:val="000000"/>
                <w:sz w:val="18"/>
                <w:szCs w:val="18"/>
              </w:rPr>
              <w:t xml:space="preserve">Отдел образования Администрации Притобольного района, </w:t>
            </w:r>
            <w:r w:rsidRPr="000A4E63">
              <w:rPr>
                <w:rFonts w:ascii="Times New Roman" w:hAnsi="Times New Roman" w:cs="Times New Roman"/>
                <w:sz w:val="18"/>
                <w:szCs w:val="18"/>
              </w:rPr>
              <w:t xml:space="preserve"> образовательные учреждения Притобольного района,</w:t>
            </w:r>
            <w:r w:rsidRPr="000A4E63">
              <w:rPr>
                <w:rFonts w:ascii="Times New Roman" w:hAnsi="Times New Roman" w:cs="Times New Roman"/>
                <w:color w:val="000000"/>
                <w:sz w:val="18"/>
                <w:szCs w:val="18"/>
              </w:rPr>
              <w:t xml:space="preserve"> ОГИБДД МО МВД России «Притобольный» (по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Снижение детского дорожно-транспортного травматизма</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.5.</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Организация и проведение занятий, родительских собраний и уроков правовых знаний в дошкольных и образовательных учреждениях</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color w:val="000000"/>
                <w:sz w:val="18"/>
                <w:szCs w:val="18"/>
              </w:rPr>
              <w:t>Отдел образования Администрации Притобольного района,</w:t>
            </w:r>
            <w:r w:rsidRPr="000A4E63">
              <w:rPr>
                <w:rFonts w:ascii="Times New Roman" w:hAnsi="Times New Roman" w:cs="Times New Roman"/>
                <w:sz w:val="18"/>
                <w:szCs w:val="18"/>
              </w:rPr>
              <w:t xml:space="preserve"> образовательные учреждения Притобольного района;</w:t>
            </w:r>
            <w:r w:rsidRPr="000A4E63">
              <w:rPr>
                <w:rFonts w:ascii="Times New Roman" w:hAnsi="Times New Roman" w:cs="Times New Roman"/>
                <w:color w:val="000000"/>
                <w:sz w:val="18"/>
                <w:szCs w:val="18"/>
              </w:rPr>
              <w:t xml:space="preserve"> ОГИБДД МО МВД России «Притобольный» (по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26.</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Проведение спортивных соревнований юных велосипедистов, связанных с привитием навыков безопасного поведения на дорогах</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color w:val="000000"/>
                <w:sz w:val="18"/>
                <w:szCs w:val="18"/>
              </w:rPr>
              <w:t xml:space="preserve">Отдел образования Администрации Притобольного района, </w:t>
            </w:r>
            <w:r w:rsidRPr="000A4E63">
              <w:rPr>
                <w:rFonts w:ascii="Times New Roman" w:hAnsi="Times New Roman" w:cs="Times New Roman"/>
                <w:sz w:val="18"/>
                <w:szCs w:val="18"/>
              </w:rPr>
              <w:t xml:space="preserve"> образовательные учреждения Притобольного района </w:t>
            </w:r>
            <w:r w:rsidRPr="000A4E63">
              <w:rPr>
                <w:rFonts w:ascii="Times New Roman" w:hAnsi="Times New Roman" w:cs="Times New Roman"/>
                <w:color w:val="000000"/>
                <w:sz w:val="18"/>
                <w:szCs w:val="18"/>
              </w:rPr>
              <w:t>(по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в летнее время года</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количества нарушений правил дорожного движения, являющихся основными причинами совершения ДТП</w:t>
            </w:r>
          </w:p>
        </w:tc>
      </w:tr>
      <w:tr w:rsidR="00A33113" w:rsidRPr="000A4E63" w:rsidTr="00AC30B9">
        <w:trPr>
          <w:trHeight w:val="1"/>
          <w:jc w:val="center"/>
        </w:trPr>
        <w:tc>
          <w:tcPr>
            <w:tcW w:w="13815" w:type="dxa"/>
            <w:gridSpan w:val="5"/>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b/>
                <w:bCs/>
                <w:color w:val="000000"/>
                <w:sz w:val="18"/>
                <w:szCs w:val="18"/>
              </w:rPr>
            </w:pPr>
            <w:r w:rsidRPr="000A4E63">
              <w:rPr>
                <w:rFonts w:ascii="Times New Roman" w:hAnsi="Times New Roman" w:cs="Times New Roman"/>
                <w:b/>
                <w:bCs/>
                <w:color w:val="000000"/>
                <w:sz w:val="18"/>
                <w:szCs w:val="18"/>
                <w:lang w:val="en-US"/>
              </w:rPr>
              <w:t>III</w:t>
            </w:r>
            <w:r w:rsidRPr="000A4E63">
              <w:rPr>
                <w:rFonts w:ascii="Times New Roman" w:hAnsi="Times New Roman" w:cs="Times New Roman"/>
                <w:b/>
                <w:bCs/>
                <w:color w:val="000000"/>
                <w:sz w:val="18"/>
                <w:szCs w:val="18"/>
              </w:rPr>
              <w:t>. Проведение пропагандистских акций, работа со средствами массовой информации</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lang w:val="en-US"/>
              </w:rPr>
              <w:t>31</w:t>
            </w:r>
            <w:r w:rsidRPr="000A4E63">
              <w:rPr>
                <w:rFonts w:ascii="Times New Roman" w:hAnsi="Times New Roman" w:cs="Times New Roman"/>
                <w:color w:val="000000"/>
                <w:sz w:val="18"/>
                <w:szCs w:val="18"/>
              </w:rPr>
              <w:t>.</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Размещение  материалов о проведении в районе  мероприятий по формированию законопослушного поведения участников дорожного движения и профилактике дорожно-транспортного травматизма в районной газете, на интернет ресурсах Администрации района</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Отдел образования Администрации Притобольного района; образовательные учреждения Притобольного района;</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ОГИБДД МО МВД России «Притобольный»; ГБУ «Глядянская ЦРБ»;</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редакция районной газеты «Притоболье»;</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 xml:space="preserve">Администрации сельсоветов </w:t>
            </w:r>
            <w:r w:rsidRPr="000A4E63">
              <w:rPr>
                <w:rFonts w:ascii="Times New Roman" w:hAnsi="Times New Roman" w:cs="Times New Roman"/>
                <w:color w:val="000000"/>
                <w:sz w:val="18"/>
                <w:szCs w:val="18"/>
              </w:rPr>
              <w:t>(по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.2.</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Публикация результатов совещаний по актуальным  вопросам обеспечения безопасности дорожного движения, материалов с заседаний районной комиссии по безопасности дорожного движения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sz w:val="18"/>
                <w:szCs w:val="18"/>
              </w:rPr>
            </w:pPr>
            <w:r w:rsidRPr="000A4E63">
              <w:rPr>
                <w:rFonts w:ascii="Times New Roman" w:hAnsi="Times New Roman" w:cs="Times New Roman"/>
                <w:sz w:val="18"/>
                <w:szCs w:val="18"/>
              </w:rPr>
              <w:t>редакция районной газеты «Притоболье»;</w:t>
            </w:r>
          </w:p>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Администрация района,</w:t>
            </w:r>
            <w:r w:rsidRPr="000A4E63">
              <w:rPr>
                <w:rFonts w:ascii="Times New Roman" w:hAnsi="Times New Roman" w:cs="Times New Roman"/>
                <w:sz w:val="18"/>
                <w:szCs w:val="18"/>
              </w:rPr>
              <w:t xml:space="preserve"> ОГИБДД МО МВД России «Притобольный»</w:t>
            </w:r>
            <w:r w:rsidRPr="000A4E63">
              <w:rPr>
                <w:rFonts w:ascii="Times New Roman" w:hAnsi="Times New Roman" w:cs="Times New Roman"/>
                <w:color w:val="000000"/>
                <w:sz w:val="18"/>
                <w:szCs w:val="18"/>
              </w:rPr>
              <w:t xml:space="preserve"> (по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на территории муниципального образования числа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lang w:val="en-US"/>
              </w:rPr>
              <w:t>33</w:t>
            </w:r>
            <w:r w:rsidRPr="000A4E63">
              <w:rPr>
                <w:rFonts w:ascii="Times New Roman" w:hAnsi="Times New Roman" w:cs="Times New Roman"/>
                <w:color w:val="000000"/>
                <w:sz w:val="18"/>
                <w:szCs w:val="18"/>
              </w:rPr>
              <w:t>.</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Проведение лекций, семинаров и практических  занятий   личным составом отдела ОГИБДД ОМВД России по району</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ОГИБДД МО МВД России «Притобольный»</w:t>
            </w:r>
            <w:r w:rsidRPr="000A4E63">
              <w:rPr>
                <w:rFonts w:ascii="Times New Roman" w:hAnsi="Times New Roman" w:cs="Times New Roman"/>
                <w:color w:val="000000"/>
                <w:sz w:val="18"/>
                <w:szCs w:val="18"/>
              </w:rPr>
              <w:t xml:space="preserve"> (по согласованию)</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34.</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Организация и проведение уроков правовых знаний в образовательных учреждениях в рамках Всероссийской акции «Внимание - дети!»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 образовательные учреждения Притобольного района</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Снижение детского дорожно-транспортного травматизма</w:t>
            </w:r>
          </w:p>
        </w:tc>
      </w:tr>
      <w:tr w:rsidR="00A33113" w:rsidRPr="000A4E63" w:rsidTr="00AC30B9">
        <w:trPr>
          <w:trHeight w:val="1"/>
          <w:jc w:val="center"/>
        </w:trPr>
        <w:tc>
          <w:tcPr>
            <w:tcW w:w="13815" w:type="dxa"/>
            <w:gridSpan w:val="5"/>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b/>
                <w:bCs/>
                <w:color w:val="000000"/>
                <w:sz w:val="18"/>
                <w:szCs w:val="18"/>
              </w:rPr>
            </w:pPr>
            <w:r w:rsidRPr="000A4E63">
              <w:rPr>
                <w:rFonts w:ascii="Times New Roman" w:hAnsi="Times New Roman" w:cs="Times New Roman"/>
                <w:b/>
                <w:bCs/>
                <w:color w:val="000000"/>
                <w:sz w:val="18"/>
                <w:szCs w:val="18"/>
                <w:lang w:val="en-US"/>
              </w:rPr>
              <w:t>IV</w:t>
            </w:r>
            <w:r w:rsidRPr="000A4E63">
              <w:rPr>
                <w:rFonts w:ascii="Times New Roman" w:hAnsi="Times New Roman" w:cs="Times New Roman"/>
                <w:b/>
                <w:bCs/>
                <w:color w:val="000000"/>
                <w:sz w:val="18"/>
                <w:szCs w:val="18"/>
              </w:rPr>
              <w:t>.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 участников дорожного движения, культуры их поведения</w:t>
            </w:r>
          </w:p>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b/>
                <w:bCs/>
                <w:color w:val="000000"/>
                <w:sz w:val="18"/>
                <w:szCs w:val="18"/>
              </w:rPr>
              <w:t xml:space="preserve"> </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41.</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Разработка годовых межведомственных и ведомственных планов мероприятий по профилактике детского дорожно-транспортного травматизма в учреждениях</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Администрации сельсоветов, аппарат комиссии по безопасности дорожного движения, ОГИБДД  ОМВД России по району (по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на территории муниципального образования числа ДТП</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42.</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 xml:space="preserve">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на интернет ресурсах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Отдел образования Администрации Притобольного района</w:t>
            </w:r>
            <w:r w:rsidRPr="000A4E63">
              <w:rPr>
                <w:rFonts w:ascii="Times New Roman" w:hAnsi="Times New Roman" w:cs="Times New Roman"/>
                <w:color w:val="000000"/>
                <w:sz w:val="18"/>
                <w:szCs w:val="18"/>
              </w:rPr>
              <w:t>, аппарат комиссии по безопасности дорожного движения, ОГИБДД  ОМВД России по району (по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sz w:val="18"/>
                <w:szCs w:val="18"/>
              </w:rPr>
              <w:t>Повышение правового сознания и предупреждение опасного поведения участников дорожного движения</w:t>
            </w:r>
          </w:p>
        </w:tc>
      </w:tr>
      <w:tr w:rsidR="00A33113" w:rsidRPr="000A4E63" w:rsidTr="00AC30B9">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lang w:val="en-US"/>
              </w:rPr>
            </w:pPr>
            <w:r w:rsidRPr="000A4E63">
              <w:rPr>
                <w:rFonts w:ascii="Times New Roman" w:hAnsi="Times New Roman" w:cs="Times New Roman"/>
                <w:color w:val="000000"/>
                <w:sz w:val="18"/>
                <w:szCs w:val="18"/>
                <w:lang w:val="en-US"/>
              </w:rPr>
              <w:t>43.</w:t>
            </w:r>
          </w:p>
        </w:tc>
        <w:tc>
          <w:tcPr>
            <w:tcW w:w="6447"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sz w:val="18"/>
                <w:szCs w:val="18"/>
              </w:rPr>
              <w:t xml:space="preserve">Участие в видеоконференциях по  безопасности      дорожного движения и профилактике детского дорожно-транспортного травматизма                            </w:t>
            </w:r>
          </w:p>
        </w:tc>
        <w:tc>
          <w:tcPr>
            <w:tcW w:w="3095"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Администрации сельсоветов, комиссия по безопасности дорожного движения при администрации Притобольного района, ОГИБДД  ОМВД России по району (по согласованию)</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октябрь 2018 г. -  декабрь 2020 г.</w:t>
            </w:r>
          </w:p>
        </w:tc>
        <w:tc>
          <w:tcPr>
            <w:tcW w:w="2148" w:type="dxa"/>
            <w:tcBorders>
              <w:top w:val="single" w:sz="2" w:space="0" w:color="000000"/>
              <w:left w:val="single" w:sz="2" w:space="0" w:color="000000"/>
              <w:bottom w:val="single" w:sz="2" w:space="0" w:color="000000"/>
              <w:right w:val="single" w:sz="2" w:space="0" w:color="000000"/>
            </w:tcBorders>
            <w:shd w:val="clear" w:color="000000" w:fill="FFFFFF"/>
          </w:tcPr>
          <w:p w:rsidR="00A33113" w:rsidRPr="000A4E63" w:rsidRDefault="00A33113" w:rsidP="000A4E63">
            <w:pPr>
              <w:widowControl w:val="0"/>
              <w:autoSpaceDE w:val="0"/>
              <w:autoSpaceDN w:val="0"/>
              <w:adjustRightInd w:val="0"/>
              <w:spacing w:after="0" w:line="240" w:lineRule="auto"/>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Сокращение на территории муниципального образования числа ДТП</w:t>
            </w:r>
          </w:p>
        </w:tc>
      </w:tr>
    </w:tbl>
    <w:p w:rsidR="00A33113" w:rsidRPr="000A4E63" w:rsidRDefault="00A33113" w:rsidP="000A4E63">
      <w:pPr>
        <w:widowControl w:val="0"/>
        <w:autoSpaceDE w:val="0"/>
        <w:autoSpaceDN w:val="0"/>
        <w:adjustRightInd w:val="0"/>
        <w:spacing w:after="0" w:line="240" w:lineRule="auto"/>
        <w:ind w:firstLine="720"/>
        <w:jc w:val="both"/>
        <w:rPr>
          <w:rFonts w:ascii="Times New Roman" w:hAnsi="Times New Roman" w:cs="Times New Roman"/>
          <w:color w:val="000000"/>
          <w:sz w:val="18"/>
          <w:szCs w:val="18"/>
        </w:rPr>
      </w:pPr>
      <w:r w:rsidRPr="000A4E63">
        <w:rPr>
          <w:rFonts w:ascii="Times New Roman" w:hAnsi="Times New Roman" w:cs="Times New Roman"/>
          <w:color w:val="000000"/>
          <w:sz w:val="18"/>
          <w:szCs w:val="18"/>
        </w:rPr>
        <w:t xml:space="preserve"> </w:t>
      </w:r>
    </w:p>
    <w:p w:rsidR="00A33113" w:rsidRPr="00AE2B5D" w:rsidRDefault="00A33113" w:rsidP="00AE2B5D">
      <w:pPr>
        <w:suppressAutoHyphens/>
        <w:autoSpaceDE w:val="0"/>
        <w:autoSpaceDN w:val="0"/>
        <w:adjustRightInd w:val="0"/>
        <w:spacing w:after="0" w:line="240" w:lineRule="auto"/>
        <w:jc w:val="center"/>
        <w:rPr>
          <w:rFonts w:ascii="Times New Roman" w:hAnsi="Times New Roman" w:cs="Times New Roman"/>
          <w:sz w:val="18"/>
          <w:szCs w:val="18"/>
        </w:rPr>
      </w:pPr>
    </w:p>
    <w:p w:rsidR="00A33113" w:rsidRDefault="00A33113" w:rsidP="00102985">
      <w:pPr>
        <w:jc w:val="center"/>
      </w:pPr>
    </w:p>
    <w:p w:rsidR="00A33113" w:rsidRDefault="00A33113" w:rsidP="00102985">
      <w:pPr>
        <w:jc w:val="center"/>
      </w:pPr>
    </w:p>
    <w:p w:rsidR="00A33113" w:rsidRDefault="00A33113" w:rsidP="00102985">
      <w:pPr>
        <w:jc w:val="center"/>
      </w:pPr>
    </w:p>
    <w:p w:rsidR="00A33113" w:rsidRDefault="00A33113" w:rsidP="00102985">
      <w:pPr>
        <w:jc w:val="center"/>
        <w:sectPr w:rsidR="00A33113" w:rsidSect="00F17915">
          <w:pgSz w:w="16838" w:h="11906" w:orient="landscape"/>
          <w:pgMar w:top="567" w:right="567" w:bottom="567" w:left="567" w:header="709" w:footer="709" w:gutter="0"/>
          <w:cols w:space="708"/>
          <w:docGrid w:linePitch="360"/>
        </w:sectPr>
      </w:pP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РОССИЙСКАЯ ФЕДЕРАЦИЯ</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КУРГАНСКАЯ ОБЛАСТЬ</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 xml:space="preserve"> ПРИТОБОЛЬНЫЙ РАЙОН</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АДМИНИСТРАЦИЯ ПРИТОБОЛЬНОГО РАЙОНА</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ПОСТАНОВЛЕНИЕ</w:t>
      </w:r>
    </w:p>
    <w:p w:rsidR="00A33113" w:rsidRPr="002269E5" w:rsidRDefault="00A33113" w:rsidP="002269E5">
      <w:pPr>
        <w:spacing w:after="0" w:line="240" w:lineRule="auto"/>
        <w:rPr>
          <w:rFonts w:ascii="Times New Roman" w:hAnsi="Times New Roman" w:cs="Times New Roman"/>
          <w:b/>
          <w:sz w:val="18"/>
          <w:szCs w:val="18"/>
        </w:rPr>
      </w:pPr>
      <w:r w:rsidRPr="002269E5">
        <w:rPr>
          <w:rFonts w:ascii="Times New Roman" w:hAnsi="Times New Roman" w:cs="Times New Roman"/>
          <w:b/>
          <w:sz w:val="18"/>
          <w:szCs w:val="18"/>
        </w:rPr>
        <w:t>от _</w:t>
      </w:r>
      <w:r w:rsidRPr="002269E5">
        <w:rPr>
          <w:rFonts w:ascii="Times New Roman" w:hAnsi="Times New Roman" w:cs="Times New Roman"/>
          <w:b/>
          <w:sz w:val="18"/>
          <w:szCs w:val="18"/>
          <w:u w:val="single"/>
        </w:rPr>
        <w:t>15</w:t>
      </w:r>
      <w:r w:rsidRPr="002269E5">
        <w:rPr>
          <w:rFonts w:ascii="Times New Roman" w:hAnsi="Times New Roman" w:cs="Times New Roman"/>
          <w:b/>
          <w:sz w:val="18"/>
          <w:szCs w:val="18"/>
        </w:rPr>
        <w:t>_ октября 2018 года  № _</w:t>
      </w:r>
      <w:r w:rsidRPr="002269E5">
        <w:rPr>
          <w:rFonts w:ascii="Times New Roman" w:hAnsi="Times New Roman" w:cs="Times New Roman"/>
          <w:b/>
          <w:sz w:val="18"/>
          <w:szCs w:val="18"/>
          <w:u w:val="single"/>
        </w:rPr>
        <w:t>418_</w:t>
      </w:r>
      <w:r w:rsidRPr="002269E5">
        <w:rPr>
          <w:rFonts w:ascii="Times New Roman" w:hAnsi="Times New Roman" w:cs="Times New Roman"/>
          <w:b/>
          <w:sz w:val="18"/>
          <w:szCs w:val="18"/>
        </w:rPr>
        <w:t xml:space="preserve"> </w:t>
      </w:r>
    </w:p>
    <w:p w:rsidR="00A33113" w:rsidRPr="002269E5" w:rsidRDefault="00A33113" w:rsidP="002269E5">
      <w:pPr>
        <w:spacing w:after="0" w:line="240" w:lineRule="auto"/>
        <w:rPr>
          <w:rFonts w:ascii="Times New Roman" w:hAnsi="Times New Roman" w:cs="Times New Roman"/>
          <w:b/>
          <w:sz w:val="18"/>
          <w:szCs w:val="18"/>
        </w:rPr>
      </w:pPr>
      <w:r w:rsidRPr="002269E5">
        <w:rPr>
          <w:rFonts w:ascii="Times New Roman" w:hAnsi="Times New Roman" w:cs="Times New Roman"/>
          <w:b/>
          <w:sz w:val="18"/>
          <w:szCs w:val="18"/>
        </w:rPr>
        <w:t>с. Глядянское</w:t>
      </w:r>
    </w:p>
    <w:tbl>
      <w:tblPr>
        <w:tblW w:w="0" w:type="auto"/>
        <w:tblLook w:val="01E0"/>
      </w:tblPr>
      <w:tblGrid>
        <w:gridCol w:w="3369"/>
        <w:gridCol w:w="6202"/>
      </w:tblGrid>
      <w:tr w:rsidR="00A33113" w:rsidRPr="002269E5" w:rsidTr="002269E5">
        <w:tc>
          <w:tcPr>
            <w:tcW w:w="3369" w:type="dxa"/>
          </w:tcPr>
          <w:p w:rsidR="00A33113" w:rsidRPr="002269E5" w:rsidRDefault="00A33113" w:rsidP="002269E5">
            <w:pPr>
              <w:spacing w:after="0" w:line="240" w:lineRule="auto"/>
              <w:rPr>
                <w:rFonts w:ascii="Times New Roman" w:hAnsi="Times New Roman" w:cs="Times New Roman"/>
                <w:b/>
                <w:sz w:val="18"/>
                <w:szCs w:val="18"/>
                <w:lang w:eastAsia="en-US"/>
              </w:rPr>
            </w:pPr>
            <w:r w:rsidRPr="002269E5">
              <w:rPr>
                <w:rFonts w:ascii="Times New Roman" w:hAnsi="Times New Roman" w:cs="Times New Roman"/>
                <w:b/>
                <w:sz w:val="18"/>
                <w:szCs w:val="18"/>
                <w:lang w:eastAsia="en-US"/>
              </w:rPr>
              <w:t>О прогнозе социально-экономического развития Притобольного района на 2019 год и плановый период до 2021 года</w:t>
            </w:r>
          </w:p>
        </w:tc>
        <w:tc>
          <w:tcPr>
            <w:tcW w:w="6202" w:type="dxa"/>
          </w:tcPr>
          <w:p w:rsidR="00A33113" w:rsidRPr="002269E5" w:rsidRDefault="00A33113" w:rsidP="002269E5">
            <w:pPr>
              <w:spacing w:after="0" w:line="240" w:lineRule="auto"/>
              <w:rPr>
                <w:rFonts w:ascii="Times New Roman" w:hAnsi="Times New Roman" w:cs="Times New Roman"/>
                <w:b/>
                <w:sz w:val="18"/>
                <w:szCs w:val="18"/>
                <w:lang w:eastAsia="en-US"/>
              </w:rPr>
            </w:pPr>
          </w:p>
        </w:tc>
      </w:tr>
    </w:tbl>
    <w:p w:rsidR="00A33113" w:rsidRPr="002269E5" w:rsidRDefault="00A33113" w:rsidP="00FF1400">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В соответствии с пунктом 3 статьи 173 Бюджетного Кодекса Российской Федерации, статей 39 Федерального закона от 28 июня 2014 года № 172-ФЗ «О стратегическом планировании в Российской Федерации», постановлением Администрации Притобольного района от 29 декабря 2015 года № 557 «Об утверждении порядка разработки, корректировки, осуществления мониторинга и контроля реализации прогноза социально-экономического развития Притобольного района на среднесрочный период»,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ab/>
        <w:t>ПОСТАНОВЛЯЕТ:</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1. Одобрить прогноз социально-экономического развития Притобольного района на 2019 год и  плановый период до 2021 года согласно приложению к настоящему постановлению.</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A33113" w:rsidRPr="002269E5" w:rsidRDefault="00A33113" w:rsidP="002269E5">
      <w:pPr>
        <w:spacing w:after="0" w:line="240" w:lineRule="auto"/>
        <w:jc w:val="both"/>
        <w:rPr>
          <w:rFonts w:ascii="Times New Roman" w:hAnsi="Times New Roman" w:cs="Times New Roman"/>
          <w:sz w:val="18"/>
          <w:szCs w:val="18"/>
        </w:rPr>
      </w:pPr>
    </w:p>
    <w:p w:rsidR="00A33113" w:rsidRPr="002269E5" w:rsidRDefault="00A33113" w:rsidP="002269E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Глава 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2269E5">
        <w:rPr>
          <w:rFonts w:ascii="Times New Roman" w:hAnsi="Times New Roman" w:cs="Times New Roman"/>
          <w:sz w:val="18"/>
          <w:szCs w:val="18"/>
        </w:rPr>
        <w:t>С.В. Спирин</w:t>
      </w:r>
    </w:p>
    <w:p w:rsidR="00A33113" w:rsidRPr="002269E5" w:rsidRDefault="00A33113" w:rsidP="002269E5">
      <w:pPr>
        <w:spacing w:after="0" w:line="240" w:lineRule="auto"/>
        <w:jc w:val="both"/>
        <w:rPr>
          <w:rFonts w:ascii="Times New Roman" w:hAnsi="Times New Roman" w:cs="Times New Roman"/>
          <w:sz w:val="18"/>
          <w:szCs w:val="18"/>
        </w:rPr>
      </w:pP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Исп. Петраш Е.В.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Тел. 8-3522-428987</w:t>
      </w:r>
    </w:p>
    <w:p w:rsidR="00A33113" w:rsidRPr="002269E5" w:rsidRDefault="00A33113" w:rsidP="002269E5">
      <w:pPr>
        <w:spacing w:after="0" w:line="240" w:lineRule="auto"/>
        <w:jc w:val="both"/>
        <w:rPr>
          <w:rFonts w:ascii="Times New Roman" w:hAnsi="Times New Roman" w:cs="Times New Roman"/>
          <w:sz w:val="18"/>
          <w:szCs w:val="18"/>
        </w:rPr>
      </w:pPr>
    </w:p>
    <w:tbl>
      <w:tblPr>
        <w:tblW w:w="0" w:type="auto"/>
        <w:jc w:val="right"/>
        <w:tblInd w:w="5920" w:type="dxa"/>
        <w:tblLook w:val="00A0"/>
      </w:tblPr>
      <w:tblGrid>
        <w:gridCol w:w="3651"/>
      </w:tblGrid>
      <w:tr w:rsidR="00A33113" w:rsidRPr="002269E5" w:rsidTr="002269E5">
        <w:trPr>
          <w:jc w:val="right"/>
        </w:trPr>
        <w:tc>
          <w:tcPr>
            <w:tcW w:w="3651" w:type="dxa"/>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Приложение к постановлению Администрации Притобольного района</w:t>
            </w:r>
          </w:p>
          <w:p w:rsidR="00A33113" w:rsidRPr="002269E5" w:rsidRDefault="00A33113" w:rsidP="002269E5">
            <w:pPr>
              <w:spacing w:after="0" w:line="240" w:lineRule="auto"/>
              <w:jc w:val="both"/>
              <w:rPr>
                <w:rFonts w:ascii="Times New Roman" w:hAnsi="Times New Roman" w:cs="Times New Roman"/>
                <w:sz w:val="18"/>
                <w:szCs w:val="18"/>
                <w:u w:val="single"/>
              </w:rPr>
            </w:pPr>
            <w:r w:rsidRPr="002269E5">
              <w:rPr>
                <w:rFonts w:ascii="Times New Roman" w:hAnsi="Times New Roman" w:cs="Times New Roman"/>
                <w:sz w:val="18"/>
                <w:szCs w:val="18"/>
              </w:rPr>
              <w:t>от _</w:t>
            </w:r>
            <w:r w:rsidRPr="002269E5">
              <w:rPr>
                <w:rFonts w:ascii="Times New Roman" w:hAnsi="Times New Roman" w:cs="Times New Roman"/>
                <w:sz w:val="18"/>
                <w:szCs w:val="18"/>
                <w:u w:val="single"/>
              </w:rPr>
              <w:t>15 октября</w:t>
            </w:r>
            <w:r w:rsidRPr="002269E5">
              <w:rPr>
                <w:rFonts w:ascii="Times New Roman" w:hAnsi="Times New Roman" w:cs="Times New Roman"/>
                <w:sz w:val="18"/>
                <w:szCs w:val="18"/>
              </w:rPr>
              <w:t>_2018г. №_</w:t>
            </w:r>
            <w:r w:rsidRPr="002269E5">
              <w:rPr>
                <w:rFonts w:ascii="Times New Roman" w:hAnsi="Times New Roman" w:cs="Times New Roman"/>
                <w:sz w:val="18"/>
                <w:szCs w:val="18"/>
                <w:u w:val="single"/>
              </w:rPr>
              <w:t>418</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 прогнозе социально-экономического развития</w:t>
            </w:r>
          </w:p>
          <w:p w:rsidR="00A33113" w:rsidRPr="002269E5" w:rsidRDefault="00A33113" w:rsidP="002269E5">
            <w:pPr>
              <w:spacing w:after="0" w:line="240" w:lineRule="auto"/>
              <w:jc w:val="both"/>
              <w:rPr>
                <w:rFonts w:ascii="Times New Roman" w:hAnsi="Times New Roman" w:cs="Times New Roman"/>
                <w:b/>
                <w:sz w:val="18"/>
                <w:szCs w:val="18"/>
                <w:lang w:eastAsia="en-US"/>
              </w:rPr>
            </w:pPr>
            <w:r w:rsidRPr="002269E5">
              <w:rPr>
                <w:rFonts w:ascii="Times New Roman" w:hAnsi="Times New Roman" w:cs="Times New Roman"/>
                <w:sz w:val="18"/>
                <w:szCs w:val="18"/>
              </w:rPr>
              <w:t>Притобольного района на 2019 год и плановый период до 2021 года»</w:t>
            </w:r>
          </w:p>
        </w:tc>
      </w:tr>
    </w:tbl>
    <w:p w:rsidR="00A33113" w:rsidRPr="002269E5" w:rsidRDefault="00A33113" w:rsidP="002269E5">
      <w:pPr>
        <w:spacing w:after="0" w:line="240" w:lineRule="auto"/>
        <w:jc w:val="center"/>
        <w:rPr>
          <w:rFonts w:ascii="Times New Roman" w:hAnsi="Times New Roman" w:cs="Times New Roman"/>
          <w:sz w:val="18"/>
          <w:szCs w:val="18"/>
          <w:lang w:eastAsia="en-US"/>
        </w:rPr>
      </w:pP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Прогноз</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социально-экономического развития Притобольного района</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на 2019 год и плановый период до 2021 года</w:t>
      </w:r>
    </w:p>
    <w:p w:rsidR="00A33113" w:rsidRPr="002269E5" w:rsidRDefault="00A33113" w:rsidP="002269E5">
      <w:pPr>
        <w:spacing w:after="0" w:line="240" w:lineRule="auto"/>
        <w:jc w:val="center"/>
        <w:rPr>
          <w:rFonts w:ascii="Times New Roman" w:hAnsi="Times New Roman" w:cs="Times New Roman"/>
          <w:b/>
          <w:sz w:val="18"/>
          <w:szCs w:val="18"/>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552"/>
        <w:gridCol w:w="850"/>
        <w:gridCol w:w="1134"/>
        <w:gridCol w:w="1134"/>
        <w:gridCol w:w="1134"/>
        <w:gridCol w:w="1134"/>
        <w:gridCol w:w="1137"/>
      </w:tblGrid>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 п/п</w:t>
            </w:r>
          </w:p>
        </w:tc>
        <w:tc>
          <w:tcPr>
            <w:tcW w:w="2552"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Показатель</w:t>
            </w:r>
          </w:p>
        </w:tc>
        <w:tc>
          <w:tcPr>
            <w:tcW w:w="850"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ед.</w:t>
            </w:r>
          </w:p>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изм.</w:t>
            </w:r>
          </w:p>
        </w:tc>
        <w:tc>
          <w:tcPr>
            <w:tcW w:w="1134"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2017</w:t>
            </w:r>
          </w:p>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отчет</w:t>
            </w:r>
          </w:p>
        </w:tc>
        <w:tc>
          <w:tcPr>
            <w:tcW w:w="1134"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2018</w:t>
            </w:r>
          </w:p>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оценка</w:t>
            </w:r>
          </w:p>
        </w:tc>
        <w:tc>
          <w:tcPr>
            <w:tcW w:w="1134"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2019</w:t>
            </w:r>
          </w:p>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прогноз</w:t>
            </w:r>
          </w:p>
        </w:tc>
        <w:tc>
          <w:tcPr>
            <w:tcW w:w="1134"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2020</w:t>
            </w:r>
          </w:p>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прогноз</w:t>
            </w:r>
          </w:p>
        </w:tc>
        <w:tc>
          <w:tcPr>
            <w:tcW w:w="1137"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2021 прогноз</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w:t>
            </w:r>
          </w:p>
        </w:tc>
        <w:tc>
          <w:tcPr>
            <w:tcW w:w="9075" w:type="dxa"/>
            <w:gridSpan w:val="7"/>
            <w:tcBorders>
              <w:top w:val="single" w:sz="4" w:space="0" w:color="000000"/>
              <w:left w:val="single" w:sz="4" w:space="0" w:color="000000"/>
              <w:bottom w:val="single" w:sz="4" w:space="0" w:color="000000"/>
              <w:right w:val="single" w:sz="4" w:space="0" w:color="000000"/>
            </w:tcBorders>
            <w:shd w:val="clear" w:color="auto" w:fill="DBE5F1"/>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Демография и рынок труда</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Численность постоянного населения (среднегодовая)</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13 245,00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13 120,00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12 900,00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12 700,00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Численность рабочей силы, в том числе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5 434,00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5 400,00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5 380,00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5 370,00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5 370,00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1.2.1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численность занятых в экономике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4 487,00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4 460,00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4 430,00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4 410,00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4 400,00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1.2.2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среднегодовая общая численность безработных</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947,00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940,00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950,00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960,00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970,00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1.3</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Численность трудовых ресурсов, в том числе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6 683,00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6 680,00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6 660,00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6 613,00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6 600,00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1.4</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численность трудоспособного населения в трудоспособном возрасте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6 459,00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6 470,00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6 450,00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6 400,00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6 380,00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1.5</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иностранные трудовые мигранты</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1.6</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работающие граждане, находящиеся за пределами трудоспособного возраста, в том числе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211,00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195,00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195,00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210,00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1.6.1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пенсионеры старше трудоспособного возраста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134,00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120,00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122,00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143,00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1.7</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подростки моложе трудоспособного возраста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77,00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73,00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67,00</w:t>
            </w:r>
          </w:p>
        </w:tc>
      </w:tr>
      <w:tr w:rsidR="00A33113" w:rsidRPr="002269E5" w:rsidTr="002269E5">
        <w:trPr>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1.8</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Уровень общей безработицы</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17,42</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17,40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17,66</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17,88</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18,06</w:t>
            </w:r>
          </w:p>
        </w:tc>
      </w:tr>
      <w:tr w:rsidR="00A33113" w:rsidRPr="002269E5" w:rsidTr="002269E5">
        <w:trPr>
          <w:trHeight w:val="267"/>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2.</w:t>
            </w:r>
          </w:p>
        </w:tc>
        <w:tc>
          <w:tcPr>
            <w:tcW w:w="9075" w:type="dxa"/>
            <w:gridSpan w:val="7"/>
            <w:tcBorders>
              <w:top w:val="single" w:sz="4" w:space="0" w:color="000000"/>
              <w:left w:val="single" w:sz="4" w:space="0" w:color="000000"/>
              <w:bottom w:val="single" w:sz="4" w:space="0" w:color="000000"/>
              <w:right w:val="single" w:sz="4" w:space="0" w:color="000000"/>
            </w:tcBorders>
            <w:shd w:val="clear" w:color="auto" w:fill="DBE5F1"/>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Производственная деятельность</w:t>
            </w:r>
          </w:p>
        </w:tc>
      </w:tr>
      <w:tr w:rsidR="00A33113" w:rsidRPr="002269E5" w:rsidTr="002269E5">
        <w:trPr>
          <w:trHeight w:val="1022"/>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lang w:eastAsia="en-US"/>
              </w:rPr>
            </w:pPr>
            <w:r w:rsidRPr="002269E5">
              <w:rPr>
                <w:rFonts w:ascii="Times New Roman" w:hAnsi="Times New Roman" w:cs="Times New Roman"/>
                <w:sz w:val="18"/>
                <w:szCs w:val="18"/>
              </w:rPr>
              <w:t>2.1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Отгружено товаров собственного производства по чистым видам экономической деятельности по крупным и средним предприятиям и организациям</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53,50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56,70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53,50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51,00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Индекс промышленного производства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79,20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106,00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97,00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97,30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95,30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2.3</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Количество автобусов, работающих по регулярным маршрутам, в том числе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ед.</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2.3.1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с использованием газомоторного топлива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ед.</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2.3.2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оборудованных для перевозки маломобильных групп</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ед.</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2.4</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Перевезено пассажиров (в пределах границы населенного пункта)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2.5</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Число сельских населенных пунктов, обслуживаемых автобусами в пределах границы населенного пункта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ед.</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2.6</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Число сельских населенных пунктов, обслуживаемых автобусами в пригородном и междугородном сообщении</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ед.</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31,00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2.7</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Индекс сельскохозяйственного производства в хозяйствах всех категорий</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106,40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90,20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97,40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101,10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100,50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2.8</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Объем производства сельскохозяйственной продукции в действующих ценах</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1 804,70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1 714,50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1 728,70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1 807,30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1 870,40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Производство сельскохозяйственной продукции в хозяйствах всех категорий</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Зерна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104 172,00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83 700,00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83 220,00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84 360,00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84 930,00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Картофеля</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8 383,00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9 500,00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9 025,00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9 025,00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9 025,00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2.9.3</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Овощей</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3 534,00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3 080,00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2 926,00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2 926,00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2 926,00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2.9.4</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Реализация скота и птицы в живом весе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1 502,00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1 550,00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1 476,00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1 510,00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1 520,00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2.9.5</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Молока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7 145,00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7 585,00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7 207,00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7 210,00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7 213,00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2.9.6</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Шерсти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3,50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4,90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4,90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4,90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2.9.7</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Яиц</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тыс.шт.</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2 030,00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2 220,00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2 147,00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2 185,00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2 204,00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2.10</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Посевная площадь, всего</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га.</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60 535,00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57 392,00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55 860,00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56 050,00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57 000,00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Доля прибыльных организаций в общем числе организаций</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Численность работающих в организациях (по крупным и средним предприятиям и организациям)</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чел.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1 723,00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1 570,00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1 545,00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1 565,00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1 560,00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2.13</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Фонд заработной платы организаций (по крупным и средним предприятиям и организациям)</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424,85</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414,61</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427,59</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454,35</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478,71</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2.14</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Среднемесячная заработная плата в организациях (по крупным и средним предприятиям и организациям)</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20 547,90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22 006,80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23 063,13</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24 193,22</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25 572,23</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2.14.1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Темп роста среднемесячной заработной платы в организациях (по крупным и средним предприятиям и организациям) в действующих ценах</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в % к предыдущему году</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109,70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107,10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104,80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104,90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105,70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2.14.2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Реальная заработная плата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в % к предыдущему году</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107,70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103,58</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100,10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100,58</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101,15</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2.15</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Индекс потребительских цен</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в % к декабрю предыдущего года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102,46</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103,40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104,70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104,30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104,50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2.16</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Оборот розничной торговли</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903,20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905,00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899,60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915,90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923,20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2.17</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Темп роста оборота розничной торговли (в сопоставимых ценах)</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в % к предыдущему году</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101,20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99,40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100,60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100,60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2.18</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Инвестиции в основной капитал, в том числе за счет средств</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99,10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56,70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53,00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49,30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45,60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2.18.1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федерального бюджета (по согласованию)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2,40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9,50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10,90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11,50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2.18.2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областного бюджета</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8,80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20,65</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19,20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22,10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23,50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2.18.3</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местного бюджета (по согласованию)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0,60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0,25</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0,50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0,60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0,68</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2.18.4</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внебюджетных источников</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млн.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87,30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25,60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24,00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22,35</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20,60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Ввод объектов</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Жилье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тыс. кв. м.</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2,30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1,90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2.19.1.1</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в том числе индивидуальное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тыс. кв. м.</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1,35</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1,90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2.19.2</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общеобразовательные организации</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ученическое место</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2.19.3</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дошкольные общеобразовательные организации</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место</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2.19.4</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амбулаторно-поликлинические учреждения, включая негосударственные</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посещений в смену</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r w:rsidR="00A33113" w:rsidRPr="002269E5" w:rsidTr="002269E5">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2.19.5</w:t>
            </w:r>
          </w:p>
        </w:tc>
        <w:tc>
          <w:tcPr>
            <w:tcW w:w="2552"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газовые сети</w:t>
            </w:r>
          </w:p>
        </w:tc>
        <w:tc>
          <w:tcPr>
            <w:tcW w:w="850"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км.</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30,67</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c>
          <w:tcPr>
            <w:tcW w:w="1137" w:type="dxa"/>
            <w:tcBorders>
              <w:top w:val="single" w:sz="4" w:space="0" w:color="000000"/>
              <w:left w:val="single" w:sz="4" w:space="0" w:color="000000"/>
              <w:bottom w:val="single" w:sz="4" w:space="0" w:color="000000"/>
              <w:right w:val="single" w:sz="4" w:space="0" w:color="000000"/>
            </w:tcBorders>
            <w:vAlign w:val="center"/>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0,00</w:t>
            </w:r>
          </w:p>
        </w:tc>
      </w:tr>
    </w:tbl>
    <w:p w:rsidR="00A33113" w:rsidRPr="002269E5" w:rsidRDefault="00A33113" w:rsidP="002269E5">
      <w:pPr>
        <w:spacing w:after="0" w:line="240" w:lineRule="auto"/>
        <w:jc w:val="both"/>
        <w:rPr>
          <w:rFonts w:ascii="Times New Roman" w:hAnsi="Times New Roman" w:cs="Times New Roman"/>
          <w:sz w:val="18"/>
          <w:szCs w:val="18"/>
        </w:rPr>
      </w:pPr>
    </w:p>
    <w:p w:rsidR="00A33113" w:rsidRPr="002269E5" w:rsidRDefault="00A33113" w:rsidP="002269E5">
      <w:pPr>
        <w:spacing w:after="0" w:line="240" w:lineRule="auto"/>
        <w:jc w:val="both"/>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Пояснительная записка</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к прогнозу социально-экономического развития Притобольного района на 2019 год и плановый период до 2021 года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ab/>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Прогноз социально-экономического развития Притобольного района на 2019 год и параметры прогноза на период до 2021 года разработаны на основе анализа сложившейся ситуации в экономике Притобольного района, тенденции ее развития, а также с учетом индексов – дефляторов, предложенных Минэкономразвития РФ.</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Прогноз содержит оценку ожидаемых результатов в 2018 году, прогнозные показатели на предстоящий трехлетний период, показатели социально-экономического развития Притобольного района.</w:t>
      </w:r>
    </w:p>
    <w:p w:rsidR="00A33113" w:rsidRPr="002269E5" w:rsidRDefault="00A33113" w:rsidP="002269E5">
      <w:pPr>
        <w:spacing w:after="0" w:line="240" w:lineRule="auto"/>
        <w:jc w:val="both"/>
        <w:rPr>
          <w:rFonts w:ascii="Times New Roman" w:hAnsi="Times New Roman" w:cs="Times New Roman"/>
          <w:sz w:val="18"/>
          <w:szCs w:val="18"/>
        </w:rPr>
      </w:pPr>
    </w:p>
    <w:p w:rsidR="00A33113" w:rsidRPr="002269E5" w:rsidRDefault="00A33113" w:rsidP="00F051B7">
      <w:pPr>
        <w:numPr>
          <w:ilvl w:val="0"/>
          <w:numId w:val="3"/>
        </w:numPr>
        <w:spacing w:after="0" w:line="240" w:lineRule="auto"/>
        <w:contextualSpacing/>
        <w:jc w:val="center"/>
        <w:rPr>
          <w:rFonts w:ascii="Times New Roman" w:hAnsi="Times New Roman" w:cs="Times New Roman"/>
          <w:b/>
          <w:sz w:val="18"/>
          <w:szCs w:val="18"/>
        </w:rPr>
      </w:pPr>
      <w:r w:rsidRPr="002269E5">
        <w:rPr>
          <w:rFonts w:ascii="Times New Roman" w:hAnsi="Times New Roman" w:cs="Times New Roman"/>
          <w:b/>
          <w:sz w:val="18"/>
          <w:szCs w:val="18"/>
        </w:rPr>
        <w:t>Оценка достигнутого уровня социально-экономического развития</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Притобольного района</w:t>
      </w:r>
    </w:p>
    <w:p w:rsidR="00A33113" w:rsidRPr="002269E5" w:rsidRDefault="00A33113" w:rsidP="002269E5">
      <w:pPr>
        <w:spacing w:after="0" w:line="240" w:lineRule="auto"/>
        <w:jc w:val="both"/>
        <w:rPr>
          <w:rFonts w:ascii="Times New Roman" w:hAnsi="Times New Roman" w:cs="Times New Roman"/>
          <w:b/>
          <w:sz w:val="18"/>
          <w:szCs w:val="18"/>
        </w:rPr>
      </w:pP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На территории Притобольного района осуществляется реализация 24 муниципальных программ с общим объемом финансирования 274,8 млн. рублей, за счет средств предприятий и организаций, и в рамках финансирования муниципальных программ за счет средств бюджетов всех уровней.</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ab/>
        <w:t>Результаты реализации муниципальных программ за 1 полугодие 2018 года:</w:t>
      </w:r>
    </w:p>
    <w:p w:rsidR="00A33113" w:rsidRPr="002269E5" w:rsidRDefault="00A33113" w:rsidP="002269E5">
      <w:pPr>
        <w:suppressAutoHyphens/>
        <w:spacing w:after="0" w:line="240" w:lineRule="auto"/>
        <w:contextualSpacing/>
        <w:jc w:val="both"/>
        <w:rPr>
          <w:rFonts w:ascii="Times New Roman" w:hAnsi="Times New Roman" w:cs="Times New Roman"/>
          <w:bCs/>
          <w:sz w:val="18"/>
          <w:szCs w:val="18"/>
        </w:rPr>
      </w:pPr>
      <w:r w:rsidRPr="002269E5">
        <w:rPr>
          <w:rFonts w:ascii="Times New Roman" w:hAnsi="Times New Roman" w:cs="Times New Roman"/>
          <w:bCs/>
          <w:sz w:val="18"/>
          <w:szCs w:val="18"/>
        </w:rPr>
        <w:t>На 1 июля 2018 года  в Притобольном районе учтены 150 организации всех форм собственности и хозяйствования и 213 граждан, осуществляющих коммерческую деятельность (из них 43 – главы крестьянско-фермерских хозяйств).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i/>
          <w:sz w:val="18"/>
          <w:szCs w:val="18"/>
        </w:rPr>
        <w:t>Демографическая ситуация</w:t>
      </w:r>
      <w:r w:rsidRPr="002269E5">
        <w:rPr>
          <w:rFonts w:ascii="Times New Roman" w:hAnsi="Times New Roman" w:cs="Times New Roman"/>
          <w:sz w:val="18"/>
          <w:szCs w:val="18"/>
        </w:rPr>
        <w:t xml:space="preserve"> за январь-июнь 2018 года характеризовалась, как и в предыдущие периоды, процессом естественной убыли населения, связанного с высокой смертностью. За январь-июнь 2018 года родилось 41 человек, умерло 124. За отчетный период число умерших превысило число родившихся на 83 человека. </w:t>
      </w:r>
    </w:p>
    <w:p w:rsidR="00A33113" w:rsidRPr="002269E5" w:rsidRDefault="00A33113" w:rsidP="002269E5">
      <w:pPr>
        <w:spacing w:after="0" w:line="240" w:lineRule="auto"/>
        <w:jc w:val="both"/>
        <w:rPr>
          <w:rFonts w:ascii="Times New Roman" w:hAnsi="Times New Roman" w:cs="Times New Roman"/>
          <w:i/>
          <w:sz w:val="18"/>
          <w:szCs w:val="18"/>
        </w:rPr>
      </w:pPr>
      <w:r w:rsidRPr="002269E5">
        <w:rPr>
          <w:rFonts w:ascii="Times New Roman" w:hAnsi="Times New Roman" w:cs="Times New Roman"/>
          <w:i/>
          <w:sz w:val="18"/>
          <w:szCs w:val="18"/>
        </w:rPr>
        <w:t xml:space="preserve"> </w:t>
      </w:r>
      <w:r w:rsidRPr="002269E5">
        <w:rPr>
          <w:rFonts w:ascii="Times New Roman" w:hAnsi="Times New Roman" w:cs="Times New Roman"/>
          <w:sz w:val="18"/>
          <w:szCs w:val="18"/>
        </w:rPr>
        <w:t>За январь-июнь 2018 года в район прибыло 150 человек, выбыло – 221. Миграционная убыль составила -71 человек.</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xml:space="preserve"> Зарегистрировано браков - 16, разводов - 26.</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i/>
          <w:sz w:val="18"/>
          <w:szCs w:val="18"/>
        </w:rPr>
        <w:t>В сфере занятости населения</w:t>
      </w:r>
      <w:r w:rsidRPr="002269E5">
        <w:rPr>
          <w:rFonts w:ascii="Times New Roman" w:hAnsi="Times New Roman" w:cs="Times New Roman"/>
          <w:sz w:val="18"/>
          <w:szCs w:val="18"/>
        </w:rPr>
        <w:t>:</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создано новых рабочих места - 20;</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трудоустроено незанятых – 194 человека;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направлено на профобучение -24 человек;</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приняли участие в общественных работах –44 человек;</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уровень зарегистрированной безработицы – 2,5%.</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Среднемесячная заработная плата, начисленная за январь-июнь 2018 года работникам крупных и средних предприятий и организаций, сложилась в размере 23711,5 рублей и увеличилась по сравнению с аналогичным периодом 2017 года на 108,1%.</w:t>
      </w:r>
    </w:p>
    <w:p w:rsidR="00A33113" w:rsidRPr="002269E5" w:rsidRDefault="00A33113" w:rsidP="002269E5">
      <w:pPr>
        <w:spacing w:after="0" w:line="240" w:lineRule="auto"/>
        <w:jc w:val="both"/>
        <w:rPr>
          <w:rFonts w:ascii="Times New Roman" w:hAnsi="Times New Roman" w:cs="Times New Roman"/>
          <w:color w:val="000000"/>
          <w:spacing w:val="6"/>
          <w:sz w:val="18"/>
          <w:szCs w:val="18"/>
        </w:rPr>
      </w:pPr>
      <w:r w:rsidRPr="002269E5">
        <w:rPr>
          <w:rFonts w:ascii="Times New Roman" w:hAnsi="Times New Roman" w:cs="Times New Roman"/>
          <w:i/>
          <w:color w:val="000000"/>
          <w:spacing w:val="6"/>
          <w:sz w:val="18"/>
          <w:szCs w:val="18"/>
        </w:rPr>
        <w:t>В агропромышленном комплексе</w:t>
      </w:r>
      <w:r w:rsidRPr="002269E5">
        <w:rPr>
          <w:rFonts w:ascii="Times New Roman" w:hAnsi="Times New Roman" w:cs="Times New Roman"/>
          <w:color w:val="000000"/>
          <w:spacing w:val="6"/>
          <w:sz w:val="18"/>
          <w:szCs w:val="18"/>
        </w:rPr>
        <w:t xml:space="preserve"> по данным заключительного отчета об итогах сева под урожай 2017 года по состоянию на 1 июля 2017 года в хозяйствах всех категорий общая площадь посева по району составила 57392 гектаров, из них зерновые и зернобобовые 41044 гектара, картофеля – 251 гектаров, овощей – 58 гектаров и др. </w:t>
      </w:r>
    </w:p>
    <w:p w:rsidR="00A33113" w:rsidRPr="002269E5" w:rsidRDefault="00A33113" w:rsidP="002269E5">
      <w:pPr>
        <w:spacing w:after="0" w:line="240" w:lineRule="auto"/>
        <w:jc w:val="both"/>
        <w:rPr>
          <w:rFonts w:ascii="Times New Roman" w:hAnsi="Times New Roman" w:cs="Times New Roman"/>
          <w:i/>
          <w:color w:val="000000"/>
          <w:spacing w:val="6"/>
          <w:sz w:val="18"/>
          <w:szCs w:val="18"/>
        </w:rPr>
      </w:pPr>
      <w:r w:rsidRPr="002269E5">
        <w:rPr>
          <w:rFonts w:ascii="Times New Roman" w:hAnsi="Times New Roman" w:cs="Times New Roman"/>
          <w:i/>
          <w:color w:val="000000"/>
          <w:spacing w:val="6"/>
          <w:sz w:val="18"/>
          <w:szCs w:val="18"/>
        </w:rPr>
        <w:t>В сфере потребительского рынка</w:t>
      </w:r>
    </w:p>
    <w:p w:rsidR="00A33113" w:rsidRPr="002269E5" w:rsidRDefault="00A33113" w:rsidP="002269E5">
      <w:pPr>
        <w:spacing w:after="0" w:line="240" w:lineRule="auto"/>
        <w:jc w:val="both"/>
        <w:rPr>
          <w:rFonts w:ascii="Times New Roman" w:hAnsi="Times New Roman" w:cs="Times New Roman"/>
          <w:color w:val="000000"/>
          <w:spacing w:val="6"/>
          <w:sz w:val="18"/>
          <w:szCs w:val="18"/>
        </w:rPr>
      </w:pPr>
      <w:r w:rsidRPr="002269E5">
        <w:rPr>
          <w:rFonts w:ascii="Times New Roman" w:hAnsi="Times New Roman" w:cs="Times New Roman"/>
          <w:color w:val="000000"/>
          <w:spacing w:val="6"/>
          <w:sz w:val="18"/>
          <w:szCs w:val="18"/>
        </w:rPr>
        <w:t>Оборот розничной торговли по полному кругу организаций по району за январь-июнь 2018 года составил 448,5 млн. рублей. Индекс физического объема к январю-июню 2017 г. составил 100,00 %.</w:t>
      </w:r>
    </w:p>
    <w:p w:rsidR="00A33113" w:rsidRPr="002269E5" w:rsidRDefault="00A33113" w:rsidP="002269E5">
      <w:pPr>
        <w:spacing w:after="0" w:line="240" w:lineRule="auto"/>
        <w:jc w:val="both"/>
        <w:rPr>
          <w:rFonts w:ascii="Times New Roman" w:hAnsi="Times New Roman" w:cs="Times New Roman"/>
          <w:color w:val="000000"/>
          <w:spacing w:val="6"/>
          <w:sz w:val="18"/>
          <w:szCs w:val="18"/>
        </w:rPr>
      </w:pPr>
      <w:r w:rsidRPr="002269E5">
        <w:rPr>
          <w:rFonts w:ascii="Times New Roman" w:hAnsi="Times New Roman" w:cs="Times New Roman"/>
          <w:i/>
          <w:color w:val="000000"/>
          <w:spacing w:val="6"/>
          <w:sz w:val="18"/>
          <w:szCs w:val="18"/>
        </w:rPr>
        <w:t>В сфере предпринимательства</w:t>
      </w:r>
      <w:r w:rsidRPr="002269E5">
        <w:rPr>
          <w:rFonts w:ascii="Times New Roman" w:hAnsi="Times New Roman" w:cs="Times New Roman"/>
          <w:color w:val="000000"/>
          <w:spacing w:val="6"/>
          <w:sz w:val="18"/>
          <w:szCs w:val="18"/>
        </w:rPr>
        <w:t>:</w:t>
      </w:r>
    </w:p>
    <w:p w:rsidR="00A33113" w:rsidRPr="002269E5" w:rsidRDefault="00A33113" w:rsidP="002269E5">
      <w:pPr>
        <w:spacing w:after="0" w:line="240" w:lineRule="auto"/>
        <w:ind w:right="150"/>
        <w:jc w:val="both"/>
        <w:rPr>
          <w:rFonts w:ascii="Times New Roman" w:hAnsi="Times New Roman" w:cs="Times New Roman"/>
          <w:color w:val="000000"/>
          <w:sz w:val="18"/>
          <w:szCs w:val="18"/>
        </w:rPr>
      </w:pPr>
      <w:r w:rsidRPr="002269E5">
        <w:rPr>
          <w:rFonts w:ascii="Times New Roman" w:hAnsi="Times New Roman" w:cs="Times New Roman"/>
          <w:color w:val="000000"/>
          <w:sz w:val="18"/>
          <w:szCs w:val="18"/>
        </w:rPr>
        <w:t>- прошли обучение в школе начинающих предпринимателей «Бизнес-инкубатора»  10 человек;</w:t>
      </w:r>
    </w:p>
    <w:p w:rsidR="00A33113" w:rsidRPr="002269E5" w:rsidRDefault="00A33113" w:rsidP="002269E5">
      <w:pPr>
        <w:spacing w:after="0" w:line="240" w:lineRule="auto"/>
        <w:ind w:right="150"/>
        <w:jc w:val="both"/>
        <w:rPr>
          <w:rFonts w:ascii="Times New Roman" w:hAnsi="Times New Roman" w:cs="Times New Roman"/>
          <w:sz w:val="18"/>
          <w:szCs w:val="18"/>
        </w:rPr>
      </w:pPr>
      <w:r w:rsidRPr="002269E5">
        <w:rPr>
          <w:rFonts w:ascii="Times New Roman" w:hAnsi="Times New Roman" w:cs="Times New Roman"/>
          <w:color w:val="333333"/>
          <w:sz w:val="18"/>
          <w:szCs w:val="18"/>
        </w:rPr>
        <w:t>-</w:t>
      </w:r>
      <w:r w:rsidRPr="002269E5">
        <w:rPr>
          <w:rFonts w:ascii="Times New Roman" w:hAnsi="Times New Roman" w:cs="Times New Roman"/>
          <w:sz w:val="18"/>
          <w:szCs w:val="18"/>
        </w:rPr>
        <w:t xml:space="preserve"> в Глядянской средней школе будет проведен игровой тренинг «Бизнес на 1,2,3»;</w:t>
      </w:r>
    </w:p>
    <w:p w:rsidR="00A33113" w:rsidRPr="002269E5" w:rsidRDefault="00A33113" w:rsidP="002269E5">
      <w:pPr>
        <w:spacing w:after="0" w:line="240" w:lineRule="auto"/>
        <w:ind w:right="150"/>
        <w:jc w:val="both"/>
        <w:rPr>
          <w:rFonts w:ascii="Times New Roman" w:hAnsi="Times New Roman" w:cs="Times New Roman"/>
          <w:bCs/>
          <w:sz w:val="18"/>
          <w:szCs w:val="18"/>
        </w:rPr>
      </w:pPr>
      <w:r w:rsidRPr="002269E5">
        <w:rPr>
          <w:rFonts w:ascii="Times New Roman" w:hAnsi="Times New Roman" w:cs="Times New Roman"/>
          <w:bCs/>
          <w:sz w:val="18"/>
          <w:szCs w:val="18"/>
        </w:rPr>
        <w:t>-</w:t>
      </w:r>
      <w:r w:rsidRPr="002269E5">
        <w:rPr>
          <w:rFonts w:ascii="Times New Roman" w:hAnsi="Times New Roman" w:cs="Times New Roman"/>
          <w:sz w:val="18"/>
          <w:szCs w:val="18"/>
        </w:rPr>
        <w:t xml:space="preserve"> ко дню района будет проведен районный конкурс «Лучший предприниматель года».</w:t>
      </w:r>
    </w:p>
    <w:p w:rsidR="00A33113" w:rsidRPr="002269E5" w:rsidRDefault="00A33113" w:rsidP="002269E5">
      <w:pPr>
        <w:spacing w:after="0" w:line="240" w:lineRule="auto"/>
        <w:ind w:right="150"/>
        <w:jc w:val="both"/>
        <w:rPr>
          <w:rFonts w:ascii="Times New Roman" w:hAnsi="Times New Roman" w:cs="Times New Roman"/>
          <w:i/>
          <w:sz w:val="18"/>
          <w:szCs w:val="18"/>
        </w:rPr>
      </w:pPr>
      <w:r w:rsidRPr="002269E5">
        <w:rPr>
          <w:rFonts w:ascii="Times New Roman" w:hAnsi="Times New Roman" w:cs="Times New Roman"/>
          <w:sz w:val="18"/>
          <w:szCs w:val="18"/>
        </w:rPr>
        <w:t xml:space="preserve"> </w:t>
      </w:r>
      <w:r w:rsidRPr="002269E5">
        <w:rPr>
          <w:rFonts w:ascii="Times New Roman" w:hAnsi="Times New Roman" w:cs="Times New Roman"/>
          <w:i/>
          <w:sz w:val="18"/>
          <w:szCs w:val="18"/>
        </w:rPr>
        <w:t>В сфере инвестиций</w:t>
      </w:r>
    </w:p>
    <w:p w:rsidR="00A33113" w:rsidRPr="002269E5" w:rsidRDefault="00A33113" w:rsidP="002269E5">
      <w:pPr>
        <w:spacing w:after="0" w:line="240" w:lineRule="auto"/>
        <w:ind w:right="150"/>
        <w:jc w:val="both"/>
        <w:rPr>
          <w:rFonts w:ascii="Times New Roman" w:hAnsi="Times New Roman" w:cs="Times New Roman"/>
          <w:sz w:val="18"/>
          <w:szCs w:val="18"/>
        </w:rPr>
      </w:pPr>
      <w:r w:rsidRPr="002269E5">
        <w:rPr>
          <w:rFonts w:ascii="Times New Roman" w:hAnsi="Times New Roman" w:cs="Times New Roman"/>
          <w:sz w:val="18"/>
          <w:szCs w:val="18"/>
        </w:rPr>
        <w:t>За январь-июнь 2018 года введено в действие жилых помещений общей площадью1216  квадратных метра, за счет индивидуального строительства.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За первое полугодие 2017 года для  жилищного строительства предоставлено 6 земельных участков общей площадью 0,7 га, выдано 26 разрешений на строительство.</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В сфере образования, культуры, спорта и молодёжной политики в 1 полугодии 2017 года проводились мероприятия высокой активности и результативности.</w:t>
      </w:r>
    </w:p>
    <w:p w:rsidR="00A33113" w:rsidRPr="002269E5" w:rsidRDefault="00A33113" w:rsidP="002269E5">
      <w:pPr>
        <w:spacing w:after="0" w:line="240" w:lineRule="auto"/>
        <w:jc w:val="both"/>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2.Оценка факторов и ограничений экономического роста Притобольного района на среднесрочный период</w:t>
      </w:r>
    </w:p>
    <w:p w:rsidR="00A33113" w:rsidRPr="002269E5" w:rsidRDefault="00A33113" w:rsidP="002269E5">
      <w:pPr>
        <w:spacing w:after="0" w:line="240" w:lineRule="auto"/>
        <w:jc w:val="center"/>
        <w:rPr>
          <w:rFonts w:ascii="Times New Roman" w:hAnsi="Times New Roman" w:cs="Times New Roman"/>
          <w:b/>
          <w:sz w:val="18"/>
          <w:szCs w:val="18"/>
        </w:rPr>
      </w:pP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Проблемы Притобольного района обусловлены, с одной стороны, спецификой экономики района, с другой стороны, влиянием ряда объективных и субъективных факторов.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Ключевые приоритетные проблемы:</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нестабильная демографическая ситуация;</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существенный уровень бедности;</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диспаритет цен сельскохозяйственной и промышленной продукции;</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недостаточное развитие инженерной, производственной инфраструктуры (особенно водоснабжения и газификации);</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недостаточное использование сырьевого потенциала района;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дефицит квалифицированных кадров.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color w:val="000000"/>
          <w:sz w:val="18"/>
          <w:szCs w:val="18"/>
        </w:rPr>
        <w:t>Кроме основных проблем развития района целесообразно выделить проблемы различных сфер деятельности:</w:t>
      </w:r>
    </w:p>
    <w:p w:rsidR="00A33113" w:rsidRPr="002269E5" w:rsidRDefault="00A33113" w:rsidP="002269E5">
      <w:pPr>
        <w:keepNext/>
        <w:tabs>
          <w:tab w:val="left" w:pos="709"/>
        </w:tabs>
        <w:suppressAutoHyphens/>
        <w:spacing w:after="0" w:line="240" w:lineRule="auto"/>
        <w:jc w:val="both"/>
        <w:rPr>
          <w:rFonts w:ascii="Times New Roman" w:hAnsi="Times New Roman" w:cs="Times New Roman"/>
          <w:b/>
          <w:bCs/>
          <w:color w:val="000000"/>
          <w:sz w:val="18"/>
          <w:szCs w:val="18"/>
        </w:rPr>
      </w:pPr>
      <w:r w:rsidRPr="002269E5">
        <w:rPr>
          <w:rFonts w:ascii="Times New Roman" w:hAnsi="Times New Roman" w:cs="Times New Roman"/>
          <w:b/>
          <w:bCs/>
          <w:sz w:val="18"/>
          <w:szCs w:val="18"/>
        </w:rPr>
        <w:tab/>
        <w:t>Демографическая политика</w:t>
      </w:r>
    </w:p>
    <w:p w:rsidR="00A33113" w:rsidRPr="002269E5" w:rsidRDefault="00A33113" w:rsidP="002269E5">
      <w:pPr>
        <w:widowControl w:val="0"/>
        <w:spacing w:after="0" w:line="240" w:lineRule="auto"/>
        <w:jc w:val="both"/>
        <w:rPr>
          <w:rFonts w:ascii="Times New Roman" w:hAnsi="Times New Roman" w:cs="Times New Roman"/>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Cs/>
          <w:sz w:val="18"/>
          <w:szCs w:val="18"/>
        </w:rPr>
        <w:t>:</w:t>
      </w:r>
    </w:p>
    <w:p w:rsidR="00A33113" w:rsidRPr="002269E5" w:rsidRDefault="00A33113" w:rsidP="002269E5">
      <w:pPr>
        <w:widowControl w:val="0"/>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sz w:val="18"/>
          <w:szCs w:val="18"/>
        </w:rPr>
        <w:t>сокращение численности населения;</w:t>
      </w:r>
    </w:p>
    <w:p w:rsidR="00A33113" w:rsidRPr="002269E5" w:rsidRDefault="00A33113" w:rsidP="002269E5">
      <w:pPr>
        <w:widowControl w:val="0"/>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sz w:val="18"/>
          <w:szCs w:val="18"/>
        </w:rPr>
        <w:t>низкая рождаемость;</w:t>
      </w:r>
    </w:p>
    <w:p w:rsidR="00A33113" w:rsidRPr="002269E5" w:rsidRDefault="00A33113" w:rsidP="002269E5">
      <w:pPr>
        <w:widowControl w:val="0"/>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sz w:val="18"/>
          <w:szCs w:val="18"/>
        </w:rPr>
        <w:t>высокая смертность населения.</w:t>
      </w:r>
    </w:p>
    <w:p w:rsidR="00A33113" w:rsidRPr="002269E5" w:rsidRDefault="00A33113" w:rsidP="002269E5">
      <w:pPr>
        <w:keepNext/>
        <w:widowControl w:val="0"/>
        <w:tabs>
          <w:tab w:val="left" w:pos="426"/>
        </w:tabs>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ab/>
      </w:r>
      <w:r w:rsidRPr="002269E5">
        <w:rPr>
          <w:rFonts w:ascii="Times New Roman" w:hAnsi="Times New Roman" w:cs="Times New Roman"/>
          <w:b/>
          <w:bCs/>
          <w:sz w:val="18"/>
          <w:szCs w:val="18"/>
        </w:rPr>
        <w:tab/>
        <w:t xml:space="preserve">      Повышение доступности жилья</w:t>
      </w:r>
    </w:p>
    <w:p w:rsidR="00A33113" w:rsidRPr="002269E5" w:rsidRDefault="00A33113" w:rsidP="002269E5">
      <w:pPr>
        <w:keepNext/>
        <w:tabs>
          <w:tab w:val="left" w:pos="1361"/>
        </w:tabs>
        <w:suppressAutoHyphens/>
        <w:spacing w:after="0" w:line="240" w:lineRule="auto"/>
        <w:jc w:val="both"/>
        <w:rPr>
          <w:rFonts w:ascii="Times New Roman" w:hAnsi="Times New Roman" w:cs="Times New Roman"/>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bCs/>
          <w:i/>
          <w:sz w:val="18"/>
          <w:szCs w:val="18"/>
        </w:rPr>
        <w:t>основные проблемы</w:t>
      </w:r>
      <w:r w:rsidRPr="002269E5">
        <w:rPr>
          <w:rFonts w:ascii="Times New Roman" w:hAnsi="Times New Roman" w:cs="Times New Roman"/>
          <w:bCs/>
          <w:sz w:val="18"/>
          <w:szCs w:val="18"/>
        </w:rPr>
        <w:t>:</w:t>
      </w:r>
    </w:p>
    <w:p w:rsidR="00A33113" w:rsidRPr="002269E5" w:rsidRDefault="00A33113" w:rsidP="002269E5">
      <w:pPr>
        <w:keepNext/>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дефицит первичного рынка жилья;</w:t>
      </w:r>
    </w:p>
    <w:p w:rsidR="00A33113" w:rsidRPr="002269E5" w:rsidRDefault="00A33113" w:rsidP="002269E5">
      <w:pPr>
        <w:keepNext/>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высокая стоимость строительства жилья;</w:t>
      </w:r>
    </w:p>
    <w:p w:rsidR="00A33113" w:rsidRPr="002269E5" w:rsidRDefault="00A33113" w:rsidP="002269E5">
      <w:pPr>
        <w:keepNext/>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отсутствие строительных организаций в районе.</w:t>
      </w:r>
    </w:p>
    <w:p w:rsidR="00A33113" w:rsidRPr="002269E5" w:rsidRDefault="00A33113" w:rsidP="002269E5">
      <w:pPr>
        <w:keepNext/>
        <w:tabs>
          <w:tab w:val="left" w:pos="1361"/>
        </w:tabs>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Социальная политика</w:t>
      </w:r>
    </w:p>
    <w:p w:rsidR="00A33113" w:rsidRPr="002269E5" w:rsidRDefault="00A33113" w:rsidP="002269E5">
      <w:pPr>
        <w:spacing w:after="0" w:line="240" w:lineRule="auto"/>
        <w:jc w:val="both"/>
        <w:rPr>
          <w:rFonts w:ascii="Times New Roman" w:hAnsi="Times New Roman" w:cs="Times New Roman"/>
          <w:bCs/>
          <w:sz w:val="18"/>
          <w:szCs w:val="18"/>
        </w:rPr>
      </w:pPr>
      <w:r w:rsidRPr="002269E5">
        <w:rPr>
          <w:rFonts w:ascii="Times New Roman" w:hAnsi="Times New Roman" w:cs="Times New Roman"/>
          <w:bCs/>
          <w:i/>
          <w:sz w:val="18"/>
          <w:szCs w:val="18"/>
        </w:rPr>
        <w:t xml:space="preserve"> основные проблемы</w:t>
      </w:r>
      <w:r w:rsidRPr="002269E5">
        <w:rPr>
          <w:rFonts w:ascii="Times New Roman" w:hAnsi="Times New Roman" w:cs="Times New Roman"/>
          <w:bCs/>
          <w:sz w:val="18"/>
          <w:szCs w:val="18"/>
        </w:rPr>
        <w:t>:</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низкий уровень жизни семей с детьми, граждан пожилого возраста, инвалидов;</w:t>
      </w:r>
    </w:p>
    <w:p w:rsidR="00A33113" w:rsidRPr="002269E5" w:rsidRDefault="00A33113" w:rsidP="002269E5">
      <w:pPr>
        <w:keepNext/>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высокая доля населения с денежными доходами ниже прожиточного минимума, в общей численности населения района;</w:t>
      </w:r>
    </w:p>
    <w:p w:rsidR="00A33113" w:rsidRPr="002269E5" w:rsidRDefault="00A33113" w:rsidP="002269E5">
      <w:pPr>
        <w:keepNext/>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рост числа семей с социально-демографическими проблемами (неполные, одинокие).</w:t>
      </w:r>
    </w:p>
    <w:p w:rsidR="00A33113" w:rsidRPr="002269E5" w:rsidRDefault="00A33113" w:rsidP="002269E5">
      <w:pPr>
        <w:keepNext/>
        <w:tabs>
          <w:tab w:val="left" w:pos="993"/>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b/>
          <w:bCs/>
          <w:sz w:val="18"/>
          <w:szCs w:val="18"/>
        </w:rPr>
        <w:tab/>
        <w:t>Развитие рынка труда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sz w:val="18"/>
          <w:szCs w:val="18"/>
        </w:rPr>
        <w:t>ограниченность и непривлекательность  рабочих мест в сельской местности;</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sz w:val="18"/>
          <w:szCs w:val="18"/>
        </w:rPr>
        <w:t>более низкий уровень заработной платы в сравнении с соседними регионами, способствующий оттоку квалифицированных специалистов за пределы Притобольного района;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 </w:t>
      </w:r>
      <w:r w:rsidRPr="002269E5">
        <w:rPr>
          <w:rFonts w:ascii="Times New Roman" w:hAnsi="Times New Roman" w:cs="Times New Roman"/>
          <w:sz w:val="18"/>
          <w:szCs w:val="18"/>
        </w:rPr>
        <w:t>высокая степень износа основных фондов, снижающая качество рабочих мест по условиям труда;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сохраняющаяся тенденция сокращения численности населения района, способствующая  уменьшению предложения рабочей силы на рынке труда;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высокий процент занятости населения производством продукции сельского хозяйства для собственного потребления без наличия другого доходного занятия.</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Развитие культуры</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недостаточный уровень финансирования учреждений культуры и искусства;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несоответствие материально-технической базы учреждений культуры и искусства современным требованиям.</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
          <w:sz w:val="18"/>
          <w:szCs w:val="18"/>
        </w:rPr>
        <w:t>Развитие физкультуры и спорта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i/>
          <w:sz w:val="18"/>
          <w:szCs w:val="18"/>
        </w:rPr>
        <w:t>основные проблемы</w:t>
      </w:r>
      <w:r w:rsidRPr="002269E5">
        <w:rPr>
          <w:rFonts w:ascii="Times New Roman" w:hAnsi="Times New Roman" w:cs="Times New Roman"/>
          <w:sz w:val="18"/>
          <w:szCs w:val="18"/>
        </w:rPr>
        <w:t xml:space="preserve">: </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недостаточный уровень физической подготовленности различных слоев населения;</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низкий уровень обеспеченности инвентарем и оборудованием, несоответствие  материально-технической базы современным требованиям развития массового спорта и спорта высших достижений;</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недостаточное количество квалифицированных специалистов в сфере физической культуры и спорта, низкая заработная плата тренеров-преподавателей и педагогов дополнительного образования;</w:t>
      </w:r>
    </w:p>
    <w:p w:rsidR="00A33113" w:rsidRPr="002269E5" w:rsidRDefault="00A33113" w:rsidP="002269E5">
      <w:pPr>
        <w:keepNext/>
        <w:tabs>
          <w:tab w:val="left" w:pos="1588"/>
        </w:tabs>
        <w:suppressAutoHyphens/>
        <w:autoSpaceDE w:val="0"/>
        <w:spacing w:after="0" w:line="240" w:lineRule="auto"/>
        <w:jc w:val="both"/>
        <w:rPr>
          <w:rFonts w:ascii="Times New Roman" w:hAnsi="Times New Roman" w:cs="Times New Roman"/>
          <w:color w:val="000000"/>
          <w:spacing w:val="6"/>
          <w:sz w:val="18"/>
          <w:szCs w:val="18"/>
        </w:rPr>
      </w:pPr>
      <w:r w:rsidRPr="002269E5">
        <w:rPr>
          <w:rFonts w:ascii="Times New Roman" w:hAnsi="Times New Roman" w:cs="Times New Roman"/>
          <w:color w:val="000000"/>
          <w:spacing w:val="6"/>
          <w:sz w:val="18"/>
          <w:szCs w:val="18"/>
        </w:rPr>
        <w:t>- недостаточное финансирование физической культуры, спорта и туризма.</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Молодежная политика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низкая конкурентоспособность молодых людей на рынке труда;</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недостаточная обеспеченность жильем молодых семей;</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распространение асоциальных явлений в молодежной среде.</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Экологическая политика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неудовлетворительное качество воды в районе;</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неразвитость системы сбора, переработки, размещения отходов производства и потребления;</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снижение численности ряда видов животных и растений.</w:t>
      </w:r>
    </w:p>
    <w:p w:rsidR="00A33113" w:rsidRPr="002269E5" w:rsidRDefault="00A33113" w:rsidP="002269E5">
      <w:pPr>
        <w:spacing w:after="0" w:line="240" w:lineRule="auto"/>
        <w:jc w:val="both"/>
        <w:rPr>
          <w:rFonts w:ascii="Times New Roman" w:hAnsi="Times New Roman" w:cs="Times New Roman"/>
          <w:b/>
          <w:bCs/>
          <w:sz w:val="18"/>
          <w:szCs w:val="18"/>
          <w:shd w:val="clear" w:color="auto" w:fill="FFFFFF"/>
        </w:rPr>
      </w:pPr>
      <w:r w:rsidRPr="002269E5">
        <w:rPr>
          <w:rFonts w:ascii="Times New Roman" w:hAnsi="Times New Roman" w:cs="Times New Roman"/>
          <w:b/>
          <w:bCs/>
          <w:sz w:val="18"/>
          <w:szCs w:val="18"/>
        </w:rPr>
        <w:t>Развитие агропромышленного комплекса</w:t>
      </w:r>
    </w:p>
    <w:p w:rsidR="00A33113" w:rsidRPr="002269E5" w:rsidRDefault="00A33113" w:rsidP="002269E5">
      <w:pPr>
        <w:spacing w:after="0" w:line="240" w:lineRule="auto"/>
        <w:jc w:val="both"/>
        <w:rPr>
          <w:rFonts w:ascii="Times New Roman" w:hAnsi="Times New Roman" w:cs="Times New Roman"/>
          <w:b/>
          <w:bCs/>
          <w:sz w:val="18"/>
          <w:szCs w:val="18"/>
          <w:shd w:val="clear" w:color="auto" w:fill="FFFFFF"/>
        </w:rPr>
      </w:pPr>
      <w:r w:rsidRPr="002269E5">
        <w:rPr>
          <w:rFonts w:ascii="Times New Roman" w:hAnsi="Times New Roman" w:cs="Times New Roman"/>
          <w:bCs/>
          <w:i/>
          <w:sz w:val="18"/>
          <w:szCs w:val="18"/>
        </w:rPr>
        <w:t>основные проблемы:</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диспаритет цен на сельскохозяйственную продукцию и материально-технические ресурсы, используемые в сельскохозяйственном производстве, высокие тарифы на электроэнергию, отсутствие государственного регулирования цен на ГСМ;</w:t>
      </w:r>
    </w:p>
    <w:p w:rsidR="00A33113" w:rsidRPr="002269E5" w:rsidRDefault="00A33113" w:rsidP="002269E5">
      <w:pPr>
        <w:keepNext/>
        <w:tabs>
          <w:tab w:val="left" w:pos="720"/>
        </w:tabs>
        <w:suppressAutoHyphens/>
        <w:spacing w:after="0" w:line="240" w:lineRule="auto"/>
        <w:ind w:right="-1"/>
        <w:jc w:val="both"/>
        <w:rPr>
          <w:rFonts w:ascii="Times New Roman" w:hAnsi="Times New Roman" w:cs="Times New Roman"/>
          <w:sz w:val="18"/>
          <w:szCs w:val="18"/>
        </w:rPr>
      </w:pPr>
      <w:r w:rsidRPr="002269E5">
        <w:rPr>
          <w:rFonts w:ascii="Times New Roman" w:hAnsi="Times New Roman" w:cs="Times New Roman"/>
          <w:sz w:val="18"/>
          <w:szCs w:val="18"/>
        </w:rPr>
        <w:t>- нерациональное использование земель сельскохозяйственного назначения, низкие темпы воспроизводства природно-экологического потенциала, неразвитость земельного рынка, земельной ипотеки;</w:t>
      </w:r>
    </w:p>
    <w:p w:rsidR="00A33113" w:rsidRPr="002269E5" w:rsidRDefault="00A33113" w:rsidP="002269E5">
      <w:pPr>
        <w:keepNext/>
        <w:tabs>
          <w:tab w:val="left" w:pos="720"/>
        </w:tabs>
        <w:suppressAutoHyphens/>
        <w:spacing w:after="0" w:line="240" w:lineRule="auto"/>
        <w:ind w:right="-1"/>
        <w:jc w:val="both"/>
        <w:rPr>
          <w:rFonts w:ascii="Times New Roman" w:hAnsi="Times New Roman" w:cs="Times New Roman"/>
          <w:sz w:val="18"/>
          <w:szCs w:val="18"/>
        </w:rPr>
      </w:pPr>
      <w:r w:rsidRPr="002269E5">
        <w:rPr>
          <w:rFonts w:ascii="Times New Roman" w:hAnsi="Times New Roman" w:cs="Times New Roman"/>
          <w:sz w:val="18"/>
          <w:szCs w:val="18"/>
        </w:rPr>
        <w:t>- высокий уровень износа основных средств, недостаток долгосрочных частных инвестиций, в первую очередь в развитие животноводства, низкие темпы технологической модернизации, обновления основных производственных фондов;</w:t>
      </w:r>
    </w:p>
    <w:p w:rsidR="00A33113" w:rsidRPr="002269E5" w:rsidRDefault="00A33113" w:rsidP="002269E5">
      <w:pPr>
        <w:keepNext/>
        <w:tabs>
          <w:tab w:val="left" w:pos="720"/>
        </w:tabs>
        <w:suppressAutoHyphens/>
        <w:spacing w:after="0" w:line="240" w:lineRule="auto"/>
        <w:ind w:right="-1"/>
        <w:jc w:val="both"/>
        <w:rPr>
          <w:rFonts w:ascii="Times New Roman" w:hAnsi="Times New Roman" w:cs="Times New Roman"/>
          <w:sz w:val="18"/>
          <w:szCs w:val="18"/>
        </w:rPr>
      </w:pPr>
      <w:r w:rsidRPr="002269E5">
        <w:rPr>
          <w:rFonts w:ascii="Times New Roman" w:hAnsi="Times New Roman" w:cs="Times New Roman"/>
          <w:sz w:val="18"/>
          <w:szCs w:val="18"/>
        </w:rPr>
        <w:t>- низкий  уровень  рыночной  инфраструктуры,  затрудняющий  доступ сельхозтоваропроизводителей к рынкам финансовых, материально-технических, трудовых и информационных ресурсов;</w:t>
      </w:r>
    </w:p>
    <w:p w:rsidR="00A33113" w:rsidRPr="002269E5" w:rsidRDefault="00A33113" w:rsidP="002269E5">
      <w:pPr>
        <w:keepNext/>
        <w:tabs>
          <w:tab w:val="left" w:pos="720"/>
        </w:tabs>
        <w:suppressAutoHyphens/>
        <w:spacing w:after="0" w:line="240" w:lineRule="auto"/>
        <w:ind w:right="-1"/>
        <w:jc w:val="both"/>
        <w:rPr>
          <w:rFonts w:ascii="Times New Roman" w:hAnsi="Times New Roman" w:cs="Times New Roman"/>
          <w:sz w:val="18"/>
          <w:szCs w:val="18"/>
        </w:rPr>
      </w:pPr>
      <w:r w:rsidRPr="002269E5">
        <w:rPr>
          <w:rFonts w:ascii="Times New Roman" w:hAnsi="Times New Roman" w:cs="Times New Roman"/>
          <w:sz w:val="18"/>
          <w:szCs w:val="18"/>
        </w:rPr>
        <w:t>- финансовая неустойчивость отрасли, обусловленная нестабильностью рынков сельхозпродукции;</w:t>
      </w:r>
    </w:p>
    <w:p w:rsidR="00A33113" w:rsidRPr="002269E5" w:rsidRDefault="00A33113" w:rsidP="002269E5">
      <w:pPr>
        <w:keepNext/>
        <w:tabs>
          <w:tab w:val="left" w:pos="720"/>
        </w:tabs>
        <w:suppressAutoHyphens/>
        <w:spacing w:after="0" w:line="240" w:lineRule="auto"/>
        <w:ind w:right="-1"/>
        <w:jc w:val="both"/>
        <w:rPr>
          <w:rFonts w:ascii="Times New Roman" w:hAnsi="Times New Roman" w:cs="Times New Roman"/>
          <w:sz w:val="18"/>
          <w:szCs w:val="18"/>
        </w:rPr>
      </w:pPr>
      <w:r w:rsidRPr="002269E5">
        <w:rPr>
          <w:rFonts w:ascii="Times New Roman" w:hAnsi="Times New Roman" w:cs="Times New Roman"/>
          <w:sz w:val="18"/>
          <w:szCs w:val="18"/>
        </w:rPr>
        <w:t>- недостаточное социальное развитие села, низкий уровень жизни, занятости  сельского населения, дефицит квалифицированных кадров.</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Использование природного потенциала </w:t>
      </w:r>
    </w:p>
    <w:p w:rsidR="00A33113" w:rsidRPr="002269E5" w:rsidRDefault="00A33113" w:rsidP="002269E5">
      <w:pPr>
        <w:tabs>
          <w:tab w:val="left" w:pos="1080"/>
        </w:tabs>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низкий уровень использования ресурсов общераспространенных полезных ископаемых;</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незащищенность территорий от негативного воздействия вод.</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 xml:space="preserve">Развитие лесохозяйственной деятельности </w:t>
      </w:r>
    </w:p>
    <w:p w:rsidR="00A33113" w:rsidRPr="002269E5" w:rsidRDefault="00A33113" w:rsidP="002269E5">
      <w:pPr>
        <w:tabs>
          <w:tab w:val="left" w:pos="1080"/>
        </w:tabs>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недостаточная противопожарная обустроенность лесного фонда.</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Развитие жилищно-коммунальной сферы</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 xml:space="preserve"> основные проблемы</w:t>
      </w:r>
      <w:r w:rsidRPr="002269E5">
        <w:rPr>
          <w:rFonts w:ascii="Times New Roman" w:hAnsi="Times New Roman" w:cs="Times New Roman"/>
          <w:b/>
          <w:bCs/>
          <w:sz w:val="18"/>
          <w:szCs w:val="18"/>
        </w:rPr>
        <w:t>:</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высокий уровень износа коммунальной инфраструктуры и их технологическая отсталость;</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низкая эффективность системы управления;</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преобладание административных методов хозяйствования.</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Развитие потребительского рынка</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xml:space="preserve">- несовершенство нормативной правовой базы, регулирующей деятельность потребительского рынка; </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недостаток квалифицированных кадров в сфере потребительского рынка.</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Развитие финансовых  рынков</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pacing w:after="0" w:line="240" w:lineRule="auto"/>
        <w:jc w:val="both"/>
        <w:rPr>
          <w:rFonts w:ascii="Times New Roman" w:hAnsi="Times New Roman" w:cs="Times New Roman"/>
          <w:b/>
          <w:bCs/>
          <w:sz w:val="18"/>
          <w:szCs w:val="18"/>
        </w:rPr>
      </w:pPr>
      <w:r w:rsidRPr="002269E5">
        <w:rPr>
          <w:rFonts w:ascii="Times New Roman" w:hAnsi="Times New Roman" w:cs="Times New Roman"/>
          <w:bCs/>
          <w:sz w:val="18"/>
          <w:szCs w:val="18"/>
        </w:rPr>
        <w:t xml:space="preserve">- </w:t>
      </w:r>
      <w:r w:rsidRPr="002269E5">
        <w:rPr>
          <w:rFonts w:ascii="Times New Roman" w:hAnsi="Times New Roman" w:cs="Times New Roman"/>
          <w:sz w:val="18"/>
          <w:szCs w:val="18"/>
        </w:rPr>
        <w:t>недостаточная инвестиционная активность финансово-кредитных организаций на территории района.</w:t>
      </w:r>
    </w:p>
    <w:p w:rsidR="00A33113" w:rsidRPr="002269E5" w:rsidRDefault="00A33113" w:rsidP="002269E5">
      <w:pPr>
        <w:keepNext/>
        <w:suppressAutoHyphens/>
        <w:spacing w:after="0" w:line="240" w:lineRule="auto"/>
        <w:jc w:val="both"/>
        <w:rPr>
          <w:rFonts w:ascii="Times New Roman" w:hAnsi="Times New Roman" w:cs="Times New Roman"/>
          <w:b/>
          <w:bCs/>
          <w:sz w:val="18"/>
          <w:szCs w:val="18"/>
        </w:rPr>
      </w:pPr>
      <w:r w:rsidRPr="002269E5">
        <w:rPr>
          <w:rFonts w:ascii="Times New Roman" w:hAnsi="Times New Roman" w:cs="Times New Roman"/>
          <w:b/>
          <w:bCs/>
          <w:sz w:val="18"/>
          <w:szCs w:val="18"/>
        </w:rPr>
        <w:t>Развитие рынка земли и недвижимости</w:t>
      </w:r>
    </w:p>
    <w:p w:rsidR="00A33113" w:rsidRPr="002269E5" w:rsidRDefault="00A33113" w:rsidP="002269E5">
      <w:pPr>
        <w:shd w:val="clear" w:color="auto" w:fill="FFFFFF"/>
        <w:spacing w:after="0" w:line="240" w:lineRule="auto"/>
        <w:jc w:val="both"/>
        <w:rPr>
          <w:rFonts w:ascii="Times New Roman" w:hAnsi="Times New Roman" w:cs="Times New Roman"/>
          <w:b/>
          <w:bCs/>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hd w:val="clear" w:color="auto" w:fill="FFFFFF"/>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низкая эффективность использования земельных ресурсов района;</w:t>
      </w:r>
    </w:p>
    <w:p w:rsidR="00A33113" w:rsidRPr="002269E5" w:rsidRDefault="00A33113" w:rsidP="002269E5">
      <w:pPr>
        <w:shd w:val="clear" w:color="auto" w:fill="FFFFFF"/>
        <w:spacing w:after="0" w:line="240" w:lineRule="auto"/>
        <w:jc w:val="both"/>
        <w:rPr>
          <w:rFonts w:ascii="Times New Roman" w:hAnsi="Times New Roman" w:cs="Times New Roman"/>
          <w:b/>
          <w:bCs/>
          <w:sz w:val="18"/>
          <w:szCs w:val="18"/>
        </w:rPr>
      </w:pPr>
      <w:r w:rsidRPr="002269E5">
        <w:rPr>
          <w:rFonts w:ascii="Times New Roman" w:hAnsi="Times New Roman" w:cs="Times New Roman"/>
          <w:sz w:val="18"/>
          <w:szCs w:val="18"/>
        </w:rPr>
        <w:t>- сложная процедура предоставления земельных участков;</w:t>
      </w:r>
    </w:p>
    <w:p w:rsidR="00A33113" w:rsidRPr="002269E5" w:rsidRDefault="00A33113" w:rsidP="002269E5">
      <w:pPr>
        <w:keepNext/>
        <w:tabs>
          <w:tab w:val="left" w:pos="1588"/>
        </w:tabs>
        <w:suppressAutoHyphens/>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xml:space="preserve">- отсутствие регистрации прав собственности значительного количества объектов недвижимости. </w:t>
      </w:r>
    </w:p>
    <w:p w:rsidR="00A33113" w:rsidRPr="002269E5" w:rsidRDefault="00A33113" w:rsidP="002269E5">
      <w:pPr>
        <w:keepNext/>
        <w:tabs>
          <w:tab w:val="left" w:pos="709"/>
        </w:tabs>
        <w:suppressAutoHyphens/>
        <w:spacing w:after="0" w:line="240" w:lineRule="auto"/>
        <w:jc w:val="both"/>
        <w:rPr>
          <w:rFonts w:ascii="Times New Roman" w:hAnsi="Times New Roman" w:cs="Times New Roman"/>
          <w:spacing w:val="1"/>
          <w:sz w:val="18"/>
          <w:szCs w:val="18"/>
        </w:rPr>
      </w:pPr>
      <w:r w:rsidRPr="002269E5">
        <w:rPr>
          <w:rFonts w:ascii="Times New Roman" w:hAnsi="Times New Roman" w:cs="Times New Roman"/>
          <w:b/>
          <w:bCs/>
          <w:sz w:val="18"/>
          <w:szCs w:val="18"/>
        </w:rPr>
        <w:tab/>
        <w:t>Инвестиционное развитие.</w:t>
      </w:r>
    </w:p>
    <w:p w:rsidR="00A33113" w:rsidRPr="002269E5" w:rsidRDefault="00A33113" w:rsidP="002269E5">
      <w:pPr>
        <w:spacing w:after="0" w:line="240" w:lineRule="auto"/>
        <w:jc w:val="both"/>
        <w:rPr>
          <w:rFonts w:ascii="Times New Roman" w:hAnsi="Times New Roman" w:cs="Times New Roman"/>
          <w:b/>
          <w:bCs/>
          <w:spacing w:val="6"/>
          <w:sz w:val="18"/>
          <w:szCs w:val="18"/>
        </w:rPr>
      </w:pPr>
      <w:r w:rsidRPr="002269E5">
        <w:rPr>
          <w:rFonts w:ascii="Times New Roman" w:hAnsi="Times New Roman" w:cs="Times New Roman"/>
          <w:bCs/>
          <w:i/>
          <w:sz w:val="18"/>
          <w:szCs w:val="18"/>
        </w:rPr>
        <w:t>основные проблемы</w:t>
      </w:r>
      <w:r w:rsidRPr="002269E5">
        <w:rPr>
          <w:rFonts w:ascii="Times New Roman" w:hAnsi="Times New Roman" w:cs="Times New Roman"/>
          <w:b/>
          <w:bCs/>
          <w:sz w:val="18"/>
          <w:szCs w:val="18"/>
        </w:rPr>
        <w:t>:</w:t>
      </w:r>
    </w:p>
    <w:p w:rsidR="00A33113" w:rsidRPr="002269E5" w:rsidRDefault="00A33113" w:rsidP="002269E5">
      <w:pPr>
        <w:spacing w:after="0" w:line="240" w:lineRule="auto"/>
        <w:jc w:val="both"/>
        <w:rPr>
          <w:rFonts w:ascii="Times New Roman" w:hAnsi="Times New Roman" w:cs="Times New Roman"/>
          <w:b/>
          <w:bCs/>
          <w:spacing w:val="6"/>
          <w:sz w:val="18"/>
          <w:szCs w:val="18"/>
        </w:rPr>
      </w:pPr>
      <w:r w:rsidRPr="002269E5">
        <w:rPr>
          <w:rFonts w:ascii="Times New Roman" w:hAnsi="Times New Roman" w:cs="Times New Roman"/>
          <w:sz w:val="18"/>
          <w:szCs w:val="18"/>
        </w:rPr>
        <w:t>- недостаточные объемы привлечения инвестиций;</w:t>
      </w:r>
    </w:p>
    <w:p w:rsidR="00A33113" w:rsidRPr="002269E5" w:rsidRDefault="00A33113" w:rsidP="002269E5">
      <w:pPr>
        <w:spacing w:after="0" w:line="240" w:lineRule="auto"/>
        <w:jc w:val="both"/>
        <w:rPr>
          <w:rFonts w:ascii="Times New Roman" w:hAnsi="Times New Roman" w:cs="Times New Roman"/>
          <w:b/>
          <w:bCs/>
          <w:spacing w:val="6"/>
          <w:sz w:val="18"/>
          <w:szCs w:val="18"/>
        </w:rPr>
      </w:pPr>
      <w:r w:rsidRPr="002269E5">
        <w:rPr>
          <w:rFonts w:ascii="Times New Roman" w:hAnsi="Times New Roman" w:cs="Times New Roman"/>
          <w:sz w:val="18"/>
          <w:szCs w:val="18"/>
        </w:rPr>
        <w:t>- отсутствие привлекательных инвестиционных проектов;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относительно высокие инвестиционные риски.</w:t>
      </w:r>
    </w:p>
    <w:p w:rsidR="00A33113" w:rsidRPr="002269E5" w:rsidRDefault="00A33113" w:rsidP="002269E5">
      <w:pPr>
        <w:spacing w:after="0" w:line="240" w:lineRule="auto"/>
        <w:jc w:val="both"/>
        <w:rPr>
          <w:rFonts w:ascii="Times New Roman" w:hAnsi="Times New Roman" w:cs="Times New Roman"/>
          <w:b/>
          <w:bCs/>
          <w:spacing w:val="6"/>
          <w:sz w:val="18"/>
          <w:szCs w:val="18"/>
        </w:rPr>
      </w:pPr>
    </w:p>
    <w:p w:rsidR="00A33113" w:rsidRPr="002269E5" w:rsidRDefault="00A33113" w:rsidP="002269E5">
      <w:pPr>
        <w:keepNext/>
        <w:suppressAutoHyphens/>
        <w:spacing w:after="0" w:line="240" w:lineRule="auto"/>
        <w:jc w:val="center"/>
        <w:rPr>
          <w:rFonts w:ascii="Times New Roman" w:hAnsi="Times New Roman" w:cs="Times New Roman"/>
          <w:sz w:val="18"/>
          <w:szCs w:val="18"/>
        </w:rPr>
      </w:pPr>
      <w:r w:rsidRPr="002269E5">
        <w:rPr>
          <w:rFonts w:ascii="Times New Roman" w:hAnsi="Times New Roman" w:cs="Times New Roman"/>
          <w:b/>
          <w:sz w:val="18"/>
          <w:szCs w:val="18"/>
          <w:lang w:val="en-US"/>
        </w:rPr>
        <w:t>SWOT</w:t>
      </w:r>
      <w:r w:rsidRPr="002269E5">
        <w:rPr>
          <w:rFonts w:ascii="Times New Roman" w:hAnsi="Times New Roman" w:cs="Times New Roman"/>
          <w:b/>
          <w:sz w:val="18"/>
          <w:szCs w:val="18"/>
        </w:rPr>
        <w:t xml:space="preserve"> – анализ</w:t>
      </w:r>
    </w:p>
    <w:p w:rsidR="00A33113" w:rsidRPr="002269E5" w:rsidRDefault="00A33113" w:rsidP="002269E5">
      <w:pPr>
        <w:spacing w:after="0" w:line="240" w:lineRule="auto"/>
        <w:jc w:val="center"/>
        <w:rPr>
          <w:rFonts w:ascii="Times New Roman" w:hAnsi="Times New Roman" w:cs="Times New Roman"/>
          <w:b/>
          <w:sz w:val="18"/>
          <w:szCs w:val="18"/>
        </w:rPr>
      </w:pPr>
      <w:r w:rsidRPr="002269E5">
        <w:rPr>
          <w:rFonts w:ascii="Times New Roman" w:hAnsi="Times New Roman" w:cs="Times New Roman"/>
          <w:b/>
          <w:sz w:val="18"/>
          <w:szCs w:val="18"/>
        </w:rPr>
        <w:t>муниципального образования Притобольный район</w:t>
      </w:r>
    </w:p>
    <w:p w:rsidR="00A33113" w:rsidRPr="002269E5" w:rsidRDefault="00A33113" w:rsidP="002269E5">
      <w:pPr>
        <w:spacing w:after="0" w:line="240" w:lineRule="auto"/>
        <w:jc w:val="center"/>
        <w:rPr>
          <w:rFonts w:ascii="Times New Roman" w:hAnsi="Times New Roman" w:cs="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A33113" w:rsidRPr="002269E5" w:rsidTr="002269E5">
        <w:trPr>
          <w:jc w:val="center"/>
        </w:trPr>
        <w:tc>
          <w:tcPr>
            <w:tcW w:w="5068" w:type="dxa"/>
          </w:tcPr>
          <w:p w:rsidR="00A33113" w:rsidRPr="002269E5" w:rsidRDefault="00A33113" w:rsidP="002269E5">
            <w:pPr>
              <w:spacing w:after="0" w:line="240" w:lineRule="auto"/>
              <w:jc w:val="both"/>
              <w:rPr>
                <w:rFonts w:ascii="Times New Roman" w:hAnsi="Times New Roman" w:cs="Times New Roman"/>
                <w:b/>
                <w:color w:val="000000"/>
                <w:spacing w:val="6"/>
                <w:sz w:val="18"/>
                <w:szCs w:val="18"/>
              </w:rPr>
            </w:pPr>
            <w:r w:rsidRPr="002269E5">
              <w:rPr>
                <w:rFonts w:ascii="Times New Roman" w:hAnsi="Times New Roman" w:cs="Times New Roman"/>
                <w:b/>
                <w:sz w:val="18"/>
                <w:szCs w:val="18"/>
              </w:rPr>
              <w:t>1. Сильные стороны и возможности муниципального образования</w:t>
            </w:r>
          </w:p>
        </w:tc>
        <w:tc>
          <w:tcPr>
            <w:tcW w:w="5069" w:type="dxa"/>
          </w:tcPr>
          <w:p w:rsidR="00A33113" w:rsidRPr="002269E5" w:rsidRDefault="00A33113" w:rsidP="002269E5">
            <w:pPr>
              <w:spacing w:after="0" w:line="240" w:lineRule="auto"/>
              <w:jc w:val="both"/>
              <w:rPr>
                <w:rFonts w:ascii="Times New Roman" w:hAnsi="Times New Roman" w:cs="Times New Roman"/>
                <w:b/>
                <w:color w:val="000000"/>
                <w:spacing w:val="6"/>
                <w:sz w:val="18"/>
                <w:szCs w:val="18"/>
              </w:rPr>
            </w:pPr>
            <w:r w:rsidRPr="002269E5">
              <w:rPr>
                <w:rFonts w:ascii="Times New Roman" w:hAnsi="Times New Roman" w:cs="Times New Roman"/>
                <w:b/>
                <w:sz w:val="18"/>
                <w:szCs w:val="18"/>
              </w:rPr>
              <w:t>2. Слабые стороны и сложившиеся негативные тенденции социально-экономического развития Притобольного района.</w:t>
            </w:r>
          </w:p>
          <w:p w:rsidR="00A33113" w:rsidRPr="002269E5" w:rsidRDefault="00A33113" w:rsidP="002269E5">
            <w:pPr>
              <w:spacing w:after="0" w:line="240" w:lineRule="auto"/>
              <w:jc w:val="both"/>
              <w:rPr>
                <w:rFonts w:ascii="Times New Roman" w:hAnsi="Times New Roman" w:cs="Times New Roman"/>
                <w:b/>
                <w:color w:val="000000"/>
                <w:spacing w:val="6"/>
                <w:sz w:val="18"/>
                <w:szCs w:val="18"/>
              </w:rPr>
            </w:pPr>
          </w:p>
        </w:tc>
      </w:tr>
      <w:tr w:rsidR="00A33113" w:rsidRPr="002269E5" w:rsidTr="002269E5">
        <w:trPr>
          <w:trHeight w:val="4792"/>
          <w:jc w:val="center"/>
        </w:trPr>
        <w:tc>
          <w:tcPr>
            <w:tcW w:w="5068" w:type="dxa"/>
          </w:tcPr>
          <w:p w:rsidR="00A33113" w:rsidRPr="002269E5" w:rsidRDefault="00A33113" w:rsidP="002269E5">
            <w:pPr>
              <w:spacing w:after="0" w:line="240" w:lineRule="auto"/>
              <w:jc w:val="both"/>
              <w:rPr>
                <w:rFonts w:ascii="Times New Roman" w:hAnsi="Times New Roman" w:cs="Times New Roman"/>
                <w:color w:val="000000"/>
                <w:spacing w:val="6"/>
                <w:sz w:val="18"/>
                <w:szCs w:val="18"/>
              </w:rPr>
            </w:pPr>
            <w:r w:rsidRPr="002269E5">
              <w:rPr>
                <w:rFonts w:ascii="Times New Roman" w:hAnsi="Times New Roman" w:cs="Times New Roman"/>
                <w:sz w:val="18"/>
                <w:szCs w:val="18"/>
              </w:rPr>
              <w:t>- выгодное расположение района (расположен на юге области, в 65 км от областного центра, граничит с республикой Казахстан);</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имеются минерально-сырьевые ресурсы для ведения строительных работ;</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полное обеспечение населения района в основных продуктах питания;</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имеется потенциал для развития санаторно-курортного отдыха и туризма;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земли сельскохозяйственного назначения составляют более 70% площади района, общая площадь земель лесного фонда составляет 40,3 тыс. гектаров;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в районе функционируют 11 школ, 5 детских садов;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услуги здравоохранения населению оказывают: центральная районная больница, поликлиника и 27 ФАПов;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банковский сектор представлен филиалом Курганского отделения Уральского банка Сбербанка РФ и его сберегательными кассами.</w:t>
            </w:r>
          </w:p>
          <w:p w:rsidR="00A33113" w:rsidRPr="002269E5" w:rsidRDefault="00A33113" w:rsidP="002269E5">
            <w:pPr>
              <w:spacing w:after="0" w:line="240" w:lineRule="auto"/>
              <w:jc w:val="both"/>
              <w:rPr>
                <w:rFonts w:ascii="Times New Roman" w:hAnsi="Times New Roman" w:cs="Times New Roman"/>
                <w:b/>
                <w:color w:val="000000"/>
                <w:spacing w:val="6"/>
                <w:sz w:val="18"/>
                <w:szCs w:val="18"/>
              </w:rPr>
            </w:pPr>
          </w:p>
        </w:tc>
        <w:tc>
          <w:tcPr>
            <w:tcW w:w="5069" w:type="dxa"/>
          </w:tcPr>
          <w:p w:rsidR="00A33113" w:rsidRPr="002269E5" w:rsidRDefault="00A33113" w:rsidP="002269E5">
            <w:pPr>
              <w:spacing w:after="0" w:line="240" w:lineRule="auto"/>
              <w:jc w:val="both"/>
              <w:rPr>
                <w:rFonts w:ascii="Times New Roman" w:hAnsi="Times New Roman" w:cs="Times New Roman"/>
                <w:color w:val="000000"/>
                <w:spacing w:val="6"/>
                <w:sz w:val="18"/>
                <w:szCs w:val="18"/>
              </w:rPr>
            </w:pPr>
            <w:r w:rsidRPr="002269E5">
              <w:rPr>
                <w:rFonts w:ascii="Times New Roman" w:hAnsi="Times New Roman" w:cs="Times New Roman"/>
                <w:sz w:val="18"/>
                <w:szCs w:val="18"/>
              </w:rPr>
              <w:t>- недостаточное использование имеющегося сырьевого потенциала района;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отсутствие на территории района углеводородного сырья и, как следствие высокие цены на энергоресурсы;</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диспаритет цен сельскохозяйственной и промышленной продукции;</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 стабильная демографическая ситуация;</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высокий уровень бедности;</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дефицит квалифицированных кадров;</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низкая инвестиционная привлекательность района;</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высокая степень износа основных фондов, в том числе в ЖКХ;</w:t>
            </w:r>
          </w:p>
          <w:p w:rsidR="00A33113" w:rsidRPr="002269E5" w:rsidRDefault="00A33113" w:rsidP="002269E5">
            <w:pPr>
              <w:spacing w:after="0" w:line="240" w:lineRule="auto"/>
              <w:jc w:val="both"/>
              <w:rPr>
                <w:rFonts w:ascii="Times New Roman" w:hAnsi="Times New Roman" w:cs="Times New Roman"/>
                <w:sz w:val="18"/>
                <w:szCs w:val="18"/>
              </w:rPr>
            </w:pPr>
            <w:r w:rsidRPr="002269E5">
              <w:rPr>
                <w:rFonts w:ascii="Times New Roman" w:hAnsi="Times New Roman" w:cs="Times New Roman"/>
                <w:sz w:val="18"/>
                <w:szCs w:val="18"/>
              </w:rPr>
              <w:t>- недостаточное обеспечение населения качественной питьевой водой.</w:t>
            </w:r>
          </w:p>
          <w:p w:rsidR="00A33113" w:rsidRPr="002269E5" w:rsidRDefault="00A33113" w:rsidP="002269E5">
            <w:pPr>
              <w:spacing w:after="0" w:line="240" w:lineRule="auto"/>
              <w:rPr>
                <w:rFonts w:ascii="Times New Roman" w:hAnsi="Times New Roman" w:cs="Times New Roman"/>
                <w:b/>
                <w:sz w:val="18"/>
                <w:szCs w:val="18"/>
              </w:rPr>
            </w:pPr>
          </w:p>
          <w:p w:rsidR="00A33113" w:rsidRPr="002269E5" w:rsidRDefault="00A33113" w:rsidP="002269E5">
            <w:pPr>
              <w:spacing w:after="0" w:line="240" w:lineRule="auto"/>
              <w:jc w:val="both"/>
              <w:rPr>
                <w:rFonts w:ascii="Times New Roman" w:hAnsi="Times New Roman" w:cs="Times New Roman"/>
                <w:b/>
                <w:color w:val="000000"/>
                <w:spacing w:val="6"/>
                <w:sz w:val="18"/>
                <w:szCs w:val="18"/>
              </w:rPr>
            </w:pPr>
          </w:p>
        </w:tc>
      </w:tr>
    </w:tbl>
    <w:p w:rsidR="00A33113" w:rsidRPr="002269E5" w:rsidRDefault="00A33113" w:rsidP="002269E5">
      <w:pPr>
        <w:tabs>
          <w:tab w:val="left" w:pos="4170"/>
        </w:tabs>
        <w:spacing w:after="0" w:line="240" w:lineRule="auto"/>
        <w:rPr>
          <w:rFonts w:ascii="Times New Roman" w:hAnsi="Times New Roman" w:cs="Times New Roman"/>
          <w:b/>
          <w:sz w:val="18"/>
          <w:szCs w:val="18"/>
        </w:rPr>
      </w:pPr>
    </w:p>
    <w:p w:rsidR="00A33113" w:rsidRPr="002269E5" w:rsidRDefault="00A33113" w:rsidP="00F051B7">
      <w:pPr>
        <w:numPr>
          <w:ilvl w:val="0"/>
          <w:numId w:val="4"/>
        </w:numPr>
        <w:spacing w:after="0" w:line="240" w:lineRule="auto"/>
        <w:contextualSpacing/>
        <w:jc w:val="center"/>
        <w:rPr>
          <w:rFonts w:ascii="Times New Roman" w:hAnsi="Times New Roman" w:cs="Times New Roman"/>
          <w:b/>
          <w:sz w:val="18"/>
          <w:szCs w:val="18"/>
        </w:rPr>
      </w:pPr>
      <w:r w:rsidRPr="002269E5">
        <w:rPr>
          <w:rFonts w:ascii="Times New Roman" w:hAnsi="Times New Roman" w:cs="Times New Roman"/>
          <w:b/>
          <w:sz w:val="18"/>
          <w:szCs w:val="18"/>
        </w:rPr>
        <w:t>Направления социально-экономического развития Притобольного района</w:t>
      </w:r>
    </w:p>
    <w:p w:rsidR="00A33113" w:rsidRPr="002269E5" w:rsidRDefault="00A33113" w:rsidP="002269E5">
      <w:pPr>
        <w:spacing w:after="0" w:line="240" w:lineRule="auto"/>
        <w:contextualSpacing/>
        <w:jc w:val="both"/>
        <w:rPr>
          <w:rFonts w:ascii="Times New Roman" w:hAnsi="Times New Roman" w:cs="Times New Roman"/>
          <w:b/>
          <w:sz w:val="18"/>
          <w:szCs w:val="18"/>
        </w:rPr>
      </w:pP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Основные задачи развития Притобольного района на  среднесрочную перспективу:</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стабилизация численности населения Притобольного района, повышение качества жизни, увеличение продолжительности жизни и укрепление здоровья населения;</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-повышение конкурентоспособности экономики, инвестиционной привлекательности Притобольного района, эффективности использования природно-ресурсного потенциала, увеличение производительности труда;</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создание и модернизацию высокопроизводительных рабочих мест, повышение эффективной занятости населения;</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повышение экономического потенциала муниципальных образований Притобольного района;</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повышение качества и доступности предоставляемых населению Притобольного района  муниципальных услуг.</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xml:space="preserve">Для решения заявленных задач выбраны следующие </w:t>
      </w:r>
      <w:r w:rsidRPr="002269E5">
        <w:rPr>
          <w:rFonts w:ascii="Times New Roman" w:hAnsi="Times New Roman" w:cs="Times New Roman"/>
          <w:bCs/>
          <w:sz w:val="18"/>
          <w:szCs w:val="18"/>
          <w:lang w:eastAsia="en-US"/>
        </w:rPr>
        <w:t>экономические приоритеты:</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поддержка и развитие агропромышленного комплекса;</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поддержка и развитие малого предпринимательства;</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дальнейшее развитие реформы жилищно-коммунального хозяйства;</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повышение уровня собираемости налогов.</w:t>
      </w:r>
    </w:p>
    <w:p w:rsidR="00A33113" w:rsidRPr="002269E5" w:rsidRDefault="00A33113" w:rsidP="002269E5">
      <w:pPr>
        <w:autoSpaceDE w:val="0"/>
        <w:autoSpaceDN w:val="0"/>
        <w:adjustRightInd w:val="0"/>
        <w:spacing w:after="0" w:line="240" w:lineRule="auto"/>
        <w:jc w:val="both"/>
        <w:rPr>
          <w:rFonts w:ascii="Times New Roman" w:hAnsi="Times New Roman" w:cs="Times New Roman"/>
          <w:bCs/>
          <w:sz w:val="18"/>
          <w:szCs w:val="18"/>
          <w:lang w:eastAsia="en-US"/>
        </w:rPr>
      </w:pPr>
      <w:r w:rsidRPr="002269E5">
        <w:rPr>
          <w:rFonts w:ascii="Times New Roman" w:hAnsi="Times New Roman" w:cs="Times New Roman"/>
          <w:sz w:val="18"/>
          <w:szCs w:val="18"/>
          <w:lang w:eastAsia="en-US"/>
        </w:rPr>
        <w:t xml:space="preserve">Экономические приоритеты предопределены и обусловлены </w:t>
      </w:r>
      <w:r w:rsidRPr="002269E5">
        <w:rPr>
          <w:rFonts w:ascii="Times New Roman" w:hAnsi="Times New Roman" w:cs="Times New Roman"/>
          <w:bCs/>
          <w:sz w:val="18"/>
          <w:szCs w:val="18"/>
          <w:lang w:eastAsia="en-US"/>
        </w:rPr>
        <w:t>социальными приоритетами:</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образование – как сфера многофункционального развития потенциала личности и будущих поколений;</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здравоохранение – как сфера, стимулирующая улучшение качества жизни;</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экономическая активность населения – как механизм снижения безработицы, роста уровня жизни, самореализация личности;</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адаптация и социализация молодежи;</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r w:rsidRPr="002269E5">
        <w:rPr>
          <w:rFonts w:ascii="Times New Roman" w:hAnsi="Times New Roman" w:cs="Times New Roman"/>
          <w:sz w:val="18"/>
          <w:szCs w:val="18"/>
          <w:lang w:eastAsia="en-US"/>
        </w:rPr>
        <w:t>- гражданская активность населения – как основа демократического развития.</w:t>
      </w:r>
    </w:p>
    <w:p w:rsidR="00A33113" w:rsidRPr="002269E5" w:rsidRDefault="00A33113" w:rsidP="002269E5">
      <w:pPr>
        <w:autoSpaceDE w:val="0"/>
        <w:autoSpaceDN w:val="0"/>
        <w:adjustRightInd w:val="0"/>
        <w:spacing w:after="0" w:line="240" w:lineRule="auto"/>
        <w:jc w:val="both"/>
        <w:rPr>
          <w:rFonts w:ascii="Times New Roman" w:hAnsi="Times New Roman" w:cs="Times New Roman"/>
          <w:sz w:val="18"/>
          <w:szCs w:val="18"/>
          <w:lang w:eastAsia="en-US"/>
        </w:rPr>
      </w:pPr>
    </w:p>
    <w:p w:rsidR="00A33113" w:rsidRPr="002269E5" w:rsidRDefault="00A33113" w:rsidP="00F051B7">
      <w:pPr>
        <w:numPr>
          <w:ilvl w:val="0"/>
          <w:numId w:val="4"/>
        </w:numPr>
        <w:autoSpaceDE w:val="0"/>
        <w:autoSpaceDN w:val="0"/>
        <w:adjustRightInd w:val="0"/>
        <w:spacing w:after="0" w:line="240" w:lineRule="auto"/>
        <w:contextualSpacing/>
        <w:jc w:val="both"/>
        <w:rPr>
          <w:rFonts w:ascii="Times New Roman" w:hAnsi="Times New Roman" w:cs="Times New Roman"/>
          <w:b/>
          <w:sz w:val="18"/>
          <w:szCs w:val="18"/>
          <w:lang w:eastAsia="en-US"/>
        </w:rPr>
      </w:pPr>
      <w:r w:rsidRPr="002269E5">
        <w:rPr>
          <w:rFonts w:ascii="Times New Roman" w:hAnsi="Times New Roman" w:cs="Times New Roman"/>
          <w:b/>
          <w:sz w:val="18"/>
          <w:szCs w:val="18"/>
          <w:lang w:eastAsia="en-US"/>
        </w:rPr>
        <w:t>Основные параметры муниципальных программ Притобольного района</w:t>
      </w:r>
    </w:p>
    <w:p w:rsidR="00A33113" w:rsidRPr="002269E5" w:rsidRDefault="00A33113" w:rsidP="002269E5">
      <w:pPr>
        <w:spacing w:after="0" w:line="240" w:lineRule="auto"/>
        <w:rPr>
          <w:rFonts w:ascii="Times New Roman" w:hAnsi="Times New Roman" w:cs="Times New Roman"/>
          <w:b/>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5508"/>
        <w:gridCol w:w="1467"/>
        <w:gridCol w:w="2030"/>
      </w:tblGrid>
      <w:tr w:rsidR="00A33113" w:rsidRPr="002269E5" w:rsidTr="002269E5">
        <w:trPr>
          <w:trHeight w:val="212"/>
          <w:jc w:val="center"/>
        </w:trPr>
        <w:tc>
          <w:tcPr>
            <w:tcW w:w="566" w:type="dxa"/>
            <w:vMerge w:val="restart"/>
          </w:tcPr>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 п/п</w:t>
            </w:r>
          </w:p>
        </w:tc>
        <w:tc>
          <w:tcPr>
            <w:tcW w:w="5508" w:type="dxa"/>
            <w:vMerge w:val="restart"/>
          </w:tcPr>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Наименование муниципальной программы</w:t>
            </w:r>
          </w:p>
        </w:tc>
        <w:tc>
          <w:tcPr>
            <w:tcW w:w="1467" w:type="dxa"/>
            <w:vMerge w:val="restart"/>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Срок реализации,</w:t>
            </w:r>
          </w:p>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годы</w:t>
            </w:r>
          </w:p>
        </w:tc>
        <w:tc>
          <w:tcPr>
            <w:tcW w:w="2030" w:type="dxa"/>
          </w:tcPr>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Объем финансирования на 2018 год,</w:t>
            </w: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тысяч рублей</w:t>
            </w:r>
          </w:p>
        </w:tc>
      </w:tr>
      <w:tr w:rsidR="00A33113" w:rsidRPr="002269E5" w:rsidTr="002269E5">
        <w:trPr>
          <w:trHeight w:val="533"/>
          <w:jc w:val="center"/>
        </w:trPr>
        <w:tc>
          <w:tcPr>
            <w:tcW w:w="566" w:type="dxa"/>
            <w:vMerge/>
            <w:vAlign w:val="center"/>
          </w:tcPr>
          <w:p w:rsidR="00A33113" w:rsidRPr="002269E5" w:rsidRDefault="00A33113" w:rsidP="002269E5">
            <w:pPr>
              <w:spacing w:after="0" w:line="240" w:lineRule="auto"/>
              <w:rPr>
                <w:rFonts w:ascii="Times New Roman" w:hAnsi="Times New Roman" w:cs="Times New Roman"/>
                <w:sz w:val="18"/>
                <w:szCs w:val="18"/>
              </w:rPr>
            </w:pPr>
          </w:p>
        </w:tc>
        <w:tc>
          <w:tcPr>
            <w:tcW w:w="5508" w:type="dxa"/>
            <w:vMerge/>
            <w:vAlign w:val="center"/>
          </w:tcPr>
          <w:p w:rsidR="00A33113" w:rsidRPr="002269E5" w:rsidRDefault="00A33113" w:rsidP="002269E5">
            <w:pPr>
              <w:spacing w:after="0" w:line="240" w:lineRule="auto"/>
              <w:rPr>
                <w:rFonts w:ascii="Times New Roman" w:hAnsi="Times New Roman" w:cs="Times New Roman"/>
                <w:sz w:val="18"/>
                <w:szCs w:val="18"/>
              </w:rPr>
            </w:pPr>
          </w:p>
        </w:tc>
        <w:tc>
          <w:tcPr>
            <w:tcW w:w="1467" w:type="dxa"/>
            <w:vMerge/>
            <w:vAlign w:val="center"/>
          </w:tcPr>
          <w:p w:rsidR="00A33113" w:rsidRPr="002269E5" w:rsidRDefault="00A33113" w:rsidP="002269E5">
            <w:pPr>
              <w:spacing w:after="0" w:line="240" w:lineRule="auto"/>
              <w:rPr>
                <w:rFonts w:ascii="Times New Roman" w:hAnsi="Times New Roman" w:cs="Times New Roman"/>
                <w:sz w:val="18"/>
                <w:szCs w:val="18"/>
              </w:rPr>
            </w:pPr>
          </w:p>
        </w:tc>
        <w:tc>
          <w:tcPr>
            <w:tcW w:w="2030" w:type="dxa"/>
            <w:vAlign w:val="center"/>
          </w:tcPr>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бюджет Притобольного района</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w:t>
            </w:r>
          </w:p>
        </w:tc>
        <w:tc>
          <w:tcPr>
            <w:tcW w:w="5508" w:type="dxa"/>
          </w:tcPr>
          <w:p w:rsidR="00A33113" w:rsidRPr="002269E5" w:rsidRDefault="00A33113" w:rsidP="002269E5">
            <w:pPr>
              <w:spacing w:after="0"/>
              <w:contextualSpacing/>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«Развитие образования в Притобольном районе» утверждена постановлением Администрации Притобольного района от 20.10.2016 г. № 312</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2017-2020</w:t>
            </w:r>
          </w:p>
          <w:p w:rsidR="00A33113" w:rsidRPr="002269E5" w:rsidRDefault="00A33113" w:rsidP="002269E5">
            <w:pPr>
              <w:spacing w:after="0"/>
              <w:contextualSpacing/>
              <w:jc w:val="center"/>
              <w:rPr>
                <w:rFonts w:ascii="Times New Roman" w:hAnsi="Times New Roman" w:cs="Times New Roman"/>
                <w:sz w:val="18"/>
                <w:szCs w:val="18"/>
              </w:rPr>
            </w:pPr>
          </w:p>
        </w:tc>
        <w:tc>
          <w:tcPr>
            <w:tcW w:w="2030"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238544,10</w:t>
            </w:r>
          </w:p>
        </w:tc>
      </w:tr>
      <w:tr w:rsidR="00A33113" w:rsidRPr="002269E5" w:rsidTr="002269E5">
        <w:trPr>
          <w:jc w:val="center"/>
        </w:trPr>
        <w:tc>
          <w:tcPr>
            <w:tcW w:w="566" w:type="dxa"/>
          </w:tcPr>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2</w:t>
            </w:r>
          </w:p>
        </w:tc>
        <w:tc>
          <w:tcPr>
            <w:tcW w:w="5508" w:type="dxa"/>
          </w:tcPr>
          <w:p w:rsidR="00A33113" w:rsidRPr="002269E5" w:rsidRDefault="00A33113" w:rsidP="002269E5">
            <w:pPr>
              <w:tabs>
                <w:tab w:val="left" w:pos="2260"/>
              </w:tabs>
              <w:spacing w:after="0"/>
              <w:jc w:val="both"/>
              <w:rPr>
                <w:rFonts w:ascii="Times New Roman" w:hAnsi="Times New Roman" w:cs="Times New Roman"/>
                <w:sz w:val="18"/>
                <w:szCs w:val="18"/>
              </w:rPr>
            </w:pPr>
            <w:r w:rsidRPr="002269E5">
              <w:rPr>
                <w:rFonts w:ascii="Times New Roman" w:hAnsi="Times New Roman" w:cs="Times New Roman"/>
                <w:sz w:val="18"/>
                <w:szCs w:val="18"/>
              </w:rPr>
              <w:t xml:space="preserve">  Муниципальная программа «Развитие агропромышленного комплекса в Притобольном районе на 2017-2020 годы», утверждена постановлением Администрации Притобольного района от 11.11.2016 г. № 349</w:t>
            </w:r>
          </w:p>
        </w:tc>
        <w:tc>
          <w:tcPr>
            <w:tcW w:w="1467"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2017-2020</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15,00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3</w:t>
            </w:r>
          </w:p>
        </w:tc>
        <w:tc>
          <w:tcPr>
            <w:tcW w:w="5508" w:type="dxa"/>
          </w:tcPr>
          <w:p w:rsidR="00A33113" w:rsidRPr="002269E5" w:rsidRDefault="00A33113" w:rsidP="002269E5">
            <w:pPr>
              <w:tabs>
                <w:tab w:val="left" w:pos="2260"/>
              </w:tabs>
              <w:spacing w:after="0"/>
              <w:jc w:val="both"/>
              <w:rPr>
                <w:rFonts w:ascii="Times New Roman" w:hAnsi="Times New Roman" w:cs="Times New Roman"/>
                <w:sz w:val="18"/>
                <w:szCs w:val="18"/>
              </w:rPr>
            </w:pPr>
            <w:r w:rsidRPr="002269E5">
              <w:rPr>
                <w:rFonts w:ascii="Times New Roman" w:hAnsi="Times New Roman" w:cs="Times New Roman"/>
                <w:sz w:val="18"/>
                <w:szCs w:val="18"/>
              </w:rPr>
              <w:t xml:space="preserve"> Муниципальная программа «Устойчивое развитие сельских территорий Притобольного района  на 2014-2017 годы и на период до 2020 года», утверждена постановлением Администрации Притобольного района от 07.06.2013г </w:t>
            </w:r>
          </w:p>
          <w:p w:rsidR="00A33113" w:rsidRPr="002269E5" w:rsidRDefault="00A33113" w:rsidP="002269E5">
            <w:pPr>
              <w:tabs>
                <w:tab w:val="left" w:pos="2260"/>
              </w:tabs>
              <w:spacing w:after="0"/>
              <w:jc w:val="both"/>
              <w:rPr>
                <w:rFonts w:ascii="Times New Roman" w:hAnsi="Times New Roman" w:cs="Times New Roman"/>
                <w:sz w:val="18"/>
                <w:szCs w:val="18"/>
              </w:rPr>
            </w:pPr>
            <w:r w:rsidRPr="002269E5">
              <w:rPr>
                <w:rFonts w:ascii="Times New Roman" w:hAnsi="Times New Roman" w:cs="Times New Roman"/>
                <w:sz w:val="18"/>
                <w:szCs w:val="18"/>
              </w:rPr>
              <w:t>№ 258</w:t>
            </w:r>
          </w:p>
        </w:tc>
        <w:tc>
          <w:tcPr>
            <w:tcW w:w="1467"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15824,00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4</w:t>
            </w:r>
          </w:p>
          <w:p w:rsidR="00A33113" w:rsidRPr="002269E5" w:rsidRDefault="00A33113" w:rsidP="002269E5">
            <w:pPr>
              <w:spacing w:after="0" w:line="240" w:lineRule="auto"/>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4</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 утверждена постановлением Администрации Притобольного района от 08.11.2013 г. № 541</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741,60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55</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5</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«Молодежь Притоболья на 2017-2019 годы», утвержденной постановлением Администрации Притобольного района от 27.09.2016 г. № 287</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2017-2019</w:t>
            </w:r>
          </w:p>
        </w:tc>
        <w:tc>
          <w:tcPr>
            <w:tcW w:w="2030"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184,00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6</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6</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«О развитии и поддержки  малого и среднего предпринимательства в  Притобольном районе на 2014-2020 годы», утверждена постановлением Администрации Притобольного района от 07.11.2013г.№ 532</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25,00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7</w:t>
            </w:r>
          </w:p>
          <w:p w:rsidR="00A33113" w:rsidRPr="002269E5" w:rsidRDefault="00A33113" w:rsidP="002269E5">
            <w:pPr>
              <w:spacing w:after="0" w:line="240" w:lineRule="auto"/>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7</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«Комплексное развитие систем коммунальной инфраструктуры Притобольного района», утверждена постановлением Администрации Притобольного района от 08.11.2013 г. № 544</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5,00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8</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8</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 утвержденная постановлением Администрации Притобольного района от 27.09.2016г.        № 288</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2017-2019</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50,00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9</w:t>
            </w:r>
          </w:p>
          <w:p w:rsidR="00A33113" w:rsidRPr="002269E5" w:rsidRDefault="00A33113" w:rsidP="002269E5">
            <w:pPr>
              <w:spacing w:after="0" w:line="240" w:lineRule="auto"/>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9</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«Развитие торговли в Притобольном районе», утверждена постановлением Администрации Притобольного района от 27.09.2016. № 289</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2017-2020</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10</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целевая программа «Дети Притоболья »,  утверждена постановлением Администрации Притобольного района от 20.10.2016 г. № 313</w:t>
            </w:r>
          </w:p>
        </w:tc>
        <w:tc>
          <w:tcPr>
            <w:tcW w:w="1467" w:type="dxa"/>
          </w:tcPr>
          <w:p w:rsidR="00A33113" w:rsidRPr="002269E5" w:rsidRDefault="00A33113" w:rsidP="002269E5">
            <w:pPr>
              <w:spacing w:after="0"/>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2017-2020</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1111</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11</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 xml:space="preserve">Муниципальная программа Притобольного района «О дополнительных мероприятиях, направленных на снижение напряженности на рынке труда Притобольного района», утверждена постановлением Администрации Притобольного района от 15.09.2017 № 332 </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73,00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13</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12</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«Развитие физической культуры и спорта в Притобольном районе на 2017-2019 годы», утверждена постановлением Администрации Притобольного района от 17.10. 2016 г.      № 303</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2017-2019</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242,50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14</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13</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«Развитие муниципальной службы в Притобольном районе на 2017-2022 годы» утверждена постановлением Администрации Притобольного района от 18.10.2016г. № 306</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2017-2022</w:t>
            </w:r>
          </w:p>
          <w:p w:rsidR="00A33113" w:rsidRPr="002269E5" w:rsidRDefault="00A33113" w:rsidP="002269E5">
            <w:pPr>
              <w:spacing w:after="0"/>
              <w:contextualSpacing/>
              <w:jc w:val="center"/>
              <w:rPr>
                <w:rFonts w:ascii="Times New Roman" w:hAnsi="Times New Roman" w:cs="Times New Roman"/>
                <w:sz w:val="18"/>
                <w:szCs w:val="18"/>
              </w:rPr>
            </w:pP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50,00</w:t>
            </w:r>
          </w:p>
        </w:tc>
      </w:tr>
      <w:tr w:rsidR="00A33113" w:rsidRPr="002269E5" w:rsidTr="002269E5">
        <w:trPr>
          <w:jc w:val="center"/>
        </w:trPr>
        <w:tc>
          <w:tcPr>
            <w:tcW w:w="566" w:type="dxa"/>
          </w:tcPr>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14</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«Культура Притобольного района (2014-2018 годы), утверждена постановлением Администрации Притобольного района от 24.09.2013 г. № 457</w:t>
            </w:r>
          </w:p>
        </w:tc>
        <w:tc>
          <w:tcPr>
            <w:tcW w:w="1467"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 xml:space="preserve">    2016-2018</w:t>
            </w:r>
          </w:p>
        </w:tc>
        <w:tc>
          <w:tcPr>
            <w:tcW w:w="2030" w:type="dxa"/>
          </w:tcPr>
          <w:p w:rsidR="00A33113" w:rsidRPr="002269E5" w:rsidRDefault="00A33113" w:rsidP="002269E5">
            <w:pPr>
              <w:spacing w:after="0"/>
              <w:rPr>
                <w:rFonts w:ascii="Times New Roman" w:hAnsi="Times New Roman" w:cs="Times New Roman"/>
                <w:sz w:val="18"/>
                <w:szCs w:val="18"/>
              </w:rPr>
            </w:pPr>
            <w:r w:rsidRPr="002269E5">
              <w:rPr>
                <w:rFonts w:ascii="Times New Roman" w:hAnsi="Times New Roman" w:cs="Times New Roman"/>
                <w:sz w:val="18"/>
                <w:szCs w:val="18"/>
              </w:rPr>
              <w:t xml:space="preserve">     </w:t>
            </w:r>
          </w:p>
          <w:p w:rsidR="00A33113" w:rsidRPr="002269E5" w:rsidRDefault="00A33113" w:rsidP="002269E5">
            <w:pPr>
              <w:spacing w:after="0"/>
              <w:rPr>
                <w:rFonts w:ascii="Times New Roman" w:hAnsi="Times New Roman" w:cs="Times New Roman"/>
                <w:sz w:val="18"/>
                <w:szCs w:val="18"/>
              </w:rPr>
            </w:pPr>
            <w:r w:rsidRPr="002269E5">
              <w:rPr>
                <w:rFonts w:ascii="Times New Roman" w:hAnsi="Times New Roman" w:cs="Times New Roman"/>
                <w:sz w:val="18"/>
                <w:szCs w:val="18"/>
              </w:rPr>
              <w:t xml:space="preserve">     17372,80</w:t>
            </w:r>
          </w:p>
        </w:tc>
      </w:tr>
      <w:tr w:rsidR="00A33113" w:rsidRPr="002269E5" w:rsidTr="002269E5">
        <w:trPr>
          <w:jc w:val="center"/>
        </w:trPr>
        <w:tc>
          <w:tcPr>
            <w:tcW w:w="566" w:type="dxa"/>
          </w:tcPr>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15</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«Обращение с отходами производства и потребления и обустройство объектов размещения отходов в Притобольном районе», утверждена постановлением Администрации Притобольного района от 08.11.2013 г. № 542</w:t>
            </w:r>
          </w:p>
        </w:tc>
        <w:tc>
          <w:tcPr>
            <w:tcW w:w="1467"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 xml:space="preserve">    2016-2019</w:t>
            </w:r>
          </w:p>
        </w:tc>
        <w:tc>
          <w:tcPr>
            <w:tcW w:w="2030" w:type="dxa"/>
          </w:tcPr>
          <w:p w:rsidR="00A33113" w:rsidRPr="002269E5" w:rsidRDefault="00A33113" w:rsidP="002269E5">
            <w:pPr>
              <w:spacing w:after="0"/>
              <w:rPr>
                <w:rFonts w:ascii="Times New Roman" w:hAnsi="Times New Roman" w:cs="Times New Roman"/>
                <w:bCs/>
                <w:sz w:val="18"/>
                <w:szCs w:val="18"/>
              </w:rPr>
            </w:pPr>
            <w:r w:rsidRPr="002269E5">
              <w:rPr>
                <w:rFonts w:ascii="Times New Roman" w:hAnsi="Times New Roman" w:cs="Times New Roman"/>
                <w:bCs/>
                <w:sz w:val="18"/>
                <w:szCs w:val="18"/>
              </w:rPr>
              <w:t xml:space="preserve">         </w:t>
            </w:r>
          </w:p>
          <w:p w:rsidR="00A33113" w:rsidRPr="002269E5" w:rsidRDefault="00A33113" w:rsidP="002269E5">
            <w:pPr>
              <w:spacing w:after="0"/>
              <w:rPr>
                <w:rFonts w:ascii="Times New Roman" w:hAnsi="Times New Roman" w:cs="Times New Roman"/>
                <w:sz w:val="18"/>
                <w:szCs w:val="18"/>
              </w:rPr>
            </w:pPr>
            <w:r w:rsidRPr="002269E5">
              <w:rPr>
                <w:rFonts w:ascii="Times New Roman" w:hAnsi="Times New Roman" w:cs="Times New Roman"/>
                <w:bCs/>
                <w:sz w:val="18"/>
                <w:szCs w:val="18"/>
              </w:rPr>
              <w:t xml:space="preserve">       52,56</w:t>
            </w:r>
          </w:p>
        </w:tc>
      </w:tr>
      <w:tr w:rsidR="00A33113" w:rsidRPr="002269E5" w:rsidTr="002269E5">
        <w:trPr>
          <w:jc w:val="center"/>
        </w:trPr>
        <w:tc>
          <w:tcPr>
            <w:tcW w:w="566" w:type="dxa"/>
          </w:tcPr>
          <w:p w:rsidR="00A33113" w:rsidRPr="002269E5" w:rsidRDefault="00A33113" w:rsidP="002269E5">
            <w:pPr>
              <w:spacing w:after="0" w:line="240" w:lineRule="auto"/>
              <w:jc w:val="center"/>
              <w:rPr>
                <w:rFonts w:ascii="Times New Roman" w:hAnsi="Times New Roman" w:cs="Times New Roman"/>
                <w:sz w:val="18"/>
                <w:szCs w:val="18"/>
              </w:rPr>
            </w:pPr>
          </w:p>
          <w:p w:rsidR="00A33113" w:rsidRPr="002269E5" w:rsidRDefault="00A33113" w:rsidP="002269E5">
            <w:pPr>
              <w:spacing w:after="0" w:line="240" w:lineRule="auto"/>
              <w:jc w:val="center"/>
              <w:rPr>
                <w:rFonts w:ascii="Times New Roman" w:hAnsi="Times New Roman" w:cs="Times New Roman"/>
                <w:sz w:val="18"/>
                <w:szCs w:val="18"/>
              </w:rPr>
            </w:pPr>
            <w:r w:rsidRPr="002269E5">
              <w:rPr>
                <w:rFonts w:ascii="Times New Roman" w:hAnsi="Times New Roman" w:cs="Times New Roman"/>
                <w:sz w:val="18"/>
                <w:szCs w:val="18"/>
              </w:rPr>
              <w:t>16</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«Повышение безопасности дорожного движения в Притобольном районе», утверждена постановлением Администрации Притобольного района от 08.11.2013г. №543</w:t>
            </w:r>
          </w:p>
        </w:tc>
        <w:tc>
          <w:tcPr>
            <w:tcW w:w="1467"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 xml:space="preserve">    2016-2019</w:t>
            </w:r>
          </w:p>
        </w:tc>
        <w:tc>
          <w:tcPr>
            <w:tcW w:w="2030" w:type="dxa"/>
          </w:tcPr>
          <w:p w:rsidR="00A33113" w:rsidRPr="002269E5" w:rsidRDefault="00A33113" w:rsidP="002269E5">
            <w:pPr>
              <w:spacing w:after="0"/>
              <w:rPr>
                <w:rFonts w:ascii="Times New Roman" w:hAnsi="Times New Roman" w:cs="Times New Roman"/>
                <w:bCs/>
                <w:sz w:val="18"/>
                <w:szCs w:val="18"/>
              </w:rPr>
            </w:pPr>
            <w:r w:rsidRPr="002269E5">
              <w:rPr>
                <w:rFonts w:ascii="Times New Roman" w:hAnsi="Times New Roman" w:cs="Times New Roman"/>
                <w:bCs/>
                <w:sz w:val="18"/>
                <w:szCs w:val="18"/>
              </w:rPr>
              <w:t xml:space="preserve">         </w:t>
            </w:r>
          </w:p>
          <w:p w:rsidR="00A33113" w:rsidRPr="002269E5" w:rsidRDefault="00A33113" w:rsidP="002269E5">
            <w:pPr>
              <w:spacing w:after="0"/>
              <w:rPr>
                <w:rFonts w:ascii="Times New Roman" w:hAnsi="Times New Roman" w:cs="Times New Roman"/>
                <w:bCs/>
                <w:sz w:val="18"/>
                <w:szCs w:val="18"/>
              </w:rPr>
            </w:pPr>
            <w:r w:rsidRPr="002269E5">
              <w:rPr>
                <w:rFonts w:ascii="Times New Roman" w:hAnsi="Times New Roman" w:cs="Times New Roman"/>
                <w:bCs/>
                <w:sz w:val="18"/>
                <w:szCs w:val="18"/>
              </w:rPr>
              <w:t xml:space="preserve">         1,0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18</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17</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«Гармонизация межэтнических и межконфессиональных отношений и профилактики проявлений экстремизма в Притобольном районе» на 2017-2019 годы, утверждена постановлением Администрации Притобольного района от 27.09.2016г. № 286</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2017-2019</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50,00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19</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18</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«Доступная среда для инвалидов» на 2016-2020 годы, утверждена постановлением Администрации Притобольного района от 15.01.2016г.№ 1</w:t>
            </w:r>
          </w:p>
        </w:tc>
        <w:tc>
          <w:tcPr>
            <w:tcW w:w="1467"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67,00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20</w:t>
            </w: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19</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«Профилактика правонарушений в Притобольном районе» утверждена постановлением Администрации Притобольного района от 30.12.2013г.№ 731</w:t>
            </w:r>
          </w:p>
        </w:tc>
        <w:tc>
          <w:tcPr>
            <w:tcW w:w="1467"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40,00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20</w:t>
            </w:r>
          </w:p>
        </w:tc>
        <w:tc>
          <w:tcPr>
            <w:tcW w:w="5508" w:type="dxa"/>
          </w:tcPr>
          <w:p w:rsidR="00A33113" w:rsidRPr="002269E5" w:rsidRDefault="00A33113" w:rsidP="002269E5">
            <w:pPr>
              <w:spacing w:after="0"/>
              <w:jc w:val="both"/>
              <w:rPr>
                <w:rFonts w:ascii="Times New Roman" w:hAnsi="Times New Roman" w:cs="Times New Roman"/>
                <w:color w:val="000000"/>
                <w:sz w:val="18"/>
                <w:szCs w:val="18"/>
              </w:rPr>
            </w:pPr>
            <w:r w:rsidRPr="002269E5">
              <w:rPr>
                <w:rFonts w:ascii="Times New Roman" w:hAnsi="Times New Roman" w:cs="Times New Roman"/>
                <w:color w:val="000000"/>
                <w:sz w:val="18"/>
                <w:szCs w:val="18"/>
              </w:rPr>
              <w:t>Муниципальная программа «Обеспечение жильем молодых семей в Притобольном районе» на 2015-2018 годы утверждена постановлением Администрации Притобольного района от 11.09.2015 г. № 408</w:t>
            </w:r>
          </w:p>
        </w:tc>
        <w:tc>
          <w:tcPr>
            <w:tcW w:w="1467" w:type="dxa"/>
          </w:tcPr>
          <w:p w:rsidR="00A33113" w:rsidRPr="002269E5" w:rsidRDefault="00A33113" w:rsidP="002269E5">
            <w:pPr>
              <w:spacing w:after="0"/>
              <w:contextualSpacing/>
              <w:jc w:val="center"/>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10,00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21</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 xml:space="preserve">Муниципальная программа Притобольного района «Пожарная безопасность Притобольного района» на 2016-2020 годы, </w:t>
            </w:r>
            <w:r w:rsidRPr="002269E5">
              <w:rPr>
                <w:rFonts w:ascii="Times New Roman" w:hAnsi="Times New Roman" w:cs="Times New Roman"/>
                <w:color w:val="000000"/>
                <w:sz w:val="18"/>
                <w:szCs w:val="18"/>
              </w:rPr>
              <w:t>утверждена постановлением Администрации Притобольного района от 12.10.2015 г. № 449</w:t>
            </w:r>
          </w:p>
        </w:tc>
        <w:tc>
          <w:tcPr>
            <w:tcW w:w="1467"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2016-2020</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760,50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p>
          <w:p w:rsidR="00A33113" w:rsidRPr="002269E5" w:rsidRDefault="00A33113" w:rsidP="002269E5">
            <w:pPr>
              <w:spacing w:after="0" w:line="240" w:lineRule="auto"/>
              <w:rPr>
                <w:rFonts w:ascii="Times New Roman" w:hAnsi="Times New Roman" w:cs="Times New Roman"/>
                <w:sz w:val="18"/>
                <w:szCs w:val="18"/>
              </w:rPr>
            </w:pPr>
            <w:r w:rsidRPr="002269E5">
              <w:rPr>
                <w:rFonts w:ascii="Times New Roman" w:hAnsi="Times New Roman" w:cs="Times New Roman"/>
                <w:sz w:val="18"/>
                <w:szCs w:val="18"/>
              </w:rPr>
              <w:t>22</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 xml:space="preserve">Муниципальная программа Притобольного района «Противодействие коррупции в Притобольном районе» на 2016-2018 годы, </w:t>
            </w:r>
            <w:r w:rsidRPr="002269E5">
              <w:rPr>
                <w:rFonts w:ascii="Times New Roman" w:hAnsi="Times New Roman" w:cs="Times New Roman"/>
                <w:color w:val="000000"/>
                <w:sz w:val="18"/>
                <w:szCs w:val="18"/>
              </w:rPr>
              <w:t>утверждена постановлением Администрации Притобольного района от 20.10.2015 г.       № 456</w:t>
            </w:r>
          </w:p>
        </w:tc>
        <w:tc>
          <w:tcPr>
            <w:tcW w:w="1467" w:type="dxa"/>
          </w:tcPr>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rPr>
                <w:rFonts w:ascii="Times New Roman" w:hAnsi="Times New Roman" w:cs="Times New Roman"/>
                <w:sz w:val="18"/>
                <w:szCs w:val="18"/>
              </w:rPr>
            </w:pPr>
          </w:p>
          <w:p w:rsidR="00A33113" w:rsidRPr="002269E5" w:rsidRDefault="00A33113" w:rsidP="002269E5">
            <w:pPr>
              <w:spacing w:after="0"/>
              <w:contextualSpacing/>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rPr>
                <w:rFonts w:ascii="Times New Roman" w:hAnsi="Times New Roman" w:cs="Times New Roman"/>
                <w:sz w:val="18"/>
                <w:szCs w:val="18"/>
              </w:rPr>
            </w:pPr>
          </w:p>
          <w:p w:rsidR="00A33113" w:rsidRPr="002269E5" w:rsidRDefault="00A33113" w:rsidP="002269E5">
            <w:pPr>
              <w:spacing w:after="0"/>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0,50</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23</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«Улучшение условий и охраны труда в Притобольном районе на 2016-2018 годы» утверждена постановлением Администрации Притобольного района от 10.11.2015г.        № 476</w:t>
            </w:r>
          </w:p>
        </w:tc>
        <w:tc>
          <w:tcPr>
            <w:tcW w:w="1467"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2016-2018</w:t>
            </w:r>
          </w:p>
        </w:tc>
        <w:tc>
          <w:tcPr>
            <w:tcW w:w="2030" w:type="dxa"/>
          </w:tcPr>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p>
          <w:p w:rsidR="00A33113" w:rsidRPr="002269E5" w:rsidRDefault="00A33113" w:rsidP="002269E5">
            <w:pPr>
              <w:spacing w:after="0"/>
              <w:jc w:val="center"/>
              <w:rPr>
                <w:rFonts w:ascii="Times New Roman" w:hAnsi="Times New Roman" w:cs="Times New Roman"/>
                <w:sz w:val="18"/>
                <w:szCs w:val="18"/>
              </w:rPr>
            </w:pPr>
            <w:r w:rsidRPr="002269E5">
              <w:rPr>
                <w:rFonts w:ascii="Times New Roman" w:hAnsi="Times New Roman" w:cs="Times New Roman"/>
                <w:sz w:val="18"/>
                <w:szCs w:val="18"/>
              </w:rPr>
              <w:t>156,1</w:t>
            </w:r>
          </w:p>
        </w:tc>
      </w:tr>
      <w:tr w:rsidR="00A33113" w:rsidRPr="002269E5" w:rsidTr="002269E5">
        <w:trPr>
          <w:jc w:val="center"/>
        </w:trPr>
        <w:tc>
          <w:tcPr>
            <w:tcW w:w="566" w:type="dxa"/>
          </w:tcPr>
          <w:p w:rsidR="00A33113" w:rsidRPr="002269E5" w:rsidRDefault="00A33113" w:rsidP="002269E5">
            <w:pPr>
              <w:spacing w:after="0"/>
              <w:contextualSpacing/>
              <w:rPr>
                <w:rFonts w:ascii="Times New Roman" w:hAnsi="Times New Roman" w:cs="Times New Roman"/>
                <w:sz w:val="18"/>
                <w:szCs w:val="18"/>
              </w:rPr>
            </w:pPr>
            <w:r w:rsidRPr="002269E5">
              <w:rPr>
                <w:rFonts w:ascii="Times New Roman" w:hAnsi="Times New Roman" w:cs="Times New Roman"/>
                <w:sz w:val="18"/>
                <w:szCs w:val="18"/>
              </w:rPr>
              <w:t>24</w:t>
            </w:r>
          </w:p>
        </w:tc>
        <w:tc>
          <w:tcPr>
            <w:tcW w:w="5508" w:type="dxa"/>
          </w:tcPr>
          <w:p w:rsidR="00A33113" w:rsidRPr="002269E5" w:rsidRDefault="00A33113" w:rsidP="002269E5">
            <w:pPr>
              <w:spacing w:after="0"/>
              <w:jc w:val="both"/>
              <w:rPr>
                <w:rFonts w:ascii="Times New Roman" w:hAnsi="Times New Roman" w:cs="Times New Roman"/>
                <w:sz w:val="18"/>
                <w:szCs w:val="18"/>
              </w:rPr>
            </w:pPr>
            <w:r w:rsidRPr="002269E5">
              <w:rPr>
                <w:rFonts w:ascii="Times New Roman" w:hAnsi="Times New Roman" w:cs="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2018-2020 годы» утверждена постановлением Администрации Притобольного района от 18.09.2018 г. № 386</w:t>
            </w:r>
          </w:p>
        </w:tc>
        <w:tc>
          <w:tcPr>
            <w:tcW w:w="1467" w:type="dxa"/>
          </w:tcPr>
          <w:p w:rsidR="00A33113" w:rsidRPr="002269E5" w:rsidRDefault="00A33113" w:rsidP="002269E5">
            <w:pPr>
              <w:spacing w:after="0"/>
              <w:rPr>
                <w:rFonts w:ascii="Times New Roman" w:hAnsi="Times New Roman" w:cs="Times New Roman"/>
                <w:sz w:val="18"/>
                <w:szCs w:val="18"/>
              </w:rPr>
            </w:pPr>
            <w:r w:rsidRPr="002269E5">
              <w:rPr>
                <w:rFonts w:ascii="Times New Roman" w:hAnsi="Times New Roman" w:cs="Times New Roman"/>
                <w:sz w:val="18"/>
                <w:szCs w:val="18"/>
              </w:rPr>
              <w:t xml:space="preserve">    2018-2020</w:t>
            </w:r>
          </w:p>
        </w:tc>
        <w:tc>
          <w:tcPr>
            <w:tcW w:w="2030" w:type="dxa"/>
          </w:tcPr>
          <w:p w:rsidR="00A33113" w:rsidRPr="002269E5" w:rsidRDefault="00A33113" w:rsidP="002269E5">
            <w:pPr>
              <w:spacing w:after="0"/>
              <w:rPr>
                <w:rFonts w:ascii="Times New Roman" w:hAnsi="Times New Roman" w:cs="Times New Roman"/>
                <w:sz w:val="18"/>
                <w:szCs w:val="18"/>
              </w:rPr>
            </w:pPr>
            <w:r w:rsidRPr="002269E5">
              <w:rPr>
                <w:rFonts w:ascii="Times New Roman" w:hAnsi="Times New Roman" w:cs="Times New Roman"/>
                <w:sz w:val="18"/>
                <w:szCs w:val="18"/>
              </w:rPr>
              <w:t xml:space="preserve">      </w:t>
            </w:r>
          </w:p>
          <w:p w:rsidR="00A33113" w:rsidRPr="002269E5" w:rsidRDefault="00A33113" w:rsidP="002269E5">
            <w:pPr>
              <w:spacing w:after="0"/>
              <w:rPr>
                <w:rFonts w:ascii="Times New Roman" w:hAnsi="Times New Roman" w:cs="Times New Roman"/>
                <w:sz w:val="18"/>
                <w:szCs w:val="18"/>
              </w:rPr>
            </w:pPr>
            <w:r w:rsidRPr="002269E5">
              <w:rPr>
                <w:rFonts w:ascii="Times New Roman" w:hAnsi="Times New Roman" w:cs="Times New Roman"/>
                <w:sz w:val="18"/>
                <w:szCs w:val="18"/>
              </w:rPr>
              <w:t xml:space="preserve">     559,20</w:t>
            </w:r>
          </w:p>
        </w:tc>
      </w:tr>
    </w:tbl>
    <w:p w:rsidR="00A33113" w:rsidRDefault="00A33113" w:rsidP="00B3616A">
      <w:pPr>
        <w:spacing w:after="0" w:line="240" w:lineRule="auto"/>
        <w:jc w:val="center"/>
        <w:rPr>
          <w:rFonts w:ascii="Times New Roman" w:hAnsi="Times New Roman" w:cs="Times New Roman"/>
          <w:b/>
          <w:sz w:val="24"/>
          <w:szCs w:val="24"/>
        </w:rPr>
      </w:pPr>
    </w:p>
    <w:p w:rsidR="00A33113" w:rsidRPr="00B3616A" w:rsidRDefault="00A33113" w:rsidP="00B3616A">
      <w:pPr>
        <w:spacing w:after="0" w:line="240" w:lineRule="auto"/>
        <w:ind w:firstLine="709"/>
        <w:jc w:val="center"/>
        <w:rPr>
          <w:rFonts w:ascii="Times New Roman" w:hAnsi="Times New Roman" w:cs="Times New Roman"/>
          <w:b/>
          <w:sz w:val="18"/>
          <w:szCs w:val="18"/>
        </w:rPr>
      </w:pPr>
      <w:r w:rsidRPr="00B3616A">
        <w:rPr>
          <w:rFonts w:ascii="Times New Roman" w:hAnsi="Times New Roman" w:cs="Times New Roman"/>
          <w:b/>
          <w:sz w:val="18"/>
          <w:szCs w:val="18"/>
        </w:rPr>
        <w:t>РОССИЙСКАЯ ФЕДЕРАЦИЯ</w:t>
      </w:r>
    </w:p>
    <w:p w:rsidR="00A33113" w:rsidRPr="00B3616A" w:rsidRDefault="00A33113" w:rsidP="00B3616A">
      <w:pPr>
        <w:spacing w:after="0" w:line="240" w:lineRule="auto"/>
        <w:ind w:firstLine="709"/>
        <w:jc w:val="center"/>
        <w:rPr>
          <w:rFonts w:ascii="Times New Roman" w:hAnsi="Times New Roman" w:cs="Times New Roman"/>
          <w:b/>
          <w:sz w:val="18"/>
          <w:szCs w:val="18"/>
        </w:rPr>
      </w:pPr>
      <w:r w:rsidRPr="00B3616A">
        <w:rPr>
          <w:rFonts w:ascii="Times New Roman" w:hAnsi="Times New Roman" w:cs="Times New Roman"/>
          <w:b/>
          <w:sz w:val="18"/>
          <w:szCs w:val="18"/>
        </w:rPr>
        <w:t>КУРГАНСКАЯ ОБЛАСТЬ</w:t>
      </w:r>
    </w:p>
    <w:p w:rsidR="00A33113" w:rsidRPr="00B3616A" w:rsidRDefault="00A33113" w:rsidP="00B3616A">
      <w:pPr>
        <w:spacing w:after="0" w:line="240" w:lineRule="auto"/>
        <w:ind w:firstLine="709"/>
        <w:jc w:val="center"/>
        <w:rPr>
          <w:rFonts w:ascii="Times New Roman" w:hAnsi="Times New Roman" w:cs="Times New Roman"/>
          <w:b/>
          <w:sz w:val="18"/>
          <w:szCs w:val="18"/>
        </w:rPr>
      </w:pPr>
      <w:r w:rsidRPr="00B3616A">
        <w:rPr>
          <w:rFonts w:ascii="Times New Roman" w:hAnsi="Times New Roman" w:cs="Times New Roman"/>
          <w:b/>
          <w:sz w:val="18"/>
          <w:szCs w:val="18"/>
        </w:rPr>
        <w:t>ПРИТОБОЛЬНЫЙ РАЙОН</w:t>
      </w:r>
    </w:p>
    <w:p w:rsidR="00A33113" w:rsidRPr="00B3616A" w:rsidRDefault="00A33113" w:rsidP="00B3616A">
      <w:pPr>
        <w:spacing w:after="0" w:line="240" w:lineRule="auto"/>
        <w:ind w:firstLine="709"/>
        <w:jc w:val="center"/>
        <w:rPr>
          <w:rFonts w:ascii="Times New Roman" w:hAnsi="Times New Roman" w:cs="Times New Roman"/>
          <w:b/>
          <w:sz w:val="18"/>
          <w:szCs w:val="18"/>
        </w:rPr>
      </w:pPr>
      <w:r w:rsidRPr="00B3616A">
        <w:rPr>
          <w:rFonts w:ascii="Times New Roman" w:hAnsi="Times New Roman" w:cs="Times New Roman"/>
          <w:b/>
          <w:sz w:val="18"/>
          <w:szCs w:val="18"/>
        </w:rPr>
        <w:t>АДМИНИСТРАЦИЯ ПРИТОБОЛЬНОГО РАЙОНА</w:t>
      </w:r>
    </w:p>
    <w:p w:rsidR="00A33113" w:rsidRPr="00B3616A" w:rsidRDefault="00A33113" w:rsidP="00B3616A">
      <w:pPr>
        <w:spacing w:after="0" w:line="240" w:lineRule="auto"/>
        <w:ind w:firstLine="709"/>
        <w:jc w:val="center"/>
        <w:rPr>
          <w:rFonts w:ascii="Times New Roman" w:hAnsi="Times New Roman" w:cs="Times New Roman"/>
          <w:b/>
          <w:sz w:val="18"/>
          <w:szCs w:val="18"/>
        </w:rPr>
      </w:pPr>
      <w:r w:rsidRPr="00B3616A">
        <w:rPr>
          <w:rFonts w:ascii="Times New Roman" w:hAnsi="Times New Roman" w:cs="Times New Roman"/>
          <w:b/>
          <w:sz w:val="18"/>
          <w:szCs w:val="18"/>
        </w:rPr>
        <w:t>ПОСТАНОВЛЕНИЕ</w:t>
      </w:r>
    </w:p>
    <w:p w:rsidR="00A33113" w:rsidRPr="00B3616A" w:rsidRDefault="00A33113" w:rsidP="00B3616A">
      <w:pPr>
        <w:spacing w:after="0" w:line="240" w:lineRule="auto"/>
        <w:jc w:val="both"/>
        <w:rPr>
          <w:rFonts w:ascii="Times New Roman" w:hAnsi="Times New Roman" w:cs="Times New Roman"/>
          <w:b/>
          <w:sz w:val="18"/>
          <w:szCs w:val="18"/>
        </w:rPr>
      </w:pPr>
      <w:r w:rsidRPr="00B3616A">
        <w:rPr>
          <w:rFonts w:ascii="Times New Roman" w:hAnsi="Times New Roman" w:cs="Times New Roman"/>
          <w:b/>
          <w:sz w:val="18"/>
          <w:szCs w:val="18"/>
        </w:rPr>
        <w:t>от  31 октября 2018 года № 456</w:t>
      </w:r>
    </w:p>
    <w:p w:rsidR="00A33113" w:rsidRPr="00B3616A" w:rsidRDefault="00A33113" w:rsidP="00B3616A">
      <w:pPr>
        <w:spacing w:after="0" w:line="240" w:lineRule="auto"/>
        <w:jc w:val="both"/>
        <w:rPr>
          <w:rFonts w:ascii="Times New Roman" w:hAnsi="Times New Roman" w:cs="Times New Roman"/>
          <w:b/>
          <w:sz w:val="18"/>
          <w:szCs w:val="18"/>
        </w:rPr>
      </w:pPr>
      <w:r w:rsidRPr="00B3616A">
        <w:rPr>
          <w:rFonts w:ascii="Times New Roman" w:hAnsi="Times New Roman" w:cs="Times New Roman"/>
          <w:b/>
          <w:sz w:val="18"/>
          <w:szCs w:val="18"/>
        </w:rPr>
        <w:t>с. Глядянское</w:t>
      </w:r>
    </w:p>
    <w:p w:rsidR="00A33113" w:rsidRPr="00B3616A" w:rsidRDefault="00A33113" w:rsidP="00B3616A">
      <w:pPr>
        <w:tabs>
          <w:tab w:val="left" w:pos="4253"/>
        </w:tabs>
        <w:spacing w:after="0" w:line="240" w:lineRule="auto"/>
        <w:ind w:right="5555"/>
        <w:jc w:val="both"/>
        <w:rPr>
          <w:rFonts w:ascii="Times New Roman" w:hAnsi="Times New Roman" w:cs="Times New Roman"/>
          <w:b/>
          <w:sz w:val="18"/>
          <w:szCs w:val="18"/>
        </w:rPr>
      </w:pPr>
      <w:r w:rsidRPr="00B3616A">
        <w:rPr>
          <w:rFonts w:ascii="Times New Roman" w:hAnsi="Times New Roman" w:cs="Times New Roman"/>
          <w:b/>
          <w:sz w:val="18"/>
          <w:szCs w:val="18"/>
        </w:rPr>
        <w:t>О внесении изменений в постановление Администрации Притобольного района от 30 марта 2017 года № 88 «Об утверждении муниципальной программы Притобольного района «Чистая вода»»</w:t>
      </w:r>
    </w:p>
    <w:p w:rsidR="00A33113" w:rsidRPr="00B3616A" w:rsidRDefault="00A33113" w:rsidP="00B3616A">
      <w:pPr>
        <w:spacing w:after="0" w:line="240" w:lineRule="auto"/>
        <w:ind w:firstLine="709"/>
        <w:jc w:val="both"/>
        <w:rPr>
          <w:rFonts w:ascii="Times New Roman" w:hAnsi="Times New Roman" w:cs="Times New Roman"/>
          <w:sz w:val="18"/>
          <w:szCs w:val="18"/>
        </w:rPr>
      </w:pPr>
      <w:r w:rsidRPr="00B3616A">
        <w:rPr>
          <w:rFonts w:ascii="Times New Roman" w:hAnsi="Times New Roman" w:cs="Times New Roman"/>
          <w:sz w:val="18"/>
          <w:szCs w:val="18"/>
        </w:rPr>
        <w:t>В целях приведения нормативного правового акта Администрации Притобольного района в соответствие, руководствуясь Федеральным законом от 06.10.2003г. №131-ФЗ «Об общих принципах организации местного самоуправления в Российской Федерации», Администрация Притобольного района</w:t>
      </w:r>
    </w:p>
    <w:p w:rsidR="00A33113" w:rsidRPr="00B3616A" w:rsidRDefault="00A33113" w:rsidP="00B3616A">
      <w:pPr>
        <w:spacing w:after="0" w:line="240" w:lineRule="auto"/>
        <w:jc w:val="both"/>
        <w:rPr>
          <w:rFonts w:ascii="Times New Roman" w:hAnsi="Times New Roman" w:cs="Times New Roman"/>
          <w:sz w:val="18"/>
          <w:szCs w:val="18"/>
        </w:rPr>
      </w:pPr>
      <w:r w:rsidRPr="00B3616A">
        <w:rPr>
          <w:rFonts w:ascii="Times New Roman" w:hAnsi="Times New Roman" w:cs="Times New Roman"/>
          <w:sz w:val="18"/>
          <w:szCs w:val="18"/>
        </w:rPr>
        <w:t>ПОСТАНОВЛЯЕТ:</w:t>
      </w:r>
    </w:p>
    <w:p w:rsidR="00A33113" w:rsidRPr="00B3616A" w:rsidRDefault="00A33113" w:rsidP="00B3616A">
      <w:pPr>
        <w:spacing w:after="0" w:line="240" w:lineRule="auto"/>
        <w:jc w:val="both"/>
        <w:rPr>
          <w:rFonts w:ascii="Times New Roman" w:hAnsi="Times New Roman" w:cs="Times New Roman"/>
          <w:sz w:val="18"/>
          <w:szCs w:val="18"/>
        </w:rPr>
      </w:pPr>
      <w:r w:rsidRPr="00B3616A">
        <w:rPr>
          <w:rFonts w:ascii="Times New Roman" w:hAnsi="Times New Roman" w:cs="Times New Roman"/>
          <w:sz w:val="18"/>
          <w:szCs w:val="18"/>
        </w:rPr>
        <w:tab/>
        <w:t xml:space="preserve">1. Внести в постановление Администрации Притобольного района от 30 марта 2017 года № 88 «Об утверждении муниципальной программы Притобольного района «Чистая вода» следующие изменения: </w:t>
      </w:r>
    </w:p>
    <w:p w:rsidR="00A33113" w:rsidRPr="00B3616A" w:rsidRDefault="00A33113" w:rsidP="00B3616A">
      <w:pPr>
        <w:spacing w:after="0"/>
        <w:rPr>
          <w:rFonts w:ascii="Times New Roman" w:hAnsi="Times New Roman" w:cs="Times New Roman"/>
          <w:sz w:val="18"/>
          <w:szCs w:val="18"/>
        </w:rPr>
      </w:pPr>
      <w:r w:rsidRPr="00B3616A">
        <w:rPr>
          <w:rFonts w:ascii="Times New Roman" w:hAnsi="Times New Roman" w:cs="Times New Roman"/>
          <w:sz w:val="18"/>
          <w:szCs w:val="18"/>
        </w:rPr>
        <w:tab/>
        <w:t>1)  паспорт муниципальной программы изложить согласно приложению  1  к  настоящему постановлению;</w:t>
      </w:r>
    </w:p>
    <w:p w:rsidR="00A33113" w:rsidRPr="00B3616A" w:rsidRDefault="00A33113" w:rsidP="00B3616A">
      <w:pPr>
        <w:spacing w:after="0"/>
        <w:jc w:val="both"/>
        <w:rPr>
          <w:rFonts w:ascii="Times New Roman" w:hAnsi="Times New Roman" w:cs="Times New Roman"/>
          <w:sz w:val="18"/>
          <w:szCs w:val="18"/>
        </w:rPr>
      </w:pPr>
      <w:r w:rsidRPr="00B3616A">
        <w:rPr>
          <w:rFonts w:ascii="Times New Roman" w:hAnsi="Times New Roman" w:cs="Times New Roman"/>
          <w:sz w:val="18"/>
          <w:szCs w:val="18"/>
        </w:rPr>
        <w:tab/>
        <w:t xml:space="preserve">2) в Разделе </w:t>
      </w:r>
      <w:r w:rsidRPr="00B3616A">
        <w:rPr>
          <w:rFonts w:ascii="Times New Roman" w:hAnsi="Times New Roman" w:cs="Times New Roman"/>
          <w:sz w:val="18"/>
          <w:szCs w:val="18"/>
          <w:lang w:val="en-US"/>
        </w:rPr>
        <w:t>V</w:t>
      </w:r>
      <w:r w:rsidRPr="00B3616A">
        <w:rPr>
          <w:rFonts w:ascii="Times New Roman" w:hAnsi="Times New Roman" w:cs="Times New Roman"/>
          <w:sz w:val="18"/>
          <w:szCs w:val="18"/>
        </w:rPr>
        <w:t xml:space="preserve"> муниципальной программы слова «в 2017 году» заменить словами «на 2017-2020 годы»;</w:t>
      </w:r>
    </w:p>
    <w:p w:rsidR="00A33113" w:rsidRPr="00B3616A" w:rsidRDefault="00A33113" w:rsidP="00B3616A">
      <w:pPr>
        <w:spacing w:after="0"/>
        <w:jc w:val="both"/>
        <w:rPr>
          <w:rFonts w:ascii="Times New Roman" w:hAnsi="Times New Roman" w:cs="Times New Roman"/>
          <w:sz w:val="18"/>
          <w:szCs w:val="18"/>
        </w:rPr>
      </w:pPr>
      <w:r w:rsidRPr="00B3616A">
        <w:rPr>
          <w:rFonts w:ascii="Times New Roman" w:hAnsi="Times New Roman" w:cs="Times New Roman"/>
          <w:sz w:val="18"/>
          <w:szCs w:val="18"/>
        </w:rPr>
        <w:tab/>
        <w:t xml:space="preserve">3) Раздел </w:t>
      </w:r>
      <w:r w:rsidRPr="00B3616A">
        <w:rPr>
          <w:rFonts w:ascii="Times New Roman" w:hAnsi="Times New Roman" w:cs="Times New Roman"/>
          <w:sz w:val="18"/>
          <w:szCs w:val="18"/>
          <w:lang w:val="en-US"/>
        </w:rPr>
        <w:t>VIII</w:t>
      </w:r>
      <w:r w:rsidRPr="00B3616A">
        <w:rPr>
          <w:rFonts w:ascii="Times New Roman" w:hAnsi="Times New Roman" w:cs="Times New Roman"/>
          <w:sz w:val="18"/>
          <w:szCs w:val="18"/>
        </w:rPr>
        <w:t xml:space="preserve"> муниципальной программы изложить в следующей редакции:</w:t>
      </w:r>
    </w:p>
    <w:tbl>
      <w:tblPr>
        <w:tblpPr w:leftFromText="180" w:rightFromText="180" w:vertAnchor="text" w:horzAnchor="page" w:tblpX="734" w:tblpY="333"/>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5103"/>
        <w:gridCol w:w="1417"/>
        <w:gridCol w:w="709"/>
        <w:gridCol w:w="709"/>
        <w:gridCol w:w="709"/>
        <w:gridCol w:w="708"/>
        <w:gridCol w:w="284"/>
      </w:tblGrid>
      <w:tr w:rsidR="00A33113" w:rsidRPr="00B3616A" w:rsidTr="00B3616A">
        <w:tc>
          <w:tcPr>
            <w:tcW w:w="1135" w:type="dxa"/>
          </w:tcPr>
          <w:p w:rsidR="00A33113" w:rsidRPr="00B3616A" w:rsidRDefault="00A33113" w:rsidP="00B3616A">
            <w:pPr>
              <w:ind w:left="-142" w:right="-108"/>
              <w:jc w:val="center"/>
              <w:rPr>
                <w:rFonts w:ascii="Times New Roman" w:hAnsi="Times New Roman" w:cs="Times New Roman"/>
                <w:sz w:val="18"/>
                <w:szCs w:val="18"/>
              </w:rPr>
            </w:pPr>
            <w:r w:rsidRPr="00B3616A">
              <w:rPr>
                <w:rFonts w:ascii="Times New Roman" w:hAnsi="Times New Roman" w:cs="Times New Roman"/>
                <w:sz w:val="18"/>
                <w:szCs w:val="18"/>
              </w:rPr>
              <w:t>№ п/п</w:t>
            </w:r>
          </w:p>
        </w:tc>
        <w:tc>
          <w:tcPr>
            <w:tcW w:w="5103" w:type="dxa"/>
          </w:tcPr>
          <w:p w:rsidR="00A33113" w:rsidRPr="00B3616A" w:rsidRDefault="00A33113" w:rsidP="00B3616A">
            <w:pPr>
              <w:ind w:right="-66"/>
              <w:rPr>
                <w:rFonts w:ascii="Times New Roman" w:hAnsi="Times New Roman" w:cs="Times New Roman"/>
                <w:sz w:val="18"/>
                <w:szCs w:val="18"/>
              </w:rPr>
            </w:pPr>
            <w:r w:rsidRPr="00B3616A">
              <w:rPr>
                <w:rFonts w:ascii="Times New Roman" w:hAnsi="Times New Roman" w:cs="Times New Roman"/>
                <w:sz w:val="18"/>
                <w:szCs w:val="18"/>
              </w:rPr>
              <w:t>Наименование целевого индикатора</w:t>
            </w:r>
          </w:p>
        </w:tc>
        <w:tc>
          <w:tcPr>
            <w:tcW w:w="1417"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Единица измерения</w:t>
            </w:r>
          </w:p>
        </w:tc>
        <w:tc>
          <w:tcPr>
            <w:tcW w:w="709"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2017 год</w:t>
            </w:r>
          </w:p>
        </w:tc>
        <w:tc>
          <w:tcPr>
            <w:tcW w:w="709"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2018 год</w:t>
            </w:r>
          </w:p>
        </w:tc>
        <w:tc>
          <w:tcPr>
            <w:tcW w:w="709"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2019 год</w:t>
            </w:r>
          </w:p>
        </w:tc>
        <w:tc>
          <w:tcPr>
            <w:tcW w:w="708"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2020 год</w:t>
            </w:r>
          </w:p>
        </w:tc>
        <w:tc>
          <w:tcPr>
            <w:tcW w:w="284" w:type="dxa"/>
            <w:vMerge w:val="restart"/>
            <w:tcBorders>
              <w:top w:val="nil"/>
              <w:bottom w:val="nil"/>
              <w:right w:val="nil"/>
            </w:tcBorders>
          </w:tcPr>
          <w:p w:rsidR="00A33113" w:rsidRPr="00B3616A" w:rsidRDefault="00A33113" w:rsidP="00B3616A">
            <w:pPr>
              <w:jc w:val="both"/>
              <w:rPr>
                <w:rFonts w:ascii="Times New Roman" w:hAnsi="Times New Roman" w:cs="Times New Roman"/>
                <w:sz w:val="18"/>
                <w:szCs w:val="18"/>
              </w:rPr>
            </w:pPr>
          </w:p>
          <w:p w:rsidR="00A33113" w:rsidRPr="00B3616A" w:rsidRDefault="00A33113" w:rsidP="00B3616A">
            <w:pPr>
              <w:jc w:val="both"/>
              <w:rPr>
                <w:rFonts w:ascii="Times New Roman" w:hAnsi="Times New Roman" w:cs="Times New Roman"/>
                <w:sz w:val="18"/>
                <w:szCs w:val="18"/>
              </w:rPr>
            </w:pPr>
          </w:p>
          <w:p w:rsidR="00A33113" w:rsidRPr="00B3616A" w:rsidRDefault="00A33113" w:rsidP="00B3616A">
            <w:pPr>
              <w:jc w:val="both"/>
              <w:rPr>
                <w:rFonts w:ascii="Times New Roman" w:hAnsi="Times New Roman" w:cs="Times New Roman"/>
                <w:sz w:val="18"/>
                <w:szCs w:val="18"/>
              </w:rPr>
            </w:pPr>
          </w:p>
          <w:p w:rsidR="00A33113" w:rsidRPr="00B3616A" w:rsidRDefault="00A33113" w:rsidP="00B3616A">
            <w:pPr>
              <w:ind w:left="-108" w:right="-108"/>
              <w:jc w:val="both"/>
              <w:rPr>
                <w:rFonts w:ascii="Times New Roman" w:hAnsi="Times New Roman" w:cs="Times New Roman"/>
                <w:sz w:val="18"/>
                <w:szCs w:val="18"/>
              </w:rPr>
            </w:pPr>
            <w:r w:rsidRPr="00B3616A">
              <w:rPr>
                <w:rFonts w:ascii="Times New Roman" w:hAnsi="Times New Roman" w:cs="Times New Roman"/>
                <w:sz w:val="18"/>
                <w:szCs w:val="18"/>
              </w:rPr>
              <w:t>»;</w:t>
            </w:r>
          </w:p>
        </w:tc>
      </w:tr>
      <w:tr w:rsidR="00A33113" w:rsidRPr="00B3616A" w:rsidTr="00B3616A">
        <w:trPr>
          <w:trHeight w:val="270"/>
        </w:trPr>
        <w:tc>
          <w:tcPr>
            <w:tcW w:w="1135" w:type="dxa"/>
          </w:tcPr>
          <w:p w:rsidR="00A33113" w:rsidRPr="00B3616A" w:rsidRDefault="00A33113" w:rsidP="00B3616A">
            <w:pPr>
              <w:ind w:left="-142" w:right="-108"/>
              <w:jc w:val="center"/>
              <w:rPr>
                <w:rFonts w:ascii="Times New Roman" w:hAnsi="Times New Roman" w:cs="Times New Roman"/>
                <w:sz w:val="18"/>
                <w:szCs w:val="18"/>
              </w:rPr>
            </w:pPr>
            <w:r w:rsidRPr="00B3616A">
              <w:rPr>
                <w:rFonts w:ascii="Times New Roman" w:hAnsi="Times New Roman" w:cs="Times New Roman"/>
                <w:sz w:val="18"/>
                <w:szCs w:val="18"/>
              </w:rPr>
              <w:t>1</w:t>
            </w:r>
          </w:p>
        </w:tc>
        <w:tc>
          <w:tcPr>
            <w:tcW w:w="5103" w:type="dxa"/>
          </w:tcPr>
          <w:p w:rsidR="00A33113" w:rsidRPr="00B3616A" w:rsidRDefault="00A33113" w:rsidP="00B3616A">
            <w:pPr>
              <w:rPr>
                <w:rFonts w:ascii="Times New Roman" w:hAnsi="Times New Roman" w:cs="Times New Roman"/>
                <w:sz w:val="18"/>
                <w:szCs w:val="18"/>
              </w:rPr>
            </w:pPr>
            <w:r w:rsidRPr="00B3616A">
              <w:rPr>
                <w:rFonts w:ascii="Times New Roman" w:hAnsi="Times New Roman" w:cs="Times New Roman"/>
                <w:sz w:val="18"/>
                <w:szCs w:val="18"/>
              </w:rPr>
              <w:t>Обеспеченность населения автономными источниками водоснабжения</w:t>
            </w:r>
          </w:p>
        </w:tc>
        <w:tc>
          <w:tcPr>
            <w:tcW w:w="1417"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процент</w:t>
            </w:r>
          </w:p>
        </w:tc>
        <w:tc>
          <w:tcPr>
            <w:tcW w:w="709" w:type="dxa"/>
          </w:tcPr>
          <w:p w:rsidR="00A33113" w:rsidRPr="00B3616A" w:rsidRDefault="00A33113" w:rsidP="00B3616A">
            <w:pPr>
              <w:ind w:left="-108" w:right="-108"/>
              <w:jc w:val="center"/>
              <w:rPr>
                <w:rFonts w:ascii="Times New Roman" w:hAnsi="Times New Roman" w:cs="Times New Roman"/>
                <w:sz w:val="18"/>
                <w:szCs w:val="18"/>
              </w:rPr>
            </w:pPr>
            <w:r w:rsidRPr="00B3616A">
              <w:rPr>
                <w:rFonts w:ascii="Times New Roman" w:hAnsi="Times New Roman" w:cs="Times New Roman"/>
                <w:sz w:val="18"/>
                <w:szCs w:val="18"/>
              </w:rPr>
              <w:t>49,60</w:t>
            </w:r>
          </w:p>
        </w:tc>
        <w:tc>
          <w:tcPr>
            <w:tcW w:w="709" w:type="dxa"/>
          </w:tcPr>
          <w:p w:rsidR="00A33113" w:rsidRPr="00B3616A" w:rsidRDefault="00A33113" w:rsidP="00B3616A">
            <w:pPr>
              <w:ind w:left="-108" w:right="-108"/>
              <w:jc w:val="center"/>
              <w:rPr>
                <w:rFonts w:ascii="Times New Roman" w:hAnsi="Times New Roman" w:cs="Times New Roman"/>
                <w:sz w:val="18"/>
                <w:szCs w:val="18"/>
              </w:rPr>
            </w:pPr>
            <w:r w:rsidRPr="00B3616A">
              <w:rPr>
                <w:rFonts w:ascii="Times New Roman" w:hAnsi="Times New Roman" w:cs="Times New Roman"/>
                <w:sz w:val="18"/>
                <w:szCs w:val="18"/>
              </w:rPr>
              <w:t>49,60</w:t>
            </w:r>
          </w:p>
        </w:tc>
        <w:tc>
          <w:tcPr>
            <w:tcW w:w="709" w:type="dxa"/>
          </w:tcPr>
          <w:p w:rsidR="00A33113" w:rsidRPr="00B3616A" w:rsidRDefault="00A33113" w:rsidP="00B3616A">
            <w:pPr>
              <w:ind w:left="-108" w:right="-108"/>
              <w:jc w:val="center"/>
              <w:rPr>
                <w:rFonts w:ascii="Times New Roman" w:hAnsi="Times New Roman" w:cs="Times New Roman"/>
                <w:sz w:val="18"/>
                <w:szCs w:val="18"/>
              </w:rPr>
            </w:pPr>
            <w:r w:rsidRPr="00B3616A">
              <w:rPr>
                <w:rFonts w:ascii="Times New Roman" w:hAnsi="Times New Roman" w:cs="Times New Roman"/>
                <w:sz w:val="18"/>
                <w:szCs w:val="18"/>
              </w:rPr>
              <w:t>49,60</w:t>
            </w:r>
          </w:p>
        </w:tc>
        <w:tc>
          <w:tcPr>
            <w:tcW w:w="708" w:type="dxa"/>
          </w:tcPr>
          <w:p w:rsidR="00A33113" w:rsidRPr="00B3616A" w:rsidRDefault="00A33113" w:rsidP="00B3616A">
            <w:pPr>
              <w:ind w:left="-108" w:right="-108"/>
              <w:jc w:val="center"/>
              <w:rPr>
                <w:rFonts w:ascii="Times New Roman" w:hAnsi="Times New Roman" w:cs="Times New Roman"/>
                <w:sz w:val="18"/>
                <w:szCs w:val="18"/>
              </w:rPr>
            </w:pPr>
            <w:r w:rsidRPr="00B3616A">
              <w:rPr>
                <w:rFonts w:ascii="Times New Roman" w:hAnsi="Times New Roman" w:cs="Times New Roman"/>
                <w:sz w:val="18"/>
                <w:szCs w:val="18"/>
              </w:rPr>
              <w:t>49,60</w:t>
            </w:r>
          </w:p>
        </w:tc>
        <w:tc>
          <w:tcPr>
            <w:tcW w:w="284" w:type="dxa"/>
            <w:vMerge/>
            <w:tcBorders>
              <w:bottom w:val="nil"/>
              <w:right w:val="nil"/>
            </w:tcBorders>
          </w:tcPr>
          <w:p w:rsidR="00A33113" w:rsidRPr="00B3616A" w:rsidRDefault="00A33113" w:rsidP="00B3616A">
            <w:pPr>
              <w:jc w:val="both"/>
              <w:rPr>
                <w:rFonts w:ascii="Times New Roman" w:hAnsi="Times New Roman" w:cs="Times New Roman"/>
                <w:sz w:val="18"/>
                <w:szCs w:val="18"/>
              </w:rPr>
            </w:pPr>
          </w:p>
        </w:tc>
      </w:tr>
    </w:tbl>
    <w:p w:rsidR="00A33113" w:rsidRPr="00B3616A" w:rsidRDefault="00A33113" w:rsidP="00B3616A">
      <w:pPr>
        <w:spacing w:after="0"/>
        <w:jc w:val="center"/>
        <w:rPr>
          <w:rFonts w:ascii="Times New Roman" w:hAnsi="Times New Roman" w:cs="Times New Roman"/>
          <w:sz w:val="18"/>
          <w:szCs w:val="18"/>
        </w:rPr>
      </w:pPr>
      <w:r w:rsidRPr="00B3616A">
        <w:rPr>
          <w:rFonts w:ascii="Times New Roman" w:hAnsi="Times New Roman" w:cs="Times New Roman"/>
          <w:sz w:val="18"/>
          <w:szCs w:val="18"/>
        </w:rPr>
        <w:t xml:space="preserve">«Раздел </w:t>
      </w:r>
      <w:r w:rsidRPr="00B3616A">
        <w:rPr>
          <w:rFonts w:ascii="Times New Roman" w:hAnsi="Times New Roman" w:cs="Times New Roman"/>
          <w:sz w:val="18"/>
          <w:szCs w:val="18"/>
          <w:lang w:val="en-US"/>
        </w:rPr>
        <w:t>VIII</w:t>
      </w:r>
      <w:r w:rsidRPr="00B3616A">
        <w:rPr>
          <w:rFonts w:ascii="Times New Roman" w:hAnsi="Times New Roman" w:cs="Times New Roman"/>
          <w:sz w:val="18"/>
          <w:szCs w:val="18"/>
        </w:rPr>
        <w:t>. Целевые индикаторы Программы</w:t>
      </w:r>
    </w:p>
    <w:p w:rsidR="00A33113" w:rsidRPr="00B3616A" w:rsidRDefault="00A33113" w:rsidP="00B3616A">
      <w:pPr>
        <w:spacing w:after="0"/>
        <w:jc w:val="both"/>
        <w:rPr>
          <w:rFonts w:ascii="Times New Roman" w:hAnsi="Times New Roman" w:cs="Times New Roman"/>
          <w:sz w:val="18"/>
          <w:szCs w:val="18"/>
        </w:rPr>
      </w:pPr>
      <w:r w:rsidRPr="00B3616A">
        <w:rPr>
          <w:rFonts w:ascii="Times New Roman" w:hAnsi="Times New Roman" w:cs="Times New Roman"/>
          <w:sz w:val="18"/>
          <w:szCs w:val="18"/>
        </w:rPr>
        <w:tab/>
        <w:t xml:space="preserve">4) Раздел </w:t>
      </w:r>
      <w:r w:rsidRPr="00B3616A">
        <w:rPr>
          <w:rFonts w:ascii="Times New Roman" w:hAnsi="Times New Roman" w:cs="Times New Roman"/>
          <w:sz w:val="18"/>
          <w:szCs w:val="18"/>
          <w:lang w:val="en-US"/>
        </w:rPr>
        <w:t>IX</w:t>
      </w:r>
      <w:r w:rsidRPr="00B3616A">
        <w:rPr>
          <w:rFonts w:ascii="Times New Roman" w:hAnsi="Times New Roman" w:cs="Times New Roman"/>
          <w:sz w:val="18"/>
          <w:szCs w:val="18"/>
        </w:rPr>
        <w:t xml:space="preserve"> муниципальной программы изложить согласно приложению 2 к настоящему постановлению;</w:t>
      </w:r>
    </w:p>
    <w:p w:rsidR="00A33113" w:rsidRPr="00B3616A" w:rsidRDefault="00A33113" w:rsidP="00B3616A">
      <w:pPr>
        <w:spacing w:after="0"/>
        <w:jc w:val="both"/>
        <w:rPr>
          <w:rFonts w:ascii="Times New Roman" w:hAnsi="Times New Roman" w:cs="Times New Roman"/>
          <w:sz w:val="18"/>
          <w:szCs w:val="18"/>
        </w:rPr>
      </w:pPr>
      <w:r w:rsidRPr="00B3616A">
        <w:rPr>
          <w:rFonts w:ascii="Times New Roman" w:hAnsi="Times New Roman" w:cs="Times New Roman"/>
          <w:sz w:val="18"/>
          <w:szCs w:val="18"/>
        </w:rPr>
        <w:tab/>
        <w:t>5) приложение к муниципальной программе изложить согласно приложению 3 к настоящему постановлению.</w:t>
      </w:r>
    </w:p>
    <w:p w:rsidR="00A33113" w:rsidRPr="00B3616A" w:rsidRDefault="00A33113" w:rsidP="00B3616A">
      <w:pPr>
        <w:spacing w:after="0"/>
        <w:jc w:val="both"/>
        <w:rPr>
          <w:rFonts w:ascii="Times New Roman" w:hAnsi="Times New Roman" w:cs="Times New Roman"/>
          <w:sz w:val="18"/>
          <w:szCs w:val="18"/>
        </w:rPr>
      </w:pPr>
      <w:r w:rsidRPr="00B3616A">
        <w:rPr>
          <w:rFonts w:ascii="Times New Roman" w:hAnsi="Times New Roman" w:cs="Times New Roman"/>
          <w:sz w:val="18"/>
          <w:szCs w:val="18"/>
        </w:rPr>
        <w:tab/>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A33113" w:rsidRPr="00B3616A" w:rsidRDefault="00A33113" w:rsidP="00B3616A">
      <w:pPr>
        <w:spacing w:after="0" w:line="240" w:lineRule="auto"/>
        <w:jc w:val="both"/>
        <w:rPr>
          <w:rFonts w:ascii="Times New Roman" w:hAnsi="Times New Roman" w:cs="Times New Roman"/>
          <w:sz w:val="18"/>
          <w:szCs w:val="18"/>
        </w:rPr>
      </w:pPr>
      <w:r w:rsidRPr="00B3616A">
        <w:rPr>
          <w:rFonts w:ascii="Times New Roman" w:hAnsi="Times New Roman" w:cs="Times New Roman"/>
          <w:sz w:val="18"/>
          <w:szCs w:val="18"/>
        </w:rPr>
        <w:tab/>
        <w:t>3. Контроль за выполнением настоящего постановления возложить на первого заместителя Главы Притобольного района Д.Ю. Лесового.</w:t>
      </w:r>
    </w:p>
    <w:p w:rsidR="00A33113" w:rsidRPr="00B3616A" w:rsidRDefault="00A33113" w:rsidP="00B3616A">
      <w:pPr>
        <w:spacing w:after="0" w:line="240" w:lineRule="auto"/>
        <w:jc w:val="both"/>
        <w:rPr>
          <w:rFonts w:ascii="Times New Roman" w:hAnsi="Times New Roman" w:cs="Times New Roman"/>
          <w:sz w:val="18"/>
          <w:szCs w:val="18"/>
        </w:rPr>
      </w:pPr>
    </w:p>
    <w:p w:rsidR="00A33113" w:rsidRPr="00B3616A" w:rsidRDefault="00A33113" w:rsidP="00B3616A">
      <w:pPr>
        <w:spacing w:after="0" w:line="240" w:lineRule="auto"/>
        <w:ind w:right="-285"/>
        <w:jc w:val="both"/>
        <w:rPr>
          <w:rFonts w:ascii="Times New Roman" w:hAnsi="Times New Roman" w:cs="Times New Roman"/>
          <w:sz w:val="18"/>
          <w:szCs w:val="18"/>
        </w:rPr>
      </w:pPr>
      <w:r w:rsidRPr="00B3616A">
        <w:rPr>
          <w:rFonts w:ascii="Times New Roman" w:hAnsi="Times New Roman" w:cs="Times New Roman"/>
          <w:sz w:val="18"/>
          <w:szCs w:val="18"/>
        </w:rPr>
        <w:t>Глава Притобольного района                                                                                        С.В. Спирин</w:t>
      </w:r>
    </w:p>
    <w:p w:rsidR="00A33113" w:rsidRPr="00B3616A" w:rsidRDefault="00A33113" w:rsidP="00B3616A">
      <w:pPr>
        <w:spacing w:after="0" w:line="240" w:lineRule="auto"/>
        <w:jc w:val="both"/>
        <w:rPr>
          <w:rFonts w:ascii="Times New Roman" w:hAnsi="Times New Roman" w:cs="Times New Roman"/>
          <w:sz w:val="18"/>
          <w:szCs w:val="18"/>
        </w:rPr>
      </w:pPr>
    </w:p>
    <w:p w:rsidR="00A33113" w:rsidRPr="00B3616A" w:rsidRDefault="00A33113" w:rsidP="00B3616A">
      <w:pPr>
        <w:spacing w:after="0" w:line="240" w:lineRule="auto"/>
        <w:jc w:val="both"/>
        <w:rPr>
          <w:rFonts w:ascii="Times New Roman" w:hAnsi="Times New Roman" w:cs="Times New Roman"/>
          <w:sz w:val="18"/>
          <w:szCs w:val="18"/>
        </w:rPr>
      </w:pPr>
      <w:r w:rsidRPr="00B3616A">
        <w:rPr>
          <w:rFonts w:ascii="Times New Roman" w:hAnsi="Times New Roman" w:cs="Times New Roman"/>
          <w:sz w:val="18"/>
          <w:szCs w:val="18"/>
        </w:rPr>
        <w:t>Исп. Чебыкин А.А.</w:t>
      </w:r>
    </w:p>
    <w:p w:rsidR="00A33113" w:rsidRPr="00B3616A" w:rsidRDefault="00A33113" w:rsidP="00B3616A">
      <w:pPr>
        <w:spacing w:after="0" w:line="240" w:lineRule="auto"/>
        <w:jc w:val="both"/>
        <w:rPr>
          <w:rFonts w:ascii="Times New Roman" w:hAnsi="Times New Roman" w:cs="Times New Roman"/>
          <w:sz w:val="18"/>
          <w:szCs w:val="18"/>
        </w:rPr>
      </w:pPr>
      <w:r w:rsidRPr="00B3616A">
        <w:rPr>
          <w:rFonts w:ascii="Times New Roman" w:hAnsi="Times New Roman" w:cs="Times New Roman"/>
          <w:sz w:val="18"/>
          <w:szCs w:val="18"/>
        </w:rPr>
        <w:t>тел.: 8(3522) 42-89-95</w:t>
      </w:r>
    </w:p>
    <w:p w:rsidR="00A33113" w:rsidRPr="00B3616A" w:rsidRDefault="00A33113" w:rsidP="00B3616A">
      <w:pPr>
        <w:spacing w:after="0"/>
        <w:ind w:left="5387"/>
        <w:jc w:val="both"/>
        <w:rPr>
          <w:rFonts w:ascii="Times New Roman" w:hAnsi="Times New Roman" w:cs="Times New Roman"/>
          <w:sz w:val="18"/>
          <w:szCs w:val="18"/>
        </w:rPr>
      </w:pPr>
      <w:r w:rsidRPr="00B3616A">
        <w:rPr>
          <w:rFonts w:ascii="Times New Roman" w:hAnsi="Times New Roman" w:cs="Times New Roman"/>
          <w:sz w:val="18"/>
          <w:szCs w:val="18"/>
        </w:rPr>
        <w:t>Приложение 1 к постановлению Администрации Притобольного района от 31 октября 2018 года № 456 «О внесении изменений в постановление Администрации Притобольного района от 30 марта 2017 года № 88 «Об утверждении муниципальной программы Притобольного района «Чистая вода»»</w:t>
      </w:r>
    </w:p>
    <w:p w:rsidR="00A33113" w:rsidRDefault="00A33113" w:rsidP="00B3616A">
      <w:pPr>
        <w:spacing w:after="0"/>
        <w:jc w:val="center"/>
        <w:rPr>
          <w:rFonts w:ascii="Times New Roman" w:hAnsi="Times New Roman" w:cs="Times New Roman"/>
          <w:sz w:val="18"/>
          <w:szCs w:val="18"/>
        </w:rPr>
      </w:pPr>
    </w:p>
    <w:p w:rsidR="00A33113" w:rsidRDefault="00A33113" w:rsidP="00B3616A">
      <w:pPr>
        <w:spacing w:after="0"/>
        <w:jc w:val="center"/>
        <w:rPr>
          <w:rFonts w:ascii="Times New Roman" w:hAnsi="Times New Roman" w:cs="Times New Roman"/>
          <w:sz w:val="18"/>
          <w:szCs w:val="18"/>
        </w:rPr>
      </w:pPr>
    </w:p>
    <w:p w:rsidR="00A33113" w:rsidRPr="00B3616A" w:rsidRDefault="00A33113" w:rsidP="00B3616A">
      <w:pPr>
        <w:spacing w:after="0"/>
        <w:jc w:val="center"/>
        <w:rPr>
          <w:rFonts w:ascii="Times New Roman" w:hAnsi="Times New Roman" w:cs="Times New Roman"/>
          <w:sz w:val="18"/>
          <w:szCs w:val="18"/>
        </w:rPr>
      </w:pPr>
      <w:r w:rsidRPr="00B3616A">
        <w:rPr>
          <w:rFonts w:ascii="Times New Roman" w:hAnsi="Times New Roman" w:cs="Times New Roman"/>
          <w:sz w:val="18"/>
          <w:szCs w:val="18"/>
        </w:rPr>
        <w:t xml:space="preserve">Раздел  </w:t>
      </w:r>
      <w:r w:rsidRPr="00B3616A">
        <w:rPr>
          <w:rFonts w:ascii="Times New Roman" w:hAnsi="Times New Roman" w:cs="Times New Roman"/>
          <w:sz w:val="18"/>
          <w:szCs w:val="18"/>
          <w:lang w:val="en-US"/>
        </w:rPr>
        <w:t>I</w:t>
      </w:r>
      <w:r w:rsidRPr="00B3616A">
        <w:rPr>
          <w:rFonts w:ascii="Times New Roman" w:hAnsi="Times New Roman" w:cs="Times New Roman"/>
          <w:sz w:val="18"/>
          <w:szCs w:val="18"/>
        </w:rPr>
        <w:t>. Паспорт</w:t>
      </w:r>
    </w:p>
    <w:p w:rsidR="00A33113" w:rsidRPr="00B3616A" w:rsidRDefault="00A33113" w:rsidP="00B3616A">
      <w:pPr>
        <w:spacing w:after="0"/>
        <w:jc w:val="center"/>
        <w:rPr>
          <w:rFonts w:ascii="Times New Roman" w:hAnsi="Times New Roman" w:cs="Times New Roman"/>
          <w:sz w:val="18"/>
          <w:szCs w:val="18"/>
        </w:rPr>
      </w:pPr>
      <w:r w:rsidRPr="00B3616A">
        <w:rPr>
          <w:rFonts w:ascii="Times New Roman" w:hAnsi="Times New Roman" w:cs="Times New Roman"/>
          <w:sz w:val="18"/>
          <w:szCs w:val="18"/>
        </w:rPr>
        <w:t>Муниципальной программы Притобольного района «Чистая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8222"/>
      </w:tblGrid>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Наименование</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Муниципальная программа Притобольного района «Чистая вода» (далее - Программа)</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Ответственный исполнитель</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Сектор по архитектуре, строительству и ЖКХ Администрации Притобольного района</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Соисполнители</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Отдел образования Администрации Притобольного района;</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финансовый отдел Администрации Притобольного района;</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муниципальное учреждение Отдел культуры Администрации</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Притобольного района;</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Администрации сельсоветов Притобольного района (по согласованию);</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исполнители работ по муниципальным контрактам (по согласованию)</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Цели</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Основными целями Программы являются обеспечение населения Притобольного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Задачи</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повышение технического уровня и надежности функционирования централизованных и локальных систем водоснабжения, артезианских скважин, шахтных колодцев;</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сокращение сброса загрязненных и недостаточно очищенных сточных вод в природные водные объекты;</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xml:space="preserve">- повышение инвестиционной привлекательности организаций коммунального комплекса, осуществляющих водоснабжение, водоотведение и очистку сточных вод, развитие государственно-частного партнерства в секторе водоснабжения, водоотведения и очистки сточных вод коммунального хозяйства Притобольного района; </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в сфере рационального водопользования снижение непроизводительных потерь воды при ее транспортировке и использовании</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xml:space="preserve">Целевые </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индикаторы</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обеспеченность населения автономными источниками водоснабжения (%)</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Сроки реализации</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2017-2020 год</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Объемы бюджетных</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ассигнований</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Общий объем финансирования Программы 900,5 тыс.руб., в том числе:</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за счет средств областного бюджета 834 тыс.руб.;</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за счет средств бюджета Притобольного района 21 тыс. руб.;</w:t>
            </w:r>
          </w:p>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 за счет средств бюджетов сельских поселений 45,5 тыс.руб. &lt;*&gt; (по согласованию)</w:t>
            </w:r>
          </w:p>
        </w:tc>
      </w:tr>
      <w:tr w:rsidR="00A33113" w:rsidRPr="00B3616A" w:rsidTr="00B3616A">
        <w:trPr>
          <w:jc w:val="center"/>
        </w:trPr>
        <w:tc>
          <w:tcPr>
            <w:tcW w:w="1951"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Ожидаемые результаты реализации</w:t>
            </w:r>
          </w:p>
        </w:tc>
        <w:tc>
          <w:tcPr>
            <w:tcW w:w="8222" w:type="dxa"/>
          </w:tcPr>
          <w:p w:rsidR="00A33113" w:rsidRPr="00B3616A" w:rsidRDefault="00A33113" w:rsidP="00B3616A">
            <w:pPr>
              <w:jc w:val="both"/>
              <w:rPr>
                <w:rFonts w:ascii="Times New Roman" w:hAnsi="Times New Roman" w:cs="Times New Roman"/>
                <w:sz w:val="18"/>
                <w:szCs w:val="18"/>
              </w:rPr>
            </w:pPr>
            <w:r w:rsidRPr="00B3616A">
              <w:rPr>
                <w:rFonts w:ascii="Times New Roman" w:hAnsi="Times New Roman" w:cs="Times New Roman"/>
                <w:sz w:val="18"/>
                <w:szCs w:val="18"/>
              </w:rPr>
              <w:t>В результате реализации мероприятий будет осуществлено строительство и реконструкция 6 автономных источников водоснабжения и увеличена обеспеченность водоснабжения населения.</w:t>
            </w:r>
          </w:p>
        </w:tc>
      </w:tr>
    </w:tbl>
    <w:p w:rsidR="00A33113" w:rsidRPr="00B3616A" w:rsidRDefault="00A33113" w:rsidP="00B3616A">
      <w:pPr>
        <w:pageBreakBefore/>
        <w:spacing w:after="0"/>
        <w:ind w:left="5387"/>
        <w:jc w:val="both"/>
        <w:rPr>
          <w:rFonts w:ascii="Times New Roman" w:hAnsi="Times New Roman" w:cs="Times New Roman"/>
          <w:sz w:val="18"/>
          <w:szCs w:val="18"/>
        </w:rPr>
        <w:sectPr w:rsidR="00A33113" w:rsidRPr="00B3616A" w:rsidSect="00F17915">
          <w:pgSz w:w="11906" w:h="16838"/>
          <w:pgMar w:top="567" w:right="567" w:bottom="567" w:left="567" w:header="709" w:footer="709" w:gutter="0"/>
          <w:cols w:space="708"/>
          <w:docGrid w:linePitch="360"/>
        </w:sectPr>
      </w:pPr>
    </w:p>
    <w:p w:rsidR="00A33113" w:rsidRPr="00B3616A" w:rsidRDefault="00A33113" w:rsidP="00B3616A">
      <w:pPr>
        <w:tabs>
          <w:tab w:val="left" w:pos="1134"/>
        </w:tabs>
        <w:spacing w:after="0"/>
        <w:ind w:left="8505"/>
        <w:jc w:val="both"/>
        <w:rPr>
          <w:rFonts w:ascii="Times New Roman" w:hAnsi="Times New Roman" w:cs="Times New Roman"/>
          <w:sz w:val="18"/>
          <w:szCs w:val="18"/>
        </w:rPr>
      </w:pPr>
      <w:r w:rsidRPr="00B3616A">
        <w:rPr>
          <w:rFonts w:ascii="Times New Roman" w:hAnsi="Times New Roman" w:cs="Times New Roman"/>
          <w:sz w:val="18"/>
          <w:szCs w:val="18"/>
        </w:rPr>
        <w:t>Приложение 2 к постановлению Администрации Притобольного района от 31 октября 2018 года № 456  «О внесении изменений в постановление Администрации Притобольного района от 30 марта 2017 года № 88 «Об утверждении муниципальной программы Притобольного района «Чистая вода»»</w:t>
      </w:r>
    </w:p>
    <w:p w:rsidR="00A33113" w:rsidRPr="00B3616A" w:rsidRDefault="00A33113" w:rsidP="00B3616A">
      <w:pPr>
        <w:tabs>
          <w:tab w:val="left" w:pos="1134"/>
        </w:tabs>
        <w:spacing w:after="0"/>
        <w:jc w:val="center"/>
        <w:rPr>
          <w:rFonts w:ascii="Times New Roman" w:hAnsi="Times New Roman" w:cs="Times New Roman"/>
          <w:sz w:val="18"/>
          <w:szCs w:val="18"/>
        </w:rPr>
      </w:pPr>
      <w:r w:rsidRPr="00B3616A">
        <w:rPr>
          <w:rFonts w:ascii="Times New Roman" w:hAnsi="Times New Roman" w:cs="Times New Roman"/>
          <w:sz w:val="18"/>
          <w:szCs w:val="18"/>
        </w:rPr>
        <w:t xml:space="preserve">Раздел </w:t>
      </w:r>
      <w:r w:rsidRPr="00B3616A">
        <w:rPr>
          <w:rFonts w:ascii="Times New Roman" w:hAnsi="Times New Roman" w:cs="Times New Roman"/>
          <w:sz w:val="18"/>
          <w:szCs w:val="18"/>
          <w:lang w:val="en-US"/>
        </w:rPr>
        <w:t>IX</w:t>
      </w:r>
      <w:r w:rsidRPr="00B3616A">
        <w:rPr>
          <w:rFonts w:ascii="Times New Roman" w:hAnsi="Times New Roman" w:cs="Times New Roman"/>
          <w:sz w:val="18"/>
          <w:szCs w:val="18"/>
        </w:rPr>
        <w:t>. Информация по ресурсному обеспечению Программы</w:t>
      </w:r>
    </w:p>
    <w:p w:rsidR="00A33113" w:rsidRPr="00B3616A" w:rsidRDefault="00A33113" w:rsidP="00B3616A">
      <w:pPr>
        <w:tabs>
          <w:tab w:val="left" w:pos="1134"/>
        </w:tabs>
        <w:spacing w:after="0"/>
        <w:jc w:val="both"/>
        <w:rPr>
          <w:rFonts w:ascii="Times New Roman" w:hAnsi="Times New Roman" w:cs="Times New Roman"/>
          <w:sz w:val="18"/>
          <w:szCs w:val="18"/>
        </w:rPr>
      </w:pP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5"/>
        <w:gridCol w:w="3372"/>
        <w:gridCol w:w="2403"/>
        <w:gridCol w:w="2075"/>
        <w:gridCol w:w="948"/>
        <w:gridCol w:w="948"/>
        <w:gridCol w:w="948"/>
        <w:gridCol w:w="948"/>
        <w:gridCol w:w="2218"/>
      </w:tblGrid>
      <w:tr w:rsidR="00A33113" w:rsidRPr="00B3616A" w:rsidTr="00B3616A">
        <w:tc>
          <w:tcPr>
            <w:tcW w:w="705" w:type="dxa"/>
            <w:vMerge w:val="restart"/>
          </w:tcPr>
          <w:p w:rsidR="00A33113" w:rsidRPr="00B3616A" w:rsidRDefault="00A33113" w:rsidP="00B3616A">
            <w:pPr>
              <w:tabs>
                <w:tab w:val="left" w:pos="1134"/>
              </w:tabs>
              <w:jc w:val="both"/>
              <w:rPr>
                <w:rFonts w:ascii="Times New Roman" w:hAnsi="Times New Roman" w:cs="Times New Roman"/>
                <w:sz w:val="18"/>
                <w:szCs w:val="18"/>
              </w:rPr>
            </w:pPr>
            <w:r w:rsidRPr="00B3616A">
              <w:rPr>
                <w:rFonts w:ascii="Times New Roman" w:hAnsi="Times New Roman" w:cs="Times New Roman"/>
                <w:sz w:val="18"/>
                <w:szCs w:val="18"/>
              </w:rPr>
              <w:t>№ п/п</w:t>
            </w:r>
          </w:p>
        </w:tc>
        <w:tc>
          <w:tcPr>
            <w:tcW w:w="3372" w:type="dxa"/>
            <w:vMerge w:val="restart"/>
          </w:tcPr>
          <w:p w:rsidR="00A33113" w:rsidRPr="00B3616A" w:rsidRDefault="00A33113" w:rsidP="00B3616A">
            <w:pPr>
              <w:tabs>
                <w:tab w:val="left" w:pos="1134"/>
              </w:tabs>
              <w:jc w:val="both"/>
              <w:rPr>
                <w:rFonts w:ascii="Times New Roman" w:hAnsi="Times New Roman" w:cs="Times New Roman"/>
                <w:sz w:val="18"/>
                <w:szCs w:val="18"/>
              </w:rPr>
            </w:pPr>
            <w:r w:rsidRPr="00B3616A">
              <w:rPr>
                <w:rFonts w:ascii="Times New Roman" w:hAnsi="Times New Roman" w:cs="Times New Roman"/>
                <w:sz w:val="18"/>
                <w:szCs w:val="18"/>
              </w:rPr>
              <w:t>Наименование мероприятия</w:t>
            </w:r>
          </w:p>
        </w:tc>
        <w:tc>
          <w:tcPr>
            <w:tcW w:w="2403" w:type="dxa"/>
            <w:vMerge w:val="restart"/>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Главный распорядитель средств областного бюджета</w:t>
            </w:r>
          </w:p>
        </w:tc>
        <w:tc>
          <w:tcPr>
            <w:tcW w:w="2075" w:type="dxa"/>
            <w:vMerge w:val="restart"/>
          </w:tcPr>
          <w:p w:rsidR="00A33113" w:rsidRPr="00B3616A" w:rsidRDefault="00A33113" w:rsidP="00B3616A">
            <w:pPr>
              <w:tabs>
                <w:tab w:val="left" w:pos="1134"/>
              </w:tabs>
              <w:jc w:val="both"/>
              <w:rPr>
                <w:rFonts w:ascii="Times New Roman" w:hAnsi="Times New Roman" w:cs="Times New Roman"/>
                <w:sz w:val="18"/>
                <w:szCs w:val="18"/>
              </w:rPr>
            </w:pPr>
            <w:r w:rsidRPr="00B3616A">
              <w:rPr>
                <w:rFonts w:ascii="Times New Roman" w:hAnsi="Times New Roman" w:cs="Times New Roman"/>
                <w:sz w:val="18"/>
                <w:szCs w:val="18"/>
              </w:rPr>
              <w:t>Источник финансирования</w:t>
            </w:r>
          </w:p>
        </w:tc>
        <w:tc>
          <w:tcPr>
            <w:tcW w:w="3792" w:type="dxa"/>
            <w:gridSpan w:val="4"/>
          </w:tcPr>
          <w:p w:rsidR="00A33113" w:rsidRPr="00B3616A" w:rsidRDefault="00A33113" w:rsidP="00B3616A">
            <w:pPr>
              <w:tabs>
                <w:tab w:val="left" w:pos="1134"/>
              </w:tabs>
              <w:jc w:val="both"/>
              <w:rPr>
                <w:rFonts w:ascii="Times New Roman" w:hAnsi="Times New Roman" w:cs="Times New Roman"/>
                <w:sz w:val="18"/>
                <w:szCs w:val="18"/>
              </w:rPr>
            </w:pPr>
            <w:r w:rsidRPr="00B3616A">
              <w:rPr>
                <w:rFonts w:ascii="Times New Roman" w:hAnsi="Times New Roman" w:cs="Times New Roman"/>
                <w:sz w:val="18"/>
                <w:szCs w:val="18"/>
              </w:rPr>
              <w:t>Объем финансирования (тыс. рублей)</w:t>
            </w:r>
          </w:p>
          <w:p w:rsidR="00A33113" w:rsidRPr="00B3616A" w:rsidRDefault="00A33113" w:rsidP="00B3616A">
            <w:pPr>
              <w:tabs>
                <w:tab w:val="left" w:pos="1134"/>
              </w:tabs>
              <w:jc w:val="both"/>
              <w:rPr>
                <w:rFonts w:ascii="Times New Roman" w:hAnsi="Times New Roman" w:cs="Times New Roman"/>
                <w:sz w:val="18"/>
                <w:szCs w:val="18"/>
              </w:rPr>
            </w:pPr>
          </w:p>
        </w:tc>
        <w:tc>
          <w:tcPr>
            <w:tcW w:w="2218" w:type="dxa"/>
            <w:vMerge w:val="restart"/>
          </w:tcPr>
          <w:p w:rsidR="00A33113" w:rsidRPr="00B3616A" w:rsidRDefault="00A33113" w:rsidP="00B3616A">
            <w:pPr>
              <w:tabs>
                <w:tab w:val="left" w:pos="1134"/>
              </w:tabs>
              <w:jc w:val="both"/>
              <w:rPr>
                <w:rFonts w:ascii="Times New Roman" w:hAnsi="Times New Roman" w:cs="Times New Roman"/>
                <w:sz w:val="18"/>
                <w:szCs w:val="18"/>
              </w:rPr>
            </w:pPr>
            <w:r w:rsidRPr="00B3616A">
              <w:rPr>
                <w:rFonts w:ascii="Times New Roman" w:hAnsi="Times New Roman" w:cs="Times New Roman"/>
                <w:sz w:val="18"/>
                <w:szCs w:val="18"/>
              </w:rPr>
              <w:t>Целевой индикатор</w:t>
            </w:r>
          </w:p>
        </w:tc>
      </w:tr>
      <w:tr w:rsidR="00A33113" w:rsidRPr="00B3616A" w:rsidTr="00B3616A">
        <w:tc>
          <w:tcPr>
            <w:tcW w:w="705" w:type="dxa"/>
            <w:vMerge/>
          </w:tcPr>
          <w:p w:rsidR="00A33113" w:rsidRPr="00B3616A" w:rsidRDefault="00A33113" w:rsidP="00B3616A">
            <w:pPr>
              <w:tabs>
                <w:tab w:val="left" w:pos="1134"/>
              </w:tabs>
              <w:rPr>
                <w:rFonts w:ascii="Times New Roman" w:hAnsi="Times New Roman" w:cs="Times New Roman"/>
                <w:sz w:val="18"/>
                <w:szCs w:val="18"/>
              </w:rPr>
            </w:pPr>
          </w:p>
        </w:tc>
        <w:tc>
          <w:tcPr>
            <w:tcW w:w="3372" w:type="dxa"/>
            <w:vMerge/>
          </w:tcPr>
          <w:p w:rsidR="00A33113" w:rsidRPr="00B3616A" w:rsidRDefault="00A33113" w:rsidP="00B3616A">
            <w:pPr>
              <w:tabs>
                <w:tab w:val="left" w:pos="1134"/>
              </w:tabs>
              <w:rPr>
                <w:rFonts w:ascii="Times New Roman" w:hAnsi="Times New Roman" w:cs="Times New Roman"/>
                <w:sz w:val="18"/>
                <w:szCs w:val="18"/>
              </w:rPr>
            </w:pPr>
          </w:p>
        </w:tc>
        <w:tc>
          <w:tcPr>
            <w:tcW w:w="2403" w:type="dxa"/>
            <w:vMerge/>
          </w:tcPr>
          <w:p w:rsidR="00A33113" w:rsidRPr="00B3616A" w:rsidRDefault="00A33113" w:rsidP="00B3616A">
            <w:pPr>
              <w:tabs>
                <w:tab w:val="left" w:pos="1134"/>
              </w:tabs>
              <w:rPr>
                <w:rFonts w:ascii="Times New Roman" w:hAnsi="Times New Roman" w:cs="Times New Roman"/>
                <w:sz w:val="18"/>
                <w:szCs w:val="18"/>
              </w:rPr>
            </w:pPr>
          </w:p>
        </w:tc>
        <w:tc>
          <w:tcPr>
            <w:tcW w:w="2075" w:type="dxa"/>
            <w:vMerge/>
          </w:tcPr>
          <w:p w:rsidR="00A33113" w:rsidRPr="00B3616A" w:rsidRDefault="00A33113" w:rsidP="00B3616A">
            <w:pPr>
              <w:tabs>
                <w:tab w:val="left" w:pos="1134"/>
              </w:tabs>
              <w:rPr>
                <w:rFonts w:ascii="Times New Roman" w:hAnsi="Times New Roman" w:cs="Times New Roman"/>
                <w:sz w:val="18"/>
                <w:szCs w:val="18"/>
              </w:rPr>
            </w:pPr>
          </w:p>
        </w:tc>
        <w:tc>
          <w:tcPr>
            <w:tcW w:w="948" w:type="dxa"/>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2017</w:t>
            </w:r>
          </w:p>
        </w:tc>
        <w:tc>
          <w:tcPr>
            <w:tcW w:w="948" w:type="dxa"/>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2018</w:t>
            </w:r>
          </w:p>
        </w:tc>
        <w:tc>
          <w:tcPr>
            <w:tcW w:w="948" w:type="dxa"/>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2019</w:t>
            </w:r>
          </w:p>
        </w:tc>
        <w:tc>
          <w:tcPr>
            <w:tcW w:w="948" w:type="dxa"/>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2020</w:t>
            </w:r>
          </w:p>
        </w:tc>
        <w:tc>
          <w:tcPr>
            <w:tcW w:w="2218" w:type="dxa"/>
            <w:vMerge/>
          </w:tcPr>
          <w:p w:rsidR="00A33113" w:rsidRPr="00B3616A" w:rsidRDefault="00A33113" w:rsidP="00B3616A">
            <w:pPr>
              <w:tabs>
                <w:tab w:val="left" w:pos="1134"/>
              </w:tabs>
              <w:rPr>
                <w:rFonts w:ascii="Times New Roman" w:hAnsi="Times New Roman" w:cs="Times New Roman"/>
                <w:sz w:val="18"/>
                <w:szCs w:val="18"/>
              </w:rPr>
            </w:pPr>
          </w:p>
        </w:tc>
      </w:tr>
      <w:tr w:rsidR="00A33113" w:rsidRPr="00B3616A" w:rsidTr="00B3616A">
        <w:tc>
          <w:tcPr>
            <w:tcW w:w="14565" w:type="dxa"/>
            <w:gridSpan w:val="9"/>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Задача: повышение технического уровня и надежности функционирования централизованных и локальных систем водоснабжения, артезианских скважин, шахтных колодцев; в сфере рационального водопользования снижение непроизводительных потерь воды при ее транспортировке и использовании</w:t>
            </w:r>
          </w:p>
        </w:tc>
      </w:tr>
      <w:tr w:rsidR="00A33113" w:rsidRPr="00B3616A" w:rsidTr="00B3616A">
        <w:tc>
          <w:tcPr>
            <w:tcW w:w="705" w:type="dxa"/>
            <w:vMerge w:val="restart"/>
          </w:tcPr>
          <w:p w:rsidR="00A33113" w:rsidRPr="00B3616A" w:rsidRDefault="00A33113" w:rsidP="00B3616A">
            <w:pPr>
              <w:tabs>
                <w:tab w:val="left" w:pos="1134"/>
              </w:tabs>
              <w:jc w:val="both"/>
              <w:rPr>
                <w:rFonts w:ascii="Times New Roman" w:hAnsi="Times New Roman" w:cs="Times New Roman"/>
                <w:sz w:val="18"/>
                <w:szCs w:val="18"/>
              </w:rPr>
            </w:pPr>
            <w:r w:rsidRPr="00B3616A">
              <w:rPr>
                <w:rFonts w:ascii="Times New Roman" w:hAnsi="Times New Roman" w:cs="Times New Roman"/>
                <w:sz w:val="18"/>
                <w:szCs w:val="18"/>
              </w:rPr>
              <w:t>1</w:t>
            </w:r>
          </w:p>
        </w:tc>
        <w:tc>
          <w:tcPr>
            <w:tcW w:w="3372" w:type="dxa"/>
            <w:vMerge w:val="restart"/>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Устройство автономных источников водоснабжения для обеспечения водой населенных пунктов Курганской области</w:t>
            </w:r>
          </w:p>
        </w:tc>
        <w:tc>
          <w:tcPr>
            <w:tcW w:w="2403" w:type="dxa"/>
            <w:vMerge w:val="restart"/>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Администрация Притобольного района</w:t>
            </w:r>
          </w:p>
        </w:tc>
        <w:tc>
          <w:tcPr>
            <w:tcW w:w="2075" w:type="dxa"/>
          </w:tcPr>
          <w:p w:rsidR="00A33113" w:rsidRPr="00B3616A" w:rsidRDefault="00A33113" w:rsidP="00B3616A">
            <w:pPr>
              <w:tabs>
                <w:tab w:val="left" w:pos="1134"/>
              </w:tabs>
              <w:spacing w:before="120" w:after="120"/>
              <w:rPr>
                <w:rFonts w:ascii="Times New Roman" w:hAnsi="Times New Roman" w:cs="Times New Roman"/>
                <w:sz w:val="18"/>
                <w:szCs w:val="18"/>
                <w:lang w:val="en-US"/>
              </w:rPr>
            </w:pPr>
            <w:r w:rsidRPr="00B3616A">
              <w:rPr>
                <w:rFonts w:ascii="Times New Roman" w:hAnsi="Times New Roman" w:cs="Times New Roman"/>
                <w:sz w:val="18"/>
                <w:szCs w:val="18"/>
              </w:rPr>
              <w:t xml:space="preserve">Областной бюджет </w:t>
            </w:r>
            <w:r w:rsidRPr="00B3616A">
              <w:rPr>
                <w:rFonts w:ascii="Times New Roman" w:hAnsi="Times New Roman" w:cs="Times New Roman"/>
                <w:sz w:val="18"/>
                <w:szCs w:val="18"/>
                <w:lang w:val="en-US"/>
              </w:rPr>
              <w:t>&lt;*&gt;</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336</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166</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166</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166</w:t>
            </w:r>
          </w:p>
        </w:tc>
        <w:tc>
          <w:tcPr>
            <w:tcW w:w="2218" w:type="dxa"/>
            <w:vMerge w:val="restart"/>
          </w:tcPr>
          <w:p w:rsidR="00A33113" w:rsidRPr="00B3616A" w:rsidRDefault="00A33113" w:rsidP="00B3616A">
            <w:pPr>
              <w:tabs>
                <w:tab w:val="left" w:pos="1134"/>
              </w:tabs>
              <w:rPr>
                <w:rFonts w:ascii="Times New Roman" w:hAnsi="Times New Roman" w:cs="Times New Roman"/>
                <w:sz w:val="18"/>
                <w:szCs w:val="18"/>
              </w:rPr>
            </w:pPr>
            <w:r w:rsidRPr="00B3616A">
              <w:rPr>
                <w:rFonts w:ascii="Times New Roman" w:hAnsi="Times New Roman" w:cs="Times New Roman"/>
                <w:sz w:val="18"/>
                <w:szCs w:val="18"/>
              </w:rPr>
              <w:t>Обеспеченность населения автономными источниками водоснабжения 49,60%</w:t>
            </w:r>
          </w:p>
        </w:tc>
      </w:tr>
      <w:tr w:rsidR="00A33113" w:rsidRPr="00B3616A" w:rsidTr="00B3616A">
        <w:tc>
          <w:tcPr>
            <w:tcW w:w="705"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3372"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2403"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2075" w:type="dxa"/>
          </w:tcPr>
          <w:p w:rsidR="00A33113" w:rsidRPr="00B3616A" w:rsidRDefault="00A33113" w:rsidP="00B3616A">
            <w:pPr>
              <w:tabs>
                <w:tab w:val="left" w:pos="1134"/>
              </w:tabs>
              <w:spacing w:before="120" w:after="120"/>
              <w:rPr>
                <w:rFonts w:ascii="Times New Roman" w:hAnsi="Times New Roman" w:cs="Times New Roman"/>
                <w:sz w:val="18"/>
                <w:szCs w:val="18"/>
              </w:rPr>
            </w:pPr>
            <w:r w:rsidRPr="00B3616A">
              <w:rPr>
                <w:rFonts w:ascii="Times New Roman" w:hAnsi="Times New Roman" w:cs="Times New Roman"/>
                <w:sz w:val="18"/>
                <w:szCs w:val="18"/>
              </w:rPr>
              <w:t>бюджет Притобольного района</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9</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4</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4</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4</w:t>
            </w:r>
          </w:p>
        </w:tc>
        <w:tc>
          <w:tcPr>
            <w:tcW w:w="2218" w:type="dxa"/>
            <w:vMerge/>
          </w:tcPr>
          <w:p w:rsidR="00A33113" w:rsidRPr="00B3616A" w:rsidRDefault="00A33113" w:rsidP="00B3616A">
            <w:pPr>
              <w:tabs>
                <w:tab w:val="left" w:pos="1134"/>
              </w:tabs>
              <w:jc w:val="both"/>
              <w:rPr>
                <w:rFonts w:ascii="Times New Roman" w:hAnsi="Times New Roman" w:cs="Times New Roman"/>
                <w:sz w:val="18"/>
                <w:szCs w:val="18"/>
              </w:rPr>
            </w:pPr>
          </w:p>
        </w:tc>
      </w:tr>
      <w:tr w:rsidR="00A33113" w:rsidRPr="00B3616A" w:rsidTr="00B3616A">
        <w:tc>
          <w:tcPr>
            <w:tcW w:w="705"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3372"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2403"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2075" w:type="dxa"/>
          </w:tcPr>
          <w:p w:rsidR="00A33113" w:rsidRPr="00B3616A" w:rsidRDefault="00A33113" w:rsidP="00B3616A">
            <w:pPr>
              <w:tabs>
                <w:tab w:val="left" w:pos="1134"/>
              </w:tabs>
              <w:spacing w:before="120" w:after="120"/>
              <w:rPr>
                <w:rFonts w:ascii="Times New Roman" w:hAnsi="Times New Roman" w:cs="Times New Roman"/>
                <w:sz w:val="18"/>
                <w:szCs w:val="18"/>
                <w:lang w:val="en-US"/>
              </w:rPr>
            </w:pPr>
            <w:r w:rsidRPr="00B3616A">
              <w:rPr>
                <w:rFonts w:ascii="Times New Roman" w:hAnsi="Times New Roman" w:cs="Times New Roman"/>
                <w:sz w:val="18"/>
                <w:szCs w:val="18"/>
              </w:rPr>
              <w:t xml:space="preserve">бюджеты сельских поселений </w:t>
            </w:r>
            <w:r w:rsidRPr="00B3616A">
              <w:rPr>
                <w:rFonts w:ascii="Times New Roman" w:hAnsi="Times New Roman" w:cs="Times New Roman"/>
                <w:sz w:val="18"/>
                <w:szCs w:val="18"/>
                <w:lang w:val="en-US"/>
              </w:rPr>
              <w:t>&lt;*&gt;</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24,5</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7</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7</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7</w:t>
            </w:r>
          </w:p>
        </w:tc>
        <w:tc>
          <w:tcPr>
            <w:tcW w:w="2218" w:type="dxa"/>
            <w:vMerge/>
          </w:tcPr>
          <w:p w:rsidR="00A33113" w:rsidRPr="00B3616A" w:rsidRDefault="00A33113" w:rsidP="00B3616A">
            <w:pPr>
              <w:tabs>
                <w:tab w:val="left" w:pos="1134"/>
              </w:tabs>
              <w:jc w:val="both"/>
              <w:rPr>
                <w:rFonts w:ascii="Times New Roman" w:hAnsi="Times New Roman" w:cs="Times New Roman"/>
                <w:sz w:val="18"/>
                <w:szCs w:val="18"/>
              </w:rPr>
            </w:pPr>
          </w:p>
        </w:tc>
      </w:tr>
      <w:tr w:rsidR="00A33113" w:rsidRPr="00B3616A" w:rsidTr="00B3616A">
        <w:tc>
          <w:tcPr>
            <w:tcW w:w="705"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3372"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2403" w:type="dxa"/>
            <w:vMerge/>
          </w:tcPr>
          <w:p w:rsidR="00A33113" w:rsidRPr="00B3616A" w:rsidRDefault="00A33113" w:rsidP="00B3616A">
            <w:pPr>
              <w:tabs>
                <w:tab w:val="left" w:pos="1134"/>
              </w:tabs>
              <w:jc w:val="both"/>
              <w:rPr>
                <w:rFonts w:ascii="Times New Roman" w:hAnsi="Times New Roman" w:cs="Times New Roman"/>
                <w:sz w:val="18"/>
                <w:szCs w:val="18"/>
              </w:rPr>
            </w:pPr>
          </w:p>
        </w:tc>
        <w:tc>
          <w:tcPr>
            <w:tcW w:w="2075" w:type="dxa"/>
          </w:tcPr>
          <w:p w:rsidR="00A33113" w:rsidRPr="00B3616A" w:rsidRDefault="00A33113" w:rsidP="00B3616A">
            <w:pPr>
              <w:tabs>
                <w:tab w:val="left" w:pos="1134"/>
              </w:tabs>
              <w:spacing w:before="120" w:after="120"/>
              <w:rPr>
                <w:rFonts w:ascii="Times New Roman" w:hAnsi="Times New Roman" w:cs="Times New Roman"/>
                <w:sz w:val="18"/>
                <w:szCs w:val="18"/>
              </w:rPr>
            </w:pPr>
            <w:r w:rsidRPr="00B3616A">
              <w:rPr>
                <w:rFonts w:ascii="Times New Roman" w:hAnsi="Times New Roman" w:cs="Times New Roman"/>
                <w:sz w:val="18"/>
                <w:szCs w:val="18"/>
              </w:rPr>
              <w:t>Всего</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369,5</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177</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177</w:t>
            </w:r>
          </w:p>
        </w:tc>
        <w:tc>
          <w:tcPr>
            <w:tcW w:w="948" w:type="dxa"/>
            <w:vAlign w:val="center"/>
          </w:tcPr>
          <w:p w:rsidR="00A33113" w:rsidRPr="00B3616A" w:rsidRDefault="00A33113" w:rsidP="00B3616A">
            <w:pPr>
              <w:tabs>
                <w:tab w:val="left" w:pos="1134"/>
              </w:tabs>
              <w:jc w:val="center"/>
              <w:rPr>
                <w:rFonts w:ascii="Times New Roman" w:hAnsi="Times New Roman" w:cs="Times New Roman"/>
                <w:sz w:val="18"/>
                <w:szCs w:val="18"/>
              </w:rPr>
            </w:pPr>
            <w:r w:rsidRPr="00B3616A">
              <w:rPr>
                <w:rFonts w:ascii="Times New Roman" w:hAnsi="Times New Roman" w:cs="Times New Roman"/>
                <w:sz w:val="18"/>
                <w:szCs w:val="18"/>
              </w:rPr>
              <w:t>177</w:t>
            </w:r>
          </w:p>
        </w:tc>
        <w:tc>
          <w:tcPr>
            <w:tcW w:w="2218" w:type="dxa"/>
            <w:vMerge/>
          </w:tcPr>
          <w:p w:rsidR="00A33113" w:rsidRPr="00B3616A" w:rsidRDefault="00A33113" w:rsidP="00B3616A">
            <w:pPr>
              <w:tabs>
                <w:tab w:val="left" w:pos="1134"/>
              </w:tabs>
              <w:jc w:val="both"/>
              <w:rPr>
                <w:rFonts w:ascii="Times New Roman" w:hAnsi="Times New Roman" w:cs="Times New Roman"/>
                <w:sz w:val="18"/>
                <w:szCs w:val="18"/>
              </w:rPr>
            </w:pPr>
          </w:p>
        </w:tc>
      </w:tr>
    </w:tbl>
    <w:p w:rsidR="00A33113" w:rsidRPr="00B3616A" w:rsidRDefault="00A33113" w:rsidP="00B3616A">
      <w:pPr>
        <w:spacing w:after="0"/>
        <w:jc w:val="both"/>
        <w:rPr>
          <w:rFonts w:ascii="Times New Roman" w:hAnsi="Times New Roman" w:cs="Times New Roman"/>
          <w:sz w:val="18"/>
          <w:szCs w:val="18"/>
        </w:rPr>
        <w:sectPr w:rsidR="00A33113" w:rsidRPr="00B3616A" w:rsidSect="00F17915">
          <w:pgSz w:w="16838" w:h="11906" w:orient="landscape"/>
          <w:pgMar w:top="567" w:right="567" w:bottom="567" w:left="567" w:header="709" w:footer="709" w:gutter="0"/>
          <w:cols w:space="708"/>
          <w:docGrid w:linePitch="360"/>
        </w:sectPr>
      </w:pPr>
    </w:p>
    <w:p w:rsidR="00A33113" w:rsidRPr="00B3616A" w:rsidRDefault="00A33113" w:rsidP="00B3616A">
      <w:pPr>
        <w:pageBreakBefore/>
        <w:spacing w:after="0"/>
        <w:ind w:left="5387"/>
        <w:jc w:val="both"/>
        <w:rPr>
          <w:rFonts w:ascii="Times New Roman" w:hAnsi="Times New Roman" w:cs="Times New Roman"/>
          <w:sz w:val="18"/>
          <w:szCs w:val="18"/>
        </w:rPr>
      </w:pPr>
      <w:r w:rsidRPr="00B3616A">
        <w:rPr>
          <w:rFonts w:ascii="Times New Roman" w:hAnsi="Times New Roman" w:cs="Times New Roman"/>
          <w:sz w:val="18"/>
          <w:szCs w:val="18"/>
        </w:rPr>
        <w:t>Приложение 3 к постановлению Администрации Притобольного района от 31 октября 2018 года № 456 «О внесении изменений в постановление Администрации Притобольного района от 30 марта 2017 года № 88 «Об утверждении муниципальной программы Притобольного района «Чистая вода»»</w:t>
      </w:r>
    </w:p>
    <w:p w:rsidR="00A33113" w:rsidRPr="00B3616A" w:rsidRDefault="00A33113" w:rsidP="00B3616A">
      <w:pPr>
        <w:spacing w:after="0" w:line="240" w:lineRule="auto"/>
        <w:ind w:firstLine="567"/>
        <w:jc w:val="both"/>
        <w:rPr>
          <w:rFonts w:ascii="Times New Roman" w:hAnsi="Times New Roman" w:cs="Times New Roman"/>
          <w:sz w:val="18"/>
          <w:szCs w:val="18"/>
        </w:rPr>
      </w:pPr>
    </w:p>
    <w:p w:rsidR="00A33113" w:rsidRPr="00B3616A" w:rsidRDefault="00A33113" w:rsidP="00B3616A">
      <w:pPr>
        <w:spacing w:after="0" w:line="240" w:lineRule="auto"/>
        <w:ind w:firstLine="567"/>
        <w:jc w:val="center"/>
        <w:rPr>
          <w:rFonts w:ascii="Times New Roman" w:hAnsi="Times New Roman" w:cs="Times New Roman"/>
          <w:sz w:val="18"/>
          <w:szCs w:val="18"/>
        </w:rPr>
      </w:pPr>
      <w:r w:rsidRPr="00B3616A">
        <w:rPr>
          <w:rFonts w:ascii="Times New Roman" w:hAnsi="Times New Roman" w:cs="Times New Roman"/>
          <w:sz w:val="18"/>
          <w:szCs w:val="18"/>
        </w:rPr>
        <w:t>Перечень основных мероприятий Программы</w:t>
      </w:r>
    </w:p>
    <w:p w:rsidR="00A33113" w:rsidRPr="00B3616A" w:rsidRDefault="00A33113" w:rsidP="00B3616A">
      <w:pPr>
        <w:spacing w:after="0" w:line="240" w:lineRule="auto"/>
        <w:ind w:firstLine="567"/>
        <w:jc w:val="center"/>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4"/>
        <w:gridCol w:w="2228"/>
        <w:gridCol w:w="850"/>
        <w:gridCol w:w="2693"/>
        <w:gridCol w:w="3509"/>
      </w:tblGrid>
      <w:tr w:rsidR="00A33113" w:rsidRPr="00B3616A" w:rsidTr="00B3616A">
        <w:tc>
          <w:tcPr>
            <w:tcW w:w="574" w:type="dxa"/>
          </w:tcPr>
          <w:p w:rsidR="00A33113" w:rsidRPr="00B3616A" w:rsidRDefault="00A33113" w:rsidP="00B3616A">
            <w:pPr>
              <w:jc w:val="center"/>
              <w:rPr>
                <w:rFonts w:ascii="Times New Roman" w:hAnsi="Times New Roman" w:cs="Times New Roman"/>
                <w:sz w:val="18"/>
                <w:szCs w:val="18"/>
              </w:rPr>
            </w:pPr>
            <w:r w:rsidRPr="00B3616A">
              <w:rPr>
                <w:rFonts w:ascii="Times New Roman" w:hAnsi="Times New Roman" w:cs="Times New Roman"/>
                <w:sz w:val="18"/>
                <w:szCs w:val="18"/>
              </w:rPr>
              <w:t>№ п/п/</w:t>
            </w:r>
          </w:p>
        </w:tc>
        <w:tc>
          <w:tcPr>
            <w:tcW w:w="2228" w:type="dxa"/>
          </w:tcPr>
          <w:p w:rsidR="00A33113" w:rsidRPr="00B3616A" w:rsidRDefault="00A33113" w:rsidP="00B3616A">
            <w:pPr>
              <w:jc w:val="center"/>
              <w:rPr>
                <w:rFonts w:ascii="Times New Roman" w:hAnsi="Times New Roman" w:cs="Times New Roman"/>
                <w:sz w:val="18"/>
                <w:szCs w:val="18"/>
              </w:rPr>
            </w:pPr>
            <w:r w:rsidRPr="00B3616A">
              <w:rPr>
                <w:rFonts w:ascii="Times New Roman" w:hAnsi="Times New Roman" w:cs="Times New Roman"/>
                <w:sz w:val="18"/>
                <w:szCs w:val="18"/>
              </w:rPr>
              <w:t>Наименование мероприятия</w:t>
            </w:r>
          </w:p>
        </w:tc>
        <w:tc>
          <w:tcPr>
            <w:tcW w:w="850" w:type="dxa"/>
          </w:tcPr>
          <w:p w:rsidR="00A33113" w:rsidRPr="00B3616A" w:rsidRDefault="00A33113" w:rsidP="00B3616A">
            <w:pPr>
              <w:jc w:val="center"/>
              <w:rPr>
                <w:rFonts w:ascii="Times New Roman" w:hAnsi="Times New Roman" w:cs="Times New Roman"/>
                <w:sz w:val="18"/>
                <w:szCs w:val="18"/>
              </w:rPr>
            </w:pPr>
            <w:r w:rsidRPr="00B3616A">
              <w:rPr>
                <w:rFonts w:ascii="Times New Roman" w:hAnsi="Times New Roman" w:cs="Times New Roman"/>
                <w:sz w:val="18"/>
                <w:szCs w:val="18"/>
              </w:rPr>
              <w:t>Срок реализации</w:t>
            </w:r>
          </w:p>
        </w:tc>
        <w:tc>
          <w:tcPr>
            <w:tcW w:w="2693" w:type="dxa"/>
          </w:tcPr>
          <w:p w:rsidR="00A33113" w:rsidRPr="00B3616A" w:rsidRDefault="00A33113" w:rsidP="00B3616A">
            <w:pPr>
              <w:jc w:val="center"/>
              <w:rPr>
                <w:rFonts w:ascii="Times New Roman" w:hAnsi="Times New Roman" w:cs="Times New Roman"/>
                <w:sz w:val="18"/>
                <w:szCs w:val="18"/>
              </w:rPr>
            </w:pPr>
            <w:r w:rsidRPr="00B3616A">
              <w:rPr>
                <w:rFonts w:ascii="Times New Roman" w:hAnsi="Times New Roman" w:cs="Times New Roman"/>
                <w:sz w:val="18"/>
                <w:szCs w:val="18"/>
              </w:rPr>
              <w:t>Ожидаемый конечный результат</w:t>
            </w:r>
          </w:p>
        </w:tc>
        <w:tc>
          <w:tcPr>
            <w:tcW w:w="3509" w:type="dxa"/>
          </w:tcPr>
          <w:p w:rsidR="00A33113" w:rsidRPr="00B3616A" w:rsidRDefault="00A33113" w:rsidP="00B3616A">
            <w:pPr>
              <w:jc w:val="center"/>
              <w:rPr>
                <w:rFonts w:ascii="Times New Roman" w:hAnsi="Times New Roman" w:cs="Times New Roman"/>
                <w:sz w:val="18"/>
                <w:szCs w:val="18"/>
              </w:rPr>
            </w:pPr>
            <w:r w:rsidRPr="00B3616A">
              <w:rPr>
                <w:rFonts w:ascii="Times New Roman" w:hAnsi="Times New Roman" w:cs="Times New Roman"/>
                <w:sz w:val="18"/>
                <w:szCs w:val="18"/>
              </w:rPr>
              <w:t>Ответственный исполнитель, соисполнитель</w:t>
            </w:r>
          </w:p>
        </w:tc>
      </w:tr>
      <w:tr w:rsidR="00A33113" w:rsidRPr="00B3616A" w:rsidTr="00B3616A">
        <w:tc>
          <w:tcPr>
            <w:tcW w:w="574" w:type="dxa"/>
          </w:tcPr>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1</w:t>
            </w:r>
          </w:p>
        </w:tc>
        <w:tc>
          <w:tcPr>
            <w:tcW w:w="2228" w:type="dxa"/>
          </w:tcPr>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Устройство автономных источников водоснабжения для обеспечения водой населенных пунктов Курганской области</w:t>
            </w:r>
          </w:p>
        </w:tc>
        <w:tc>
          <w:tcPr>
            <w:tcW w:w="850" w:type="dxa"/>
          </w:tcPr>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2017-2020 гг.</w:t>
            </w:r>
          </w:p>
        </w:tc>
        <w:tc>
          <w:tcPr>
            <w:tcW w:w="2693" w:type="dxa"/>
          </w:tcPr>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xml:space="preserve">Поддержание оптимальных условий водопользования, качества поверхностных и подземных вод в состоянии, отвечающем санитарным и экологическим требованиям, контроль изменения состояния водных объектов </w:t>
            </w:r>
          </w:p>
        </w:tc>
        <w:tc>
          <w:tcPr>
            <w:tcW w:w="3509" w:type="dxa"/>
          </w:tcPr>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сектор по архитектуре, строительству и ЖКХ Администрации Притобольного района;</w:t>
            </w:r>
          </w:p>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Отдел образования Администрации Притобольного района;</w:t>
            </w:r>
          </w:p>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финансовый отдел Администрации Притобольного района;</w:t>
            </w:r>
          </w:p>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муниципальное учреждение Отдел культуры Администрации Притобольного района;</w:t>
            </w:r>
          </w:p>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Администрации сельсоветов Притобольного района (по согласованию);</w:t>
            </w:r>
          </w:p>
          <w:p w:rsidR="00A33113" w:rsidRPr="00B3616A" w:rsidRDefault="00A33113" w:rsidP="00AE0132">
            <w:pPr>
              <w:rPr>
                <w:rFonts w:ascii="Times New Roman" w:hAnsi="Times New Roman" w:cs="Times New Roman"/>
                <w:sz w:val="18"/>
                <w:szCs w:val="18"/>
              </w:rPr>
            </w:pPr>
            <w:r w:rsidRPr="00B3616A">
              <w:rPr>
                <w:rFonts w:ascii="Times New Roman" w:hAnsi="Times New Roman" w:cs="Times New Roman"/>
                <w:sz w:val="18"/>
                <w:szCs w:val="18"/>
              </w:rPr>
              <w:t>- исполнители работ по муниципальным контрактам.</w:t>
            </w:r>
          </w:p>
        </w:tc>
      </w:tr>
    </w:tbl>
    <w:p w:rsidR="00A33113" w:rsidRDefault="00A33113" w:rsidP="00FF1400">
      <w:pPr>
        <w:spacing w:after="0" w:line="240" w:lineRule="auto"/>
        <w:ind w:firstLine="567"/>
        <w:jc w:val="center"/>
        <w:rPr>
          <w:rFonts w:ascii="Times New Roman" w:hAnsi="Times New Roman" w:cs="Times New Roman"/>
          <w:sz w:val="18"/>
          <w:szCs w:val="18"/>
        </w:rPr>
      </w:pPr>
    </w:p>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РОССИЙСКАЯ ФЕДЕРАЦИЯ</w:t>
      </w:r>
    </w:p>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КУРГАНСКАЯ ОБЛАСТЬ</w:t>
      </w:r>
    </w:p>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ПРИТОБОЛЬНЫЙ РАЙОН</w:t>
      </w:r>
    </w:p>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АДМИНИСТРАЦИЯ ПРИТОБОЛЬНОГО РАЙОНА</w:t>
      </w:r>
    </w:p>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ПОСТАНОВЛЕНИЕ</w:t>
      </w:r>
    </w:p>
    <w:p w:rsidR="00A33113" w:rsidRPr="00FF1400" w:rsidRDefault="00A33113" w:rsidP="00FF1400">
      <w:pPr>
        <w:spacing w:after="0" w:line="240" w:lineRule="auto"/>
        <w:ind w:firstLine="567"/>
        <w:jc w:val="center"/>
        <w:rPr>
          <w:rFonts w:ascii="Times New Roman" w:hAnsi="Times New Roman" w:cs="Times New Roman"/>
          <w:b/>
          <w:sz w:val="18"/>
          <w:szCs w:val="18"/>
        </w:rPr>
      </w:pPr>
    </w:p>
    <w:p w:rsidR="00A33113" w:rsidRPr="00FF1400" w:rsidRDefault="00A33113" w:rsidP="00FF1400">
      <w:pPr>
        <w:spacing w:after="0" w:line="240" w:lineRule="auto"/>
        <w:ind w:right="5668"/>
        <w:rPr>
          <w:rFonts w:ascii="Times New Roman" w:hAnsi="Times New Roman" w:cs="Times New Roman"/>
          <w:b/>
          <w:sz w:val="18"/>
          <w:szCs w:val="18"/>
        </w:rPr>
      </w:pPr>
      <w:r w:rsidRPr="00FF1400">
        <w:rPr>
          <w:rFonts w:ascii="Times New Roman" w:hAnsi="Times New Roman" w:cs="Times New Roman"/>
          <w:b/>
          <w:sz w:val="18"/>
          <w:szCs w:val="18"/>
        </w:rPr>
        <w:t>от   06 августа  2018 года  № 326</w:t>
      </w:r>
    </w:p>
    <w:p w:rsidR="00A33113" w:rsidRPr="00FF1400" w:rsidRDefault="00A33113" w:rsidP="00FF1400">
      <w:pPr>
        <w:spacing w:after="0" w:line="240" w:lineRule="auto"/>
        <w:ind w:right="5668"/>
        <w:rPr>
          <w:rFonts w:ascii="Times New Roman" w:hAnsi="Times New Roman" w:cs="Times New Roman"/>
          <w:b/>
          <w:sz w:val="18"/>
          <w:szCs w:val="18"/>
        </w:rPr>
      </w:pPr>
      <w:r w:rsidRPr="00FF1400">
        <w:rPr>
          <w:rFonts w:ascii="Times New Roman" w:hAnsi="Times New Roman" w:cs="Times New Roman"/>
          <w:b/>
          <w:sz w:val="18"/>
          <w:szCs w:val="18"/>
        </w:rPr>
        <w:t>с. Глядянское</w:t>
      </w:r>
    </w:p>
    <w:p w:rsidR="00A33113" w:rsidRPr="00FF1400" w:rsidRDefault="00A33113" w:rsidP="00FF1400">
      <w:pPr>
        <w:spacing w:after="0" w:line="240" w:lineRule="auto"/>
        <w:ind w:right="5668"/>
        <w:rPr>
          <w:rFonts w:ascii="Times New Roman" w:hAnsi="Times New Roman" w:cs="Times New Roman"/>
          <w:b/>
          <w:sz w:val="18"/>
          <w:szCs w:val="18"/>
        </w:rPr>
      </w:pPr>
      <w:r w:rsidRPr="00FF1400">
        <w:rPr>
          <w:rFonts w:ascii="Times New Roman" w:hAnsi="Times New Roman" w:cs="Times New Roman"/>
          <w:b/>
          <w:sz w:val="18"/>
          <w:szCs w:val="18"/>
        </w:rPr>
        <w:t>О внесении изменения в постановление</w:t>
      </w:r>
    </w:p>
    <w:p w:rsidR="00A33113" w:rsidRPr="00FF1400" w:rsidRDefault="00A33113" w:rsidP="00FF1400">
      <w:pPr>
        <w:spacing w:after="0" w:line="240" w:lineRule="auto"/>
        <w:ind w:right="5668"/>
        <w:rPr>
          <w:rFonts w:ascii="Times New Roman" w:hAnsi="Times New Roman" w:cs="Times New Roman"/>
          <w:b/>
          <w:sz w:val="18"/>
          <w:szCs w:val="18"/>
        </w:rPr>
      </w:pPr>
      <w:r w:rsidRPr="00FF1400">
        <w:rPr>
          <w:rFonts w:ascii="Times New Roman" w:hAnsi="Times New Roman" w:cs="Times New Roman"/>
          <w:b/>
          <w:sz w:val="18"/>
          <w:szCs w:val="18"/>
        </w:rPr>
        <w:t xml:space="preserve">Администрации Притобольного района </w:t>
      </w:r>
    </w:p>
    <w:p w:rsidR="00A33113" w:rsidRPr="00FF1400" w:rsidRDefault="00A33113" w:rsidP="00FF1400">
      <w:pPr>
        <w:spacing w:after="0" w:line="240" w:lineRule="auto"/>
        <w:ind w:right="5668"/>
        <w:rPr>
          <w:rFonts w:ascii="Times New Roman" w:hAnsi="Times New Roman" w:cs="Times New Roman"/>
          <w:b/>
          <w:bCs/>
          <w:sz w:val="18"/>
          <w:szCs w:val="18"/>
        </w:rPr>
      </w:pPr>
      <w:r w:rsidRPr="00FF1400">
        <w:rPr>
          <w:rFonts w:ascii="Times New Roman" w:hAnsi="Times New Roman" w:cs="Times New Roman"/>
          <w:b/>
          <w:sz w:val="18"/>
          <w:szCs w:val="18"/>
        </w:rPr>
        <w:t>от 29 июня 2018 года № 285 «</w:t>
      </w:r>
      <w:r w:rsidRPr="00FF1400">
        <w:rPr>
          <w:rFonts w:ascii="Times New Roman" w:hAnsi="Times New Roman" w:cs="Times New Roman"/>
          <w:b/>
          <w:bCs/>
          <w:sz w:val="18"/>
          <w:szCs w:val="18"/>
        </w:rPr>
        <w:t xml:space="preserve">О порядке </w:t>
      </w:r>
    </w:p>
    <w:p w:rsidR="00A33113" w:rsidRPr="00FF1400" w:rsidRDefault="00A33113" w:rsidP="00FF1400">
      <w:pPr>
        <w:spacing w:after="0" w:line="240" w:lineRule="auto"/>
        <w:ind w:right="5668"/>
        <w:rPr>
          <w:rFonts w:ascii="Times New Roman" w:hAnsi="Times New Roman" w:cs="Times New Roman"/>
          <w:b/>
          <w:bCs/>
          <w:sz w:val="18"/>
          <w:szCs w:val="18"/>
        </w:rPr>
      </w:pPr>
      <w:r w:rsidRPr="00FF1400">
        <w:rPr>
          <w:rFonts w:ascii="Times New Roman" w:hAnsi="Times New Roman" w:cs="Times New Roman"/>
          <w:b/>
          <w:bCs/>
          <w:sz w:val="18"/>
          <w:szCs w:val="18"/>
        </w:rPr>
        <w:t xml:space="preserve">создания,    хранения,   использования и </w:t>
      </w:r>
    </w:p>
    <w:p w:rsidR="00A33113" w:rsidRPr="00FF1400" w:rsidRDefault="00A33113" w:rsidP="00FF1400">
      <w:pPr>
        <w:spacing w:after="0" w:line="240" w:lineRule="auto"/>
        <w:ind w:right="5668"/>
        <w:rPr>
          <w:rFonts w:ascii="Times New Roman" w:hAnsi="Times New Roman" w:cs="Times New Roman"/>
          <w:b/>
          <w:sz w:val="18"/>
          <w:szCs w:val="18"/>
        </w:rPr>
      </w:pPr>
      <w:r w:rsidRPr="00FF1400">
        <w:rPr>
          <w:rFonts w:ascii="Times New Roman" w:hAnsi="Times New Roman" w:cs="Times New Roman"/>
          <w:b/>
          <w:bCs/>
          <w:sz w:val="18"/>
          <w:szCs w:val="18"/>
        </w:rPr>
        <w:t>восполнения резерва материальных ресурсов для предупреждения и ликвидации последствий чрезвычайных ситуаций на территории Притобольного района»</w:t>
      </w:r>
    </w:p>
    <w:p w:rsidR="00A33113" w:rsidRPr="00FF1400" w:rsidRDefault="00A33113" w:rsidP="00FF1400">
      <w:pPr>
        <w:spacing w:after="0" w:line="240" w:lineRule="auto"/>
        <w:ind w:firstLine="567"/>
        <w:jc w:val="both"/>
        <w:rPr>
          <w:rFonts w:ascii="Times New Roman" w:hAnsi="Times New Roman" w:cs="Times New Roman"/>
          <w:sz w:val="18"/>
          <w:szCs w:val="18"/>
        </w:rPr>
      </w:pPr>
      <w:r w:rsidRPr="00FF1400">
        <w:rPr>
          <w:rFonts w:ascii="Times New Roman" w:hAnsi="Times New Roman" w:cs="Times New Roman"/>
          <w:sz w:val="18"/>
          <w:szCs w:val="18"/>
        </w:rPr>
        <w:t>В целях приведения нормативных актов Администрации Притобольного района в соответствие с действующим законодательством,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FF1400" w:rsidRDefault="00A33113" w:rsidP="00FF1400">
      <w:pPr>
        <w:spacing w:after="0" w:line="240" w:lineRule="auto"/>
        <w:ind w:firstLine="567"/>
        <w:jc w:val="both"/>
        <w:rPr>
          <w:rFonts w:ascii="Times New Roman" w:hAnsi="Times New Roman" w:cs="Times New Roman"/>
          <w:sz w:val="18"/>
          <w:szCs w:val="18"/>
        </w:rPr>
      </w:pPr>
      <w:r w:rsidRPr="00FF1400">
        <w:rPr>
          <w:rFonts w:ascii="Times New Roman" w:hAnsi="Times New Roman" w:cs="Times New Roman"/>
          <w:sz w:val="18"/>
          <w:szCs w:val="18"/>
        </w:rPr>
        <w:t>ПОСТАНОВЛЯЕТ:</w:t>
      </w:r>
    </w:p>
    <w:p w:rsidR="00A33113" w:rsidRPr="00FF1400" w:rsidRDefault="00A33113" w:rsidP="00FF1400">
      <w:pPr>
        <w:spacing w:after="0" w:line="240" w:lineRule="auto"/>
        <w:ind w:firstLine="567"/>
        <w:jc w:val="both"/>
        <w:rPr>
          <w:rFonts w:ascii="Times New Roman" w:hAnsi="Times New Roman" w:cs="Times New Roman"/>
          <w:bCs/>
          <w:sz w:val="18"/>
          <w:szCs w:val="18"/>
        </w:rPr>
      </w:pPr>
      <w:r w:rsidRPr="00FF1400">
        <w:rPr>
          <w:rFonts w:ascii="Times New Roman" w:hAnsi="Times New Roman" w:cs="Times New Roman"/>
          <w:sz w:val="18"/>
          <w:szCs w:val="18"/>
        </w:rPr>
        <w:t>1. Внести  в постановление Администрации Притобольного района 29 июня 2018 года № 285 «</w:t>
      </w:r>
      <w:r w:rsidRPr="00FF1400">
        <w:rPr>
          <w:rFonts w:ascii="Times New Roman" w:hAnsi="Times New Roman" w:cs="Times New Roman"/>
          <w:bCs/>
          <w:sz w:val="18"/>
          <w:szCs w:val="18"/>
        </w:rPr>
        <w:t>О порядке создания, хранения,   использования и восполнения резерва материальных ресурсов</w:t>
      </w:r>
      <w:r w:rsidRPr="00FF1400">
        <w:rPr>
          <w:rFonts w:ascii="Times New Roman" w:hAnsi="Times New Roman" w:cs="Times New Roman"/>
          <w:b/>
          <w:bCs/>
          <w:sz w:val="18"/>
          <w:szCs w:val="18"/>
        </w:rPr>
        <w:t xml:space="preserve"> </w:t>
      </w:r>
      <w:r w:rsidRPr="00FF1400">
        <w:rPr>
          <w:rFonts w:ascii="Times New Roman" w:hAnsi="Times New Roman" w:cs="Times New Roman"/>
          <w:bCs/>
          <w:sz w:val="18"/>
          <w:szCs w:val="18"/>
        </w:rPr>
        <w:t>для предупреждения и ликвидации последствий чрезвычайных ситуаций на территории Притобольного района»</w:t>
      </w:r>
      <w:r w:rsidRPr="00FF1400">
        <w:rPr>
          <w:rFonts w:ascii="Times New Roman" w:hAnsi="Times New Roman" w:cs="Times New Roman"/>
          <w:sz w:val="18"/>
          <w:szCs w:val="18"/>
        </w:rPr>
        <w:t xml:space="preserve"> изменение, изложив приложение 2 согласно приложению к настоящему постановлению.</w:t>
      </w:r>
    </w:p>
    <w:p w:rsidR="00A33113" w:rsidRPr="00FF1400" w:rsidRDefault="00A33113" w:rsidP="00FF1400">
      <w:pPr>
        <w:spacing w:after="0" w:line="240" w:lineRule="auto"/>
        <w:ind w:firstLine="567"/>
        <w:jc w:val="both"/>
        <w:rPr>
          <w:rFonts w:ascii="Times New Roman" w:hAnsi="Times New Roman" w:cs="Times New Roman"/>
          <w:sz w:val="18"/>
          <w:szCs w:val="18"/>
        </w:rPr>
      </w:pPr>
      <w:r w:rsidRPr="00FF1400">
        <w:rPr>
          <w:rFonts w:ascii="Times New Roman" w:hAnsi="Times New Roman" w:cs="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33113" w:rsidRPr="00FF1400" w:rsidRDefault="00A33113" w:rsidP="00FF1400">
      <w:pPr>
        <w:spacing w:after="0" w:line="240" w:lineRule="auto"/>
        <w:ind w:firstLine="567"/>
        <w:jc w:val="both"/>
        <w:rPr>
          <w:rFonts w:ascii="Times New Roman" w:hAnsi="Times New Roman" w:cs="Times New Roman"/>
          <w:sz w:val="18"/>
          <w:szCs w:val="18"/>
        </w:rPr>
      </w:pPr>
      <w:r w:rsidRPr="00FF1400">
        <w:rPr>
          <w:rFonts w:ascii="Times New Roman" w:hAnsi="Times New Roman" w:cs="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A33113" w:rsidRPr="00FF1400" w:rsidRDefault="00A33113" w:rsidP="00FF1400">
      <w:pPr>
        <w:spacing w:after="0" w:line="240" w:lineRule="auto"/>
        <w:ind w:firstLine="567"/>
        <w:jc w:val="center"/>
        <w:rPr>
          <w:rFonts w:ascii="Times New Roman" w:hAnsi="Times New Roman" w:cs="Times New Roman"/>
          <w:sz w:val="18"/>
          <w:szCs w:val="18"/>
        </w:rPr>
      </w:pPr>
    </w:p>
    <w:p w:rsidR="00A33113" w:rsidRPr="00FF1400" w:rsidRDefault="00A33113" w:rsidP="00FF1400">
      <w:pPr>
        <w:spacing w:after="0" w:line="240" w:lineRule="auto"/>
        <w:rPr>
          <w:rFonts w:ascii="Times New Roman" w:hAnsi="Times New Roman" w:cs="Times New Roman"/>
          <w:sz w:val="18"/>
          <w:szCs w:val="18"/>
        </w:rPr>
      </w:pPr>
      <w:r w:rsidRPr="00FF1400">
        <w:rPr>
          <w:rFonts w:ascii="Times New Roman" w:hAnsi="Times New Roman" w:cs="Times New Roman"/>
          <w:sz w:val="18"/>
          <w:szCs w:val="18"/>
        </w:rPr>
        <w:t xml:space="preserve">Глава Притобольного района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FF1400">
        <w:rPr>
          <w:rFonts w:ascii="Times New Roman" w:hAnsi="Times New Roman" w:cs="Times New Roman"/>
          <w:sz w:val="18"/>
          <w:szCs w:val="18"/>
        </w:rPr>
        <w:t>С.В. Спирин</w:t>
      </w:r>
    </w:p>
    <w:p w:rsidR="00A33113" w:rsidRPr="00FF1400"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Pr="00FF1400" w:rsidRDefault="00A33113" w:rsidP="00FF1400">
      <w:pPr>
        <w:spacing w:after="0" w:line="240" w:lineRule="auto"/>
        <w:rPr>
          <w:rFonts w:ascii="Times New Roman" w:hAnsi="Times New Roman" w:cs="Times New Roman"/>
          <w:sz w:val="18"/>
          <w:szCs w:val="18"/>
        </w:rPr>
        <w:sectPr w:rsidR="00A33113" w:rsidRPr="00FF1400" w:rsidSect="00F17915">
          <w:pgSz w:w="11906" w:h="16838"/>
          <w:pgMar w:top="567" w:right="567" w:bottom="567" w:left="567" w:header="720" w:footer="720" w:gutter="0"/>
          <w:cols w:space="720"/>
        </w:sectPr>
      </w:pPr>
    </w:p>
    <w:tbl>
      <w:tblPr>
        <w:tblW w:w="15057" w:type="dxa"/>
        <w:tblInd w:w="360" w:type="dxa"/>
        <w:tblLook w:val="00A0"/>
      </w:tblPr>
      <w:tblGrid>
        <w:gridCol w:w="10521"/>
        <w:gridCol w:w="4536"/>
      </w:tblGrid>
      <w:tr w:rsidR="00A33113" w:rsidRPr="00FF1400" w:rsidTr="00AE0132">
        <w:trPr>
          <w:trHeight w:val="2135"/>
        </w:trPr>
        <w:tc>
          <w:tcPr>
            <w:tcW w:w="10521" w:type="dxa"/>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4536" w:type="dxa"/>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Приложение к постановлению Администрации Притобольного района от 06.08.2018 года № 326 «О внесении изменения в постановление Администрации Притобольного района от 29 июня 2018 года № 285 «</w:t>
            </w:r>
            <w:r w:rsidRPr="00FF1400">
              <w:rPr>
                <w:rFonts w:ascii="Times New Roman" w:hAnsi="Times New Roman" w:cs="Times New Roman"/>
                <w:bCs/>
                <w:sz w:val="18"/>
                <w:szCs w:val="18"/>
              </w:rPr>
              <w:t>О порядке создания, хранения,   использования и восполнения резерва материальных ресурсов</w:t>
            </w:r>
            <w:r w:rsidRPr="00FF1400">
              <w:rPr>
                <w:rFonts w:ascii="Times New Roman" w:hAnsi="Times New Roman" w:cs="Times New Roman"/>
                <w:b/>
                <w:bCs/>
                <w:sz w:val="18"/>
                <w:szCs w:val="18"/>
              </w:rPr>
              <w:t xml:space="preserve"> </w:t>
            </w:r>
            <w:r w:rsidRPr="00FF1400">
              <w:rPr>
                <w:rFonts w:ascii="Times New Roman" w:hAnsi="Times New Roman" w:cs="Times New Roman"/>
                <w:bCs/>
                <w:sz w:val="18"/>
                <w:szCs w:val="18"/>
              </w:rPr>
              <w:t>для предупреждения и ликвидации последствий чрезвычайных ситуаций на территории Притобольного района»</w:t>
            </w:r>
          </w:p>
          <w:p w:rsidR="00A33113" w:rsidRPr="00FF1400" w:rsidRDefault="00A33113" w:rsidP="00FF1400">
            <w:pPr>
              <w:spacing w:after="0" w:line="240" w:lineRule="auto"/>
              <w:ind w:firstLine="567"/>
              <w:jc w:val="center"/>
              <w:rPr>
                <w:rFonts w:ascii="Times New Roman" w:hAnsi="Times New Roman" w:cs="Times New Roman"/>
                <w:sz w:val="18"/>
                <w:szCs w:val="18"/>
              </w:rPr>
            </w:pPr>
          </w:p>
        </w:tc>
      </w:tr>
    </w:tbl>
    <w:p w:rsidR="00A33113" w:rsidRPr="00FF1400" w:rsidRDefault="00A33113" w:rsidP="00FF1400">
      <w:pPr>
        <w:spacing w:after="0" w:line="240" w:lineRule="auto"/>
        <w:ind w:firstLine="567"/>
        <w:jc w:val="center"/>
        <w:rPr>
          <w:rFonts w:ascii="Times New Roman" w:hAnsi="Times New Roman" w:cs="Times New Roman"/>
          <w:b/>
          <w:bCs/>
          <w:sz w:val="18"/>
          <w:szCs w:val="18"/>
        </w:rPr>
      </w:pPr>
      <w:r w:rsidRPr="00FF1400">
        <w:rPr>
          <w:rFonts w:ascii="Times New Roman" w:hAnsi="Times New Roman" w:cs="Times New Roman"/>
          <w:b/>
          <w:bCs/>
          <w:sz w:val="18"/>
          <w:szCs w:val="18"/>
        </w:rPr>
        <w:t>НОМЕНКЛАТУРА,</w:t>
      </w:r>
    </w:p>
    <w:p w:rsidR="00A33113" w:rsidRPr="00FF1400" w:rsidRDefault="00A33113" w:rsidP="00FF1400">
      <w:pPr>
        <w:spacing w:after="0" w:line="240" w:lineRule="auto"/>
        <w:ind w:firstLine="567"/>
        <w:jc w:val="center"/>
        <w:rPr>
          <w:rFonts w:ascii="Times New Roman" w:hAnsi="Times New Roman" w:cs="Times New Roman"/>
          <w:b/>
          <w:bCs/>
          <w:sz w:val="18"/>
          <w:szCs w:val="18"/>
        </w:rPr>
      </w:pPr>
      <w:r w:rsidRPr="00FF1400">
        <w:rPr>
          <w:rFonts w:ascii="Times New Roman" w:hAnsi="Times New Roman" w:cs="Times New Roman"/>
          <w:b/>
          <w:bCs/>
          <w:sz w:val="18"/>
          <w:szCs w:val="18"/>
        </w:rPr>
        <w:t>ОБЪЕМ ЗАКЛАДКИ И ФОРМИРОВАТЕЛИ РАЙОННОГО РЕЗЕРВА МАТЕРИАЛЬНЫХ РЕСУРСОВ ДЛЯ ЛИКВИДАЦИИ ЧРЕЗВЫЧАЙНЫХ СИТУАЦИЙ ПРИРОДНОГО И ТЕХНОГЕННОГО ХАРАКТЕРА НА ТЕРРИТОРИИ ПРИТОБОЛЬНОГО РАЙОНА</w:t>
      </w:r>
    </w:p>
    <w:p w:rsidR="00A33113" w:rsidRPr="00FF1400" w:rsidRDefault="00A33113" w:rsidP="00FF1400">
      <w:pPr>
        <w:spacing w:after="0" w:line="240" w:lineRule="auto"/>
        <w:ind w:firstLine="567"/>
        <w:jc w:val="center"/>
        <w:rPr>
          <w:rFonts w:ascii="Times New Roman" w:hAnsi="Times New Roman" w:cs="Times New Roman"/>
          <w:sz w:val="18"/>
          <w:szCs w:val="18"/>
        </w:rPr>
      </w:pPr>
    </w:p>
    <w:tbl>
      <w:tblPr>
        <w:tblW w:w="15309" w:type="dxa"/>
        <w:tblInd w:w="40" w:type="dxa"/>
        <w:tblLayout w:type="fixed"/>
        <w:tblCellMar>
          <w:left w:w="40" w:type="dxa"/>
          <w:right w:w="40" w:type="dxa"/>
        </w:tblCellMar>
        <w:tblLook w:val="00A0"/>
      </w:tblPr>
      <w:tblGrid>
        <w:gridCol w:w="487"/>
        <w:gridCol w:w="67"/>
        <w:gridCol w:w="4465"/>
        <w:gridCol w:w="70"/>
        <w:gridCol w:w="1079"/>
        <w:gridCol w:w="57"/>
        <w:gridCol w:w="1066"/>
        <w:gridCol w:w="70"/>
        <w:gridCol w:w="4778"/>
        <w:gridCol w:w="59"/>
        <w:gridCol w:w="3111"/>
      </w:tblGrid>
      <w:tr w:rsidR="00A33113" w:rsidRPr="00FF1400" w:rsidTr="00AE0132">
        <w:trPr>
          <w:trHeight w:val="521"/>
        </w:trPr>
        <w:tc>
          <w:tcPr>
            <w:tcW w:w="554" w:type="dxa"/>
            <w:gridSpan w:val="2"/>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п/п</w:t>
            </w:r>
          </w:p>
        </w:tc>
        <w:tc>
          <w:tcPr>
            <w:tcW w:w="4535" w:type="dxa"/>
            <w:gridSpan w:val="2"/>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Наименование материальных средств</w:t>
            </w:r>
          </w:p>
        </w:tc>
        <w:tc>
          <w:tcPr>
            <w:tcW w:w="1136" w:type="dxa"/>
            <w:gridSpan w:val="2"/>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Ед. изм.</w:t>
            </w:r>
          </w:p>
        </w:tc>
        <w:tc>
          <w:tcPr>
            <w:tcW w:w="1136" w:type="dxa"/>
            <w:gridSpan w:val="2"/>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Кол-во</w:t>
            </w:r>
          </w:p>
        </w:tc>
        <w:tc>
          <w:tcPr>
            <w:tcW w:w="4837" w:type="dxa"/>
            <w:gridSpan w:val="2"/>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Формирователь</w:t>
            </w:r>
          </w:p>
        </w:tc>
        <w:tc>
          <w:tcPr>
            <w:tcW w:w="3111" w:type="dxa"/>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Место размещения резерва</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материальных средств</w:t>
            </w: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4</w:t>
            </w:r>
          </w:p>
        </w:tc>
        <w:tc>
          <w:tcPr>
            <w:tcW w:w="4837"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3111" w:type="dxa"/>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6</w:t>
            </w:r>
          </w:p>
        </w:tc>
      </w:tr>
      <w:tr w:rsidR="00A33113" w:rsidRPr="00FF1400" w:rsidTr="00AE0132">
        <w:tc>
          <w:tcPr>
            <w:tcW w:w="15309" w:type="dxa"/>
            <w:gridSpan w:val="11"/>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b/>
                <w:sz w:val="18"/>
                <w:szCs w:val="18"/>
              </w:rPr>
              <w:t>I. Продовольственные товары (из расчета 50 чел. на 10 суток)</w:t>
            </w: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Мука 1 сорт</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0,5</w:t>
            </w:r>
          </w:p>
        </w:tc>
        <w:tc>
          <w:tcPr>
            <w:tcW w:w="4837" w:type="dxa"/>
            <w:gridSpan w:val="2"/>
            <w:vMerge w:val="restart"/>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iCs/>
                <w:sz w:val="18"/>
                <w:szCs w:val="18"/>
              </w:rPr>
              <w:t>Притобольное СПО (по согласованию)</w:t>
            </w:r>
          </w:p>
        </w:tc>
        <w:tc>
          <w:tcPr>
            <w:tcW w:w="3111" w:type="dxa"/>
            <w:vMerge w:val="restart"/>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sz w:val="18"/>
                <w:szCs w:val="18"/>
              </w:rPr>
              <w:t xml:space="preserve">Склады </w:t>
            </w:r>
            <w:r w:rsidRPr="00FF1400">
              <w:rPr>
                <w:rFonts w:ascii="Times New Roman" w:hAnsi="Times New Roman" w:cs="Times New Roman"/>
                <w:iCs/>
                <w:sz w:val="18"/>
                <w:szCs w:val="18"/>
              </w:rPr>
              <w:t>Притобольного СПО</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iCs/>
                <w:sz w:val="18"/>
                <w:szCs w:val="18"/>
              </w:rPr>
              <w:t>(по согласованию)</w:t>
            </w: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Масло (растит.)</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л.</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Макаронные изделия (разные)</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4</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Консервы мясные разные          </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130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Консервы рыбные разные          </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6</w:t>
            </w:r>
          </w:p>
        </w:tc>
        <w:tc>
          <w:tcPr>
            <w:tcW w:w="4535"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Сахар                     </w:t>
            </w:r>
          </w:p>
        </w:tc>
        <w:tc>
          <w:tcPr>
            <w:tcW w:w="1136"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77"/>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7</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Соль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38"/>
        </w:trPr>
        <w:tc>
          <w:tcPr>
            <w:tcW w:w="554"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8</w:t>
            </w:r>
          </w:p>
        </w:tc>
        <w:tc>
          <w:tcPr>
            <w:tcW w:w="4535"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Чай                       </w:t>
            </w:r>
          </w:p>
        </w:tc>
        <w:tc>
          <w:tcPr>
            <w:tcW w:w="1136"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171"/>
        </w:trPr>
        <w:tc>
          <w:tcPr>
            <w:tcW w:w="7361" w:type="dxa"/>
            <w:gridSpan w:val="8"/>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b/>
                <w:sz w:val="18"/>
                <w:szCs w:val="18"/>
              </w:rPr>
              <w:t>2. Вещевое имущество и предметы первой необходимости</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199"/>
        </w:trPr>
        <w:tc>
          <w:tcPr>
            <w:tcW w:w="487" w:type="dxa"/>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602" w:type="dxa"/>
            <w:gridSpan w:val="3"/>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Кровати раскладные</w:t>
            </w:r>
          </w:p>
        </w:tc>
        <w:tc>
          <w:tcPr>
            <w:tcW w:w="1136"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Шт.</w:t>
            </w:r>
          </w:p>
        </w:tc>
        <w:tc>
          <w:tcPr>
            <w:tcW w:w="1136" w:type="dxa"/>
            <w:gridSpan w:val="2"/>
            <w:tcBorders>
              <w:top w:val="single" w:sz="4" w:space="0" w:color="auto"/>
              <w:left w:val="single" w:sz="4"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12"/>
        </w:trPr>
        <w:tc>
          <w:tcPr>
            <w:tcW w:w="487" w:type="dxa"/>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w:t>
            </w:r>
          </w:p>
        </w:tc>
        <w:tc>
          <w:tcPr>
            <w:tcW w:w="4602" w:type="dxa"/>
            <w:gridSpan w:val="3"/>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Постельные принадлежности</w:t>
            </w:r>
          </w:p>
        </w:tc>
        <w:tc>
          <w:tcPr>
            <w:tcW w:w="1136"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Компл.</w:t>
            </w:r>
          </w:p>
        </w:tc>
        <w:tc>
          <w:tcPr>
            <w:tcW w:w="1136" w:type="dxa"/>
            <w:gridSpan w:val="2"/>
            <w:tcBorders>
              <w:top w:val="single" w:sz="4" w:space="0" w:color="auto"/>
              <w:left w:val="single" w:sz="4"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50</w:t>
            </w:r>
          </w:p>
        </w:tc>
        <w:tc>
          <w:tcPr>
            <w:tcW w:w="4837" w:type="dxa"/>
            <w:gridSpan w:val="2"/>
            <w:vMerge/>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424"/>
        </w:trPr>
        <w:tc>
          <w:tcPr>
            <w:tcW w:w="487" w:type="dxa"/>
            <w:tcBorders>
              <w:top w:val="single" w:sz="4" w:space="0" w:color="auto"/>
              <w:left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w:t>
            </w:r>
          </w:p>
        </w:tc>
        <w:tc>
          <w:tcPr>
            <w:tcW w:w="4602" w:type="dxa"/>
            <w:gridSpan w:val="3"/>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Спец. одежда</w:t>
            </w:r>
          </w:p>
        </w:tc>
        <w:tc>
          <w:tcPr>
            <w:tcW w:w="1136" w:type="dxa"/>
            <w:gridSpan w:val="2"/>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Компл.</w:t>
            </w:r>
          </w:p>
        </w:tc>
        <w:tc>
          <w:tcPr>
            <w:tcW w:w="1136" w:type="dxa"/>
            <w:gridSpan w:val="2"/>
            <w:tcBorders>
              <w:top w:val="single" w:sz="4" w:space="0" w:color="auto"/>
              <w:left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50</w:t>
            </w:r>
          </w:p>
        </w:tc>
        <w:tc>
          <w:tcPr>
            <w:tcW w:w="4837" w:type="dxa"/>
            <w:gridSpan w:val="2"/>
            <w:vMerge w:val="restart"/>
            <w:tcBorders>
              <w:top w:val="single" w:sz="4"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val="restart"/>
            <w:tcBorders>
              <w:top w:val="single" w:sz="4"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51"/>
        </w:trPr>
        <w:tc>
          <w:tcPr>
            <w:tcW w:w="487" w:type="dxa"/>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4</w:t>
            </w:r>
          </w:p>
        </w:tc>
        <w:tc>
          <w:tcPr>
            <w:tcW w:w="4602" w:type="dxa"/>
            <w:gridSpan w:val="3"/>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Посуда </w:t>
            </w:r>
          </w:p>
        </w:tc>
        <w:tc>
          <w:tcPr>
            <w:tcW w:w="1136"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Компл.</w:t>
            </w:r>
          </w:p>
        </w:tc>
        <w:tc>
          <w:tcPr>
            <w:tcW w:w="1136" w:type="dxa"/>
            <w:gridSpan w:val="2"/>
            <w:tcBorders>
              <w:top w:val="single" w:sz="4" w:space="0" w:color="auto"/>
              <w:left w:val="single" w:sz="4"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172"/>
        </w:trPr>
        <w:tc>
          <w:tcPr>
            <w:tcW w:w="487" w:type="dxa"/>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602" w:type="dxa"/>
            <w:gridSpan w:val="3"/>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Перчатки рабочие</w:t>
            </w:r>
          </w:p>
        </w:tc>
        <w:tc>
          <w:tcPr>
            <w:tcW w:w="1136"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шт.</w:t>
            </w:r>
          </w:p>
        </w:tc>
        <w:tc>
          <w:tcPr>
            <w:tcW w:w="1136" w:type="dxa"/>
            <w:gridSpan w:val="2"/>
            <w:tcBorders>
              <w:top w:val="single" w:sz="4" w:space="0" w:color="auto"/>
              <w:left w:val="single" w:sz="4"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198"/>
        </w:trPr>
        <w:tc>
          <w:tcPr>
            <w:tcW w:w="487" w:type="dxa"/>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6</w:t>
            </w:r>
          </w:p>
        </w:tc>
        <w:tc>
          <w:tcPr>
            <w:tcW w:w="4602" w:type="dxa"/>
            <w:gridSpan w:val="3"/>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Мыло и моющие средства</w:t>
            </w:r>
          </w:p>
        </w:tc>
        <w:tc>
          <w:tcPr>
            <w:tcW w:w="1136"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4" w:space="0" w:color="auto"/>
              <w:left w:val="single" w:sz="4"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837" w:type="dxa"/>
            <w:gridSpan w:val="2"/>
            <w:vMerge/>
            <w:tcBorders>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412"/>
        </w:trPr>
        <w:tc>
          <w:tcPr>
            <w:tcW w:w="15309" w:type="dxa"/>
            <w:gridSpan w:val="11"/>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3. Горюче-смазочные материалы</w:t>
            </w:r>
          </w:p>
        </w:tc>
      </w:tr>
      <w:tr w:rsidR="00A33113" w:rsidRPr="00FF1400" w:rsidTr="00AE0132">
        <w:tc>
          <w:tcPr>
            <w:tcW w:w="554" w:type="dxa"/>
            <w:gridSpan w:val="2"/>
            <w:tcBorders>
              <w:top w:val="single" w:sz="6" w:space="0" w:color="auto"/>
              <w:left w:val="single" w:sz="6" w:space="0" w:color="auto"/>
              <w:bottom w:val="nil"/>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535" w:type="dxa"/>
            <w:gridSpan w:val="2"/>
            <w:tcBorders>
              <w:top w:val="single" w:sz="6" w:space="0" w:color="auto"/>
              <w:left w:val="single" w:sz="6" w:space="0" w:color="auto"/>
              <w:bottom w:val="nil"/>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Бензин А-92-К5</w:t>
            </w:r>
          </w:p>
        </w:tc>
        <w:tc>
          <w:tcPr>
            <w:tcW w:w="1136" w:type="dxa"/>
            <w:gridSpan w:val="2"/>
            <w:tcBorders>
              <w:top w:val="single" w:sz="6" w:space="0" w:color="auto"/>
              <w:left w:val="single" w:sz="6" w:space="0" w:color="auto"/>
              <w:bottom w:val="nil"/>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литры</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2500</w:t>
            </w:r>
          </w:p>
        </w:tc>
        <w:tc>
          <w:tcPr>
            <w:tcW w:w="4837" w:type="dxa"/>
            <w:gridSpan w:val="2"/>
            <w:vMerge w:val="restart"/>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НК «Роснефть - Курганнефтепродукт»</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(по согласованию)</w:t>
            </w:r>
          </w:p>
        </w:tc>
        <w:tc>
          <w:tcPr>
            <w:tcW w:w="3111" w:type="dxa"/>
            <w:vMerge w:val="restart"/>
            <w:tcBorders>
              <w:top w:val="single" w:sz="6" w:space="0" w:color="auto"/>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АЗС НК «Роснефть -</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Курганнефтепродукт» (нефтебаза-ёмкости) (по согласованию)</w:t>
            </w:r>
          </w:p>
        </w:tc>
      </w:tr>
      <w:tr w:rsidR="00A33113" w:rsidRPr="00FF1400" w:rsidTr="00AE0132">
        <w:tc>
          <w:tcPr>
            <w:tcW w:w="554" w:type="dxa"/>
            <w:gridSpan w:val="2"/>
            <w:tcBorders>
              <w:top w:val="nil"/>
              <w:left w:val="single" w:sz="6" w:space="0" w:color="auto"/>
              <w:bottom w:val="nil"/>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w:t>
            </w:r>
          </w:p>
        </w:tc>
        <w:tc>
          <w:tcPr>
            <w:tcW w:w="4535" w:type="dxa"/>
            <w:gridSpan w:val="2"/>
            <w:tcBorders>
              <w:top w:val="nil"/>
              <w:left w:val="single" w:sz="6" w:space="0" w:color="auto"/>
              <w:bottom w:val="nil"/>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Дизельное топливо</w:t>
            </w:r>
          </w:p>
        </w:tc>
        <w:tc>
          <w:tcPr>
            <w:tcW w:w="1136" w:type="dxa"/>
            <w:gridSpan w:val="2"/>
            <w:tcBorders>
              <w:top w:val="nil"/>
              <w:left w:val="single" w:sz="6" w:space="0" w:color="auto"/>
              <w:bottom w:val="nil"/>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литры</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2300</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nil"/>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w:t>
            </w:r>
          </w:p>
        </w:tc>
        <w:tc>
          <w:tcPr>
            <w:tcW w:w="4535" w:type="dxa"/>
            <w:gridSpan w:val="2"/>
            <w:tcBorders>
              <w:top w:val="nil"/>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Автол</w:t>
            </w:r>
          </w:p>
        </w:tc>
        <w:tc>
          <w:tcPr>
            <w:tcW w:w="1136" w:type="dxa"/>
            <w:gridSpan w:val="2"/>
            <w:tcBorders>
              <w:top w:val="nil"/>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т.</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0,015</w:t>
            </w:r>
          </w:p>
        </w:tc>
        <w:tc>
          <w:tcPr>
            <w:tcW w:w="4837" w:type="dxa"/>
            <w:gridSpan w:val="2"/>
            <w:vMerge/>
            <w:tcBorders>
              <w:left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6" w:space="0" w:color="auto"/>
              <w:right w:val="single" w:sz="6" w:space="0" w:color="auto"/>
            </w:tcBorders>
            <w:vAlign w:val="center"/>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15309" w:type="dxa"/>
            <w:gridSpan w:val="11"/>
            <w:tcBorders>
              <w:top w:val="single" w:sz="6"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4. Строительные материалы</w:t>
            </w: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Трубы стальные D 80 мм    </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м </w:t>
            </w:r>
          </w:p>
        </w:tc>
        <w:tc>
          <w:tcPr>
            <w:tcW w:w="1136" w:type="dxa"/>
            <w:gridSpan w:val="2"/>
            <w:tcBorders>
              <w:top w:val="single" w:sz="6"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100</w:t>
            </w:r>
          </w:p>
        </w:tc>
        <w:tc>
          <w:tcPr>
            <w:tcW w:w="4837" w:type="dxa"/>
            <w:gridSpan w:val="2"/>
            <w:vMerge w:val="restart"/>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МУП «Притоболье» </w:t>
            </w:r>
          </w:p>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val="restart"/>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Склад МУП «Притоболье» </w:t>
            </w:r>
          </w:p>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2</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Трубы стальные D 100 мм   </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м </w:t>
            </w:r>
          </w:p>
        </w:tc>
        <w:tc>
          <w:tcPr>
            <w:tcW w:w="1136" w:type="dxa"/>
            <w:gridSpan w:val="2"/>
            <w:tcBorders>
              <w:top w:val="single" w:sz="6"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100</w:t>
            </w: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3</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Трубы ПВХ </w:t>
            </w:r>
            <w:r w:rsidRPr="00FF1400">
              <w:rPr>
                <w:rFonts w:ascii="Times New Roman" w:hAnsi="Times New Roman" w:cs="Times New Roman"/>
                <w:sz w:val="18"/>
                <w:szCs w:val="18"/>
                <w:lang w:val="en-US"/>
              </w:rPr>
              <w:t xml:space="preserve">D </w:t>
            </w:r>
            <w:r w:rsidRPr="00FF1400">
              <w:rPr>
                <w:rFonts w:ascii="Times New Roman" w:hAnsi="Times New Roman" w:cs="Times New Roman"/>
                <w:sz w:val="18"/>
                <w:szCs w:val="18"/>
              </w:rPr>
              <w:t>100</w:t>
            </w:r>
            <w:r w:rsidRPr="00FF1400">
              <w:rPr>
                <w:rFonts w:ascii="Times New Roman" w:hAnsi="Times New Roman" w:cs="Times New Roman"/>
                <w:sz w:val="18"/>
                <w:szCs w:val="18"/>
                <w:lang w:val="en-US"/>
              </w:rPr>
              <w:t xml:space="preserve"> </w:t>
            </w:r>
            <w:r w:rsidRPr="00FF1400">
              <w:rPr>
                <w:rFonts w:ascii="Times New Roman" w:hAnsi="Times New Roman" w:cs="Times New Roman"/>
                <w:sz w:val="18"/>
                <w:szCs w:val="18"/>
              </w:rPr>
              <w:t>мм</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w:t>
            </w:r>
          </w:p>
        </w:tc>
        <w:tc>
          <w:tcPr>
            <w:tcW w:w="1136" w:type="dxa"/>
            <w:gridSpan w:val="2"/>
            <w:tcBorders>
              <w:top w:val="single" w:sz="6"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100</w:t>
            </w: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449"/>
        </w:trPr>
        <w:tc>
          <w:tcPr>
            <w:tcW w:w="554"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4</w:t>
            </w:r>
          </w:p>
        </w:tc>
        <w:tc>
          <w:tcPr>
            <w:tcW w:w="4535"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Задвижки            </w:t>
            </w:r>
            <w:r w:rsidRPr="00FF1400">
              <w:rPr>
                <w:rFonts w:ascii="Times New Roman" w:hAnsi="Times New Roman" w:cs="Times New Roman"/>
                <w:sz w:val="18"/>
                <w:szCs w:val="18"/>
                <w:lang w:val="en-US"/>
              </w:rPr>
              <w:t>D</w:t>
            </w:r>
            <w:r w:rsidRPr="00FF1400">
              <w:rPr>
                <w:rFonts w:ascii="Times New Roman" w:hAnsi="Times New Roman" w:cs="Times New Roman"/>
                <w:sz w:val="18"/>
                <w:szCs w:val="18"/>
              </w:rPr>
              <w:t xml:space="preserve"> 80 мм</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w:t>
            </w:r>
            <w:r w:rsidRPr="00FF1400">
              <w:rPr>
                <w:rFonts w:ascii="Times New Roman" w:hAnsi="Times New Roman" w:cs="Times New Roman"/>
                <w:sz w:val="18"/>
                <w:szCs w:val="18"/>
                <w:lang w:val="en-US"/>
              </w:rPr>
              <w:t>D</w:t>
            </w:r>
            <w:r w:rsidRPr="00FF1400">
              <w:rPr>
                <w:rFonts w:ascii="Times New Roman" w:hAnsi="Times New Roman" w:cs="Times New Roman"/>
                <w:sz w:val="18"/>
                <w:szCs w:val="18"/>
              </w:rPr>
              <w:t xml:space="preserve"> 100 мм</w:t>
            </w:r>
          </w:p>
        </w:tc>
        <w:tc>
          <w:tcPr>
            <w:tcW w:w="1136"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1136" w:type="dxa"/>
            <w:gridSpan w:val="2"/>
            <w:tcBorders>
              <w:top w:val="single" w:sz="6"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11"/>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5</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Насосы  центробежные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шт. </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304"/>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6</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Электроды сварочные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20</w:t>
            </w: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291"/>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7</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Электродвигатели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Шт.</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837" w:type="dxa"/>
            <w:gridSpan w:val="2"/>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189"/>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8</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Кабель силовой (напряж 1 Квт и более</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Метр</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100</w:t>
            </w:r>
          </w:p>
        </w:tc>
        <w:tc>
          <w:tcPr>
            <w:tcW w:w="4837" w:type="dxa"/>
            <w:gridSpan w:val="2"/>
            <w:vMerge w:val="restart"/>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iCs/>
                <w:sz w:val="18"/>
                <w:szCs w:val="18"/>
              </w:rPr>
              <w:t>Притобольное СПО(по согласованию)</w:t>
            </w:r>
          </w:p>
        </w:tc>
        <w:tc>
          <w:tcPr>
            <w:tcW w:w="3111" w:type="dxa"/>
            <w:vMerge w:val="restart"/>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iCs/>
                <w:sz w:val="18"/>
                <w:szCs w:val="18"/>
              </w:rPr>
              <w:t>Склад Притобольного СПО (по согласованию)</w:t>
            </w:r>
          </w:p>
        </w:tc>
      </w:tr>
      <w:tr w:rsidR="00A33113" w:rsidRPr="00FF1400" w:rsidTr="00AE0132">
        <w:trPr>
          <w:trHeight w:val="202"/>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9</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Цумент</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b/>
                <w:sz w:val="18"/>
                <w:szCs w:val="18"/>
                <w:vertAlign w:val="superscript"/>
              </w:rPr>
            </w:pPr>
            <w:r w:rsidRPr="00FF1400">
              <w:rPr>
                <w:rFonts w:ascii="Times New Roman" w:hAnsi="Times New Roman" w:cs="Times New Roman"/>
                <w:sz w:val="18"/>
                <w:szCs w:val="18"/>
              </w:rPr>
              <w:t>т</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837" w:type="dxa"/>
            <w:gridSpan w:val="2"/>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242"/>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10</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Шифер 8-волновой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лист  </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051B7">
            <w:pPr>
              <w:numPr>
                <w:ilvl w:val="0"/>
                <w:numId w:val="5"/>
              </w:numPr>
              <w:spacing w:after="0" w:line="240" w:lineRule="auto"/>
              <w:jc w:val="center"/>
              <w:rPr>
                <w:rFonts w:ascii="Times New Roman" w:hAnsi="Times New Roman" w:cs="Times New Roman"/>
                <w:sz w:val="18"/>
                <w:szCs w:val="18"/>
              </w:rPr>
            </w:pP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225"/>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11</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Рубероид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w:t>
            </w:r>
            <w:r w:rsidRPr="00FF1400">
              <w:rPr>
                <w:rFonts w:ascii="Times New Roman" w:hAnsi="Times New Roman" w:cs="Times New Roman"/>
                <w:sz w:val="18"/>
                <w:szCs w:val="18"/>
                <w:vertAlign w:val="superscript"/>
              </w:rPr>
              <w:t>2</w:t>
            </w:r>
            <w:r w:rsidRPr="00FF1400">
              <w:rPr>
                <w:rFonts w:ascii="Times New Roman" w:hAnsi="Times New Roman" w:cs="Times New Roman"/>
                <w:sz w:val="18"/>
                <w:szCs w:val="18"/>
              </w:rPr>
              <w:t xml:space="preserve"> . </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20</w:t>
            </w: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198"/>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12</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Стекло</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w:t>
            </w:r>
            <w:r w:rsidRPr="00FF1400">
              <w:rPr>
                <w:rFonts w:ascii="Times New Roman" w:hAnsi="Times New Roman" w:cs="Times New Roman"/>
                <w:sz w:val="18"/>
                <w:szCs w:val="18"/>
                <w:vertAlign w:val="superscript"/>
              </w:rPr>
              <w:t>2</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20</w:t>
            </w:r>
          </w:p>
        </w:tc>
        <w:tc>
          <w:tcPr>
            <w:tcW w:w="4837"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290"/>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13</w:t>
            </w:r>
          </w:p>
        </w:tc>
        <w:tc>
          <w:tcPr>
            <w:tcW w:w="4535"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Гвозди </w:t>
            </w:r>
          </w:p>
        </w:tc>
        <w:tc>
          <w:tcPr>
            <w:tcW w:w="1136"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кг.</w:t>
            </w:r>
          </w:p>
        </w:tc>
        <w:tc>
          <w:tcPr>
            <w:tcW w:w="1136"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20</w:t>
            </w:r>
          </w:p>
        </w:tc>
        <w:tc>
          <w:tcPr>
            <w:tcW w:w="4837" w:type="dxa"/>
            <w:gridSpan w:val="2"/>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c>
          <w:tcPr>
            <w:tcW w:w="3111" w:type="dxa"/>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p>
        </w:tc>
      </w:tr>
      <w:tr w:rsidR="00A33113" w:rsidRPr="00FF1400" w:rsidTr="00AE0132">
        <w:trPr>
          <w:trHeight w:val="145"/>
        </w:trPr>
        <w:tc>
          <w:tcPr>
            <w:tcW w:w="554" w:type="dxa"/>
            <w:gridSpan w:val="2"/>
            <w:tcBorders>
              <w:top w:val="single" w:sz="4"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14</w:t>
            </w:r>
          </w:p>
        </w:tc>
        <w:tc>
          <w:tcPr>
            <w:tcW w:w="4535"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Пиломатериалы            </w:t>
            </w:r>
          </w:p>
        </w:tc>
        <w:tc>
          <w:tcPr>
            <w:tcW w:w="1136"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vertAlign w:val="superscript"/>
              </w:rPr>
            </w:pPr>
            <w:r w:rsidRPr="00FF1400">
              <w:rPr>
                <w:rFonts w:ascii="Times New Roman" w:hAnsi="Times New Roman" w:cs="Times New Roman"/>
                <w:sz w:val="18"/>
                <w:szCs w:val="18"/>
              </w:rPr>
              <w:t>м</w:t>
            </w:r>
            <w:r w:rsidRPr="00FF1400">
              <w:rPr>
                <w:rFonts w:ascii="Times New Roman" w:hAnsi="Times New Roman" w:cs="Times New Roman"/>
                <w:sz w:val="18"/>
                <w:szCs w:val="18"/>
                <w:vertAlign w:val="superscript"/>
              </w:rPr>
              <w:t>3</w:t>
            </w:r>
          </w:p>
        </w:tc>
        <w:tc>
          <w:tcPr>
            <w:tcW w:w="1136" w:type="dxa"/>
            <w:gridSpan w:val="2"/>
            <w:tcBorders>
              <w:top w:val="single" w:sz="4"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w:t>
            </w:r>
          </w:p>
        </w:tc>
        <w:tc>
          <w:tcPr>
            <w:tcW w:w="4837"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iCs/>
                <w:sz w:val="18"/>
                <w:szCs w:val="18"/>
              </w:rPr>
              <w:t>АО «Глядянский лесхоз» (по согласованию)</w:t>
            </w:r>
          </w:p>
        </w:tc>
        <w:tc>
          <w:tcPr>
            <w:tcW w:w="3111"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iCs/>
                <w:sz w:val="18"/>
                <w:szCs w:val="18"/>
              </w:rPr>
              <w:t>Склад АО «Глядянский лесхоз» (по согласованию)</w:t>
            </w:r>
          </w:p>
        </w:tc>
      </w:tr>
      <w:tr w:rsidR="00A33113" w:rsidRPr="00FF1400" w:rsidTr="00AE0132">
        <w:trPr>
          <w:trHeight w:val="132"/>
        </w:trPr>
        <w:tc>
          <w:tcPr>
            <w:tcW w:w="15309" w:type="dxa"/>
            <w:gridSpan w:val="11"/>
            <w:tcBorders>
              <w:top w:val="single" w:sz="6"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5. Инструмент</w:t>
            </w:r>
          </w:p>
        </w:tc>
      </w:tr>
      <w:tr w:rsidR="00A33113" w:rsidRPr="00FF1400" w:rsidTr="00AE0132">
        <w:trPr>
          <w:trHeight w:val="108"/>
        </w:trPr>
        <w:tc>
          <w:tcPr>
            <w:tcW w:w="554"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w:t>
            </w:r>
          </w:p>
        </w:tc>
        <w:tc>
          <w:tcPr>
            <w:tcW w:w="4465"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Лопаты совковые</w:t>
            </w:r>
          </w:p>
        </w:tc>
        <w:tc>
          <w:tcPr>
            <w:tcW w:w="1149"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шт. </w:t>
            </w:r>
          </w:p>
        </w:tc>
        <w:tc>
          <w:tcPr>
            <w:tcW w:w="1123"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w:t>
            </w:r>
          </w:p>
        </w:tc>
        <w:tc>
          <w:tcPr>
            <w:tcW w:w="4848" w:type="dxa"/>
            <w:gridSpan w:val="2"/>
            <w:vMerge w:val="restart"/>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iCs/>
                <w:sz w:val="18"/>
                <w:szCs w:val="18"/>
              </w:rPr>
              <w:t>Притобольное СПО (по согласованию)</w:t>
            </w:r>
          </w:p>
        </w:tc>
        <w:tc>
          <w:tcPr>
            <w:tcW w:w="3170" w:type="dxa"/>
            <w:gridSpan w:val="2"/>
            <w:vMerge w:val="restart"/>
            <w:tcBorders>
              <w:top w:val="single" w:sz="4" w:space="0" w:color="auto"/>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iCs/>
                <w:sz w:val="18"/>
                <w:szCs w:val="18"/>
              </w:rPr>
            </w:pPr>
            <w:r w:rsidRPr="00FF1400">
              <w:rPr>
                <w:rFonts w:ascii="Times New Roman" w:hAnsi="Times New Roman" w:cs="Times New Roman"/>
                <w:iCs/>
                <w:sz w:val="18"/>
                <w:szCs w:val="18"/>
              </w:rPr>
              <w:t>Склад Притобольного СПО (по согласованию)</w:t>
            </w:r>
          </w:p>
        </w:tc>
      </w:tr>
      <w:tr w:rsidR="00A33113" w:rsidRPr="00FF1400" w:rsidTr="00AE0132">
        <w:trPr>
          <w:trHeight w:val="81"/>
        </w:trPr>
        <w:tc>
          <w:tcPr>
            <w:tcW w:w="554"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2</w:t>
            </w:r>
          </w:p>
        </w:tc>
        <w:tc>
          <w:tcPr>
            <w:tcW w:w="4465"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Лопаты штыковые</w:t>
            </w:r>
          </w:p>
        </w:tc>
        <w:tc>
          <w:tcPr>
            <w:tcW w:w="1149"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шт. </w:t>
            </w:r>
          </w:p>
        </w:tc>
        <w:tc>
          <w:tcPr>
            <w:tcW w:w="1123"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30</w:t>
            </w:r>
          </w:p>
        </w:tc>
        <w:tc>
          <w:tcPr>
            <w:tcW w:w="4848"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70"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121"/>
        </w:trPr>
        <w:tc>
          <w:tcPr>
            <w:tcW w:w="554"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3</w:t>
            </w:r>
          </w:p>
        </w:tc>
        <w:tc>
          <w:tcPr>
            <w:tcW w:w="4465"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Ломы обыкновенные</w:t>
            </w:r>
          </w:p>
        </w:tc>
        <w:tc>
          <w:tcPr>
            <w:tcW w:w="1149"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шт. </w:t>
            </w:r>
          </w:p>
        </w:tc>
        <w:tc>
          <w:tcPr>
            <w:tcW w:w="1123"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848"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70"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119"/>
        </w:trPr>
        <w:tc>
          <w:tcPr>
            <w:tcW w:w="554"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4</w:t>
            </w:r>
          </w:p>
        </w:tc>
        <w:tc>
          <w:tcPr>
            <w:tcW w:w="4465"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Топоры плотницкие</w:t>
            </w:r>
          </w:p>
        </w:tc>
        <w:tc>
          <w:tcPr>
            <w:tcW w:w="1149"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шт. </w:t>
            </w:r>
          </w:p>
        </w:tc>
        <w:tc>
          <w:tcPr>
            <w:tcW w:w="1123"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848"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70"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317"/>
        </w:trPr>
        <w:tc>
          <w:tcPr>
            <w:tcW w:w="554"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465"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Кирки, мотыги</w:t>
            </w:r>
          </w:p>
        </w:tc>
        <w:tc>
          <w:tcPr>
            <w:tcW w:w="1149"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шт. </w:t>
            </w:r>
          </w:p>
        </w:tc>
        <w:tc>
          <w:tcPr>
            <w:tcW w:w="1123"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5</w:t>
            </w:r>
          </w:p>
        </w:tc>
        <w:tc>
          <w:tcPr>
            <w:tcW w:w="4848"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70" w:type="dxa"/>
            <w:gridSpan w:val="2"/>
            <w:vMerge/>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22"/>
        </w:trPr>
        <w:tc>
          <w:tcPr>
            <w:tcW w:w="554" w:type="dxa"/>
            <w:gridSpan w:val="2"/>
            <w:tcBorders>
              <w:top w:val="single" w:sz="4"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6</w:t>
            </w:r>
          </w:p>
        </w:tc>
        <w:tc>
          <w:tcPr>
            <w:tcW w:w="4465"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Ведро 10 л.</w:t>
            </w:r>
          </w:p>
        </w:tc>
        <w:tc>
          <w:tcPr>
            <w:tcW w:w="1149"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шт</w:t>
            </w:r>
          </w:p>
        </w:tc>
        <w:tc>
          <w:tcPr>
            <w:tcW w:w="1123"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w:t>
            </w:r>
          </w:p>
        </w:tc>
        <w:tc>
          <w:tcPr>
            <w:tcW w:w="4848" w:type="dxa"/>
            <w:gridSpan w:val="2"/>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70" w:type="dxa"/>
            <w:gridSpan w:val="2"/>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317"/>
        </w:trPr>
        <w:tc>
          <w:tcPr>
            <w:tcW w:w="15309" w:type="dxa"/>
            <w:gridSpan w:val="11"/>
            <w:tcBorders>
              <w:top w:val="single" w:sz="4"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b/>
                <w:sz w:val="18"/>
                <w:szCs w:val="18"/>
              </w:rPr>
            </w:pPr>
            <w:r w:rsidRPr="00FF1400">
              <w:rPr>
                <w:rFonts w:ascii="Times New Roman" w:hAnsi="Times New Roman" w:cs="Times New Roman"/>
                <w:b/>
                <w:sz w:val="18"/>
                <w:szCs w:val="18"/>
              </w:rPr>
              <w:t>6. Медицинское и ветеринарное имущество. Медикаменты</w:t>
            </w:r>
          </w:p>
        </w:tc>
      </w:tr>
      <w:tr w:rsidR="00A33113" w:rsidRPr="00FF1400" w:rsidTr="00AE0132">
        <w:tc>
          <w:tcPr>
            <w:tcW w:w="554"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1</w:t>
            </w:r>
          </w:p>
        </w:tc>
        <w:tc>
          <w:tcPr>
            <w:tcW w:w="4535"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Медикаменты и оборудование</w:t>
            </w:r>
          </w:p>
        </w:tc>
        <w:tc>
          <w:tcPr>
            <w:tcW w:w="1136" w:type="dxa"/>
            <w:gridSpan w:val="2"/>
            <w:tcBorders>
              <w:top w:val="single" w:sz="6"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т. руб.</w:t>
            </w:r>
          </w:p>
        </w:tc>
        <w:tc>
          <w:tcPr>
            <w:tcW w:w="1136" w:type="dxa"/>
            <w:gridSpan w:val="2"/>
            <w:tcBorders>
              <w:top w:val="single" w:sz="6"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10,0</w:t>
            </w:r>
          </w:p>
        </w:tc>
        <w:tc>
          <w:tcPr>
            <w:tcW w:w="4837" w:type="dxa"/>
            <w:gridSpan w:val="2"/>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ГБУ «Глядянская  ЦРБ» (по согласованию)</w:t>
            </w:r>
          </w:p>
        </w:tc>
        <w:tc>
          <w:tcPr>
            <w:tcW w:w="3111" w:type="dxa"/>
            <w:tcBorders>
              <w:top w:val="single" w:sz="4" w:space="0" w:color="auto"/>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ГБУ «Глядянская  ЦРБ» (по согласованию)</w:t>
            </w:r>
          </w:p>
        </w:tc>
      </w:tr>
      <w:tr w:rsidR="00A33113" w:rsidRPr="00FF1400" w:rsidTr="00AE0132">
        <w:trPr>
          <w:trHeight w:val="282"/>
        </w:trPr>
        <w:tc>
          <w:tcPr>
            <w:tcW w:w="554"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 xml:space="preserve">      2</w:t>
            </w:r>
          </w:p>
        </w:tc>
        <w:tc>
          <w:tcPr>
            <w:tcW w:w="4535"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Дезинфекционные средства</w:t>
            </w:r>
          </w:p>
        </w:tc>
        <w:tc>
          <w:tcPr>
            <w:tcW w:w="1136" w:type="dxa"/>
            <w:gridSpan w:val="2"/>
            <w:tcBorders>
              <w:top w:val="single" w:sz="6" w:space="0" w:color="auto"/>
              <w:left w:val="single" w:sz="6" w:space="0" w:color="auto"/>
              <w:bottom w:val="single" w:sz="4"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т.руб.</w:t>
            </w:r>
          </w:p>
        </w:tc>
        <w:tc>
          <w:tcPr>
            <w:tcW w:w="1136" w:type="dxa"/>
            <w:gridSpan w:val="2"/>
            <w:tcBorders>
              <w:top w:val="single" w:sz="6" w:space="0" w:color="auto"/>
              <w:left w:val="single" w:sz="6"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10,0</w:t>
            </w:r>
          </w:p>
        </w:tc>
        <w:tc>
          <w:tcPr>
            <w:tcW w:w="4837" w:type="dxa"/>
            <w:gridSpan w:val="2"/>
            <w:vMerge w:val="restart"/>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ГБУ «Притобольный центр</w:t>
            </w:r>
          </w:p>
          <w:p w:rsidR="00A33113" w:rsidRPr="00FF1400" w:rsidRDefault="00A33113" w:rsidP="00FF1400">
            <w:pPr>
              <w:spacing w:after="0" w:line="240" w:lineRule="auto"/>
              <w:ind w:firstLine="567"/>
              <w:jc w:val="center"/>
              <w:rPr>
                <w:rFonts w:ascii="Times New Roman" w:hAnsi="Times New Roman" w:cs="Times New Roman"/>
                <w:sz w:val="18"/>
                <w:szCs w:val="18"/>
              </w:rPr>
            </w:pPr>
            <w:r w:rsidRPr="00FF1400">
              <w:rPr>
                <w:rFonts w:ascii="Times New Roman" w:hAnsi="Times New Roman" w:cs="Times New Roman"/>
                <w:sz w:val="18"/>
                <w:szCs w:val="18"/>
              </w:rPr>
              <w:t>ветеринарии» (по согласованию)</w:t>
            </w:r>
          </w:p>
        </w:tc>
        <w:tc>
          <w:tcPr>
            <w:tcW w:w="3111" w:type="dxa"/>
            <w:vMerge w:val="restart"/>
            <w:tcBorders>
              <w:left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r w:rsidR="00A33113" w:rsidRPr="00FF1400" w:rsidTr="00AE0132">
        <w:trPr>
          <w:trHeight w:val="292"/>
        </w:trPr>
        <w:tc>
          <w:tcPr>
            <w:tcW w:w="554"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4535"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1136" w:type="dxa"/>
            <w:gridSpan w:val="2"/>
            <w:tcBorders>
              <w:top w:val="single" w:sz="4" w:space="0" w:color="auto"/>
              <w:left w:val="single" w:sz="6" w:space="0" w:color="auto"/>
              <w:bottom w:val="single" w:sz="6" w:space="0" w:color="auto"/>
              <w:right w:val="single" w:sz="6"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1136" w:type="dxa"/>
            <w:gridSpan w:val="2"/>
            <w:tcBorders>
              <w:top w:val="single" w:sz="4" w:space="0" w:color="auto"/>
              <w:left w:val="single" w:sz="6" w:space="0" w:color="auto"/>
              <w:bottom w:val="single" w:sz="6"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4837" w:type="dxa"/>
            <w:gridSpan w:val="2"/>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c>
          <w:tcPr>
            <w:tcW w:w="3111" w:type="dxa"/>
            <w:vMerge/>
            <w:tcBorders>
              <w:left w:val="single" w:sz="4" w:space="0" w:color="auto"/>
              <w:bottom w:val="single" w:sz="4" w:space="0" w:color="auto"/>
              <w:right w:val="single" w:sz="4" w:space="0" w:color="auto"/>
            </w:tcBorders>
          </w:tcPr>
          <w:p w:rsidR="00A33113" w:rsidRPr="00FF1400" w:rsidRDefault="00A33113" w:rsidP="00FF1400">
            <w:pPr>
              <w:spacing w:after="0" w:line="240" w:lineRule="auto"/>
              <w:ind w:firstLine="567"/>
              <w:jc w:val="center"/>
              <w:rPr>
                <w:rFonts w:ascii="Times New Roman" w:hAnsi="Times New Roman" w:cs="Times New Roman"/>
                <w:sz w:val="18"/>
                <w:szCs w:val="18"/>
              </w:rPr>
            </w:pPr>
          </w:p>
        </w:tc>
      </w:tr>
    </w:tbl>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Pr="00FF1400" w:rsidRDefault="00A33113" w:rsidP="00FF1400">
      <w:pPr>
        <w:spacing w:after="0" w:line="240" w:lineRule="auto"/>
        <w:ind w:firstLine="567"/>
        <w:jc w:val="center"/>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sectPr w:rsidR="00A33113" w:rsidSect="00F17915">
          <w:pgSz w:w="16838" w:h="11906" w:orient="landscape"/>
          <w:pgMar w:top="567" w:right="567" w:bottom="567" w:left="567" w:header="709" w:footer="709" w:gutter="0"/>
          <w:cols w:space="708"/>
          <w:docGrid w:linePitch="360"/>
        </w:sectPr>
      </w:pP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РОССИЙСКАЯ ФЕДЕРАЦИЯ</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КУРГАНСКАЯ ОБЛАСТЬ</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 ПРИТОБОЛЬНЫЙ РАЙОН</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АДМИНИСТРАЦИЯ ПРИТОБОЛЬНОГО РАЙОНА</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ПОСТАНОВЛЕНИЕ</w:t>
      </w:r>
    </w:p>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rPr>
          <w:rFonts w:ascii="Times New Roman" w:hAnsi="Times New Roman" w:cs="Times New Roman"/>
          <w:b/>
          <w:sz w:val="18"/>
          <w:szCs w:val="18"/>
        </w:rPr>
      </w:pPr>
      <w:r w:rsidRPr="00D51370">
        <w:rPr>
          <w:rFonts w:ascii="Times New Roman" w:hAnsi="Times New Roman" w:cs="Times New Roman"/>
          <w:b/>
          <w:sz w:val="18"/>
          <w:szCs w:val="18"/>
        </w:rPr>
        <w:t>от__</w:t>
      </w:r>
      <w:r w:rsidRPr="00D51370">
        <w:rPr>
          <w:rFonts w:ascii="Times New Roman" w:hAnsi="Times New Roman" w:cs="Times New Roman"/>
          <w:b/>
          <w:sz w:val="18"/>
          <w:szCs w:val="18"/>
          <w:u w:val="single"/>
        </w:rPr>
        <w:t>9 октября</w:t>
      </w:r>
      <w:r w:rsidRPr="00D51370">
        <w:rPr>
          <w:rFonts w:ascii="Times New Roman" w:hAnsi="Times New Roman" w:cs="Times New Roman"/>
          <w:b/>
          <w:sz w:val="18"/>
          <w:szCs w:val="18"/>
        </w:rPr>
        <w:t>__2018 года №_</w:t>
      </w:r>
      <w:r w:rsidRPr="00D51370">
        <w:rPr>
          <w:rFonts w:ascii="Times New Roman" w:hAnsi="Times New Roman" w:cs="Times New Roman"/>
          <w:b/>
          <w:sz w:val="18"/>
          <w:szCs w:val="18"/>
          <w:u w:val="single"/>
        </w:rPr>
        <w:t>414</w:t>
      </w:r>
      <w:r w:rsidRPr="00D51370">
        <w:rPr>
          <w:rFonts w:ascii="Times New Roman" w:hAnsi="Times New Roman" w:cs="Times New Roman"/>
          <w:b/>
          <w:sz w:val="18"/>
          <w:szCs w:val="18"/>
        </w:rPr>
        <w:t xml:space="preserve">__  </w:t>
      </w:r>
    </w:p>
    <w:p w:rsidR="00A33113" w:rsidRPr="00D51370" w:rsidRDefault="00A33113" w:rsidP="00D51370">
      <w:pPr>
        <w:spacing w:after="0" w:line="240" w:lineRule="auto"/>
        <w:rPr>
          <w:rFonts w:ascii="Times New Roman" w:hAnsi="Times New Roman" w:cs="Times New Roman"/>
          <w:b/>
          <w:sz w:val="18"/>
          <w:szCs w:val="18"/>
        </w:rPr>
      </w:pPr>
      <w:r w:rsidRPr="00D51370">
        <w:rPr>
          <w:rFonts w:ascii="Times New Roman" w:hAnsi="Times New Roman" w:cs="Times New Roman"/>
          <w:b/>
          <w:sz w:val="18"/>
          <w:szCs w:val="18"/>
        </w:rPr>
        <w:t>с. Глядянское</w:t>
      </w:r>
    </w:p>
    <w:tbl>
      <w:tblPr>
        <w:tblW w:w="0" w:type="auto"/>
        <w:tblLook w:val="01E0"/>
      </w:tblPr>
      <w:tblGrid>
        <w:gridCol w:w="4219"/>
        <w:gridCol w:w="5352"/>
      </w:tblGrid>
      <w:tr w:rsidR="00A33113" w:rsidRPr="00D51370" w:rsidTr="00D51370">
        <w:tc>
          <w:tcPr>
            <w:tcW w:w="4219" w:type="dxa"/>
          </w:tcPr>
          <w:p w:rsidR="00A33113" w:rsidRPr="00D51370" w:rsidRDefault="00A33113" w:rsidP="00D51370">
            <w:pPr>
              <w:spacing w:after="0" w:line="240" w:lineRule="auto"/>
              <w:rPr>
                <w:rFonts w:ascii="Times New Roman" w:hAnsi="Times New Roman" w:cs="Times New Roman"/>
                <w:b/>
                <w:sz w:val="18"/>
                <w:szCs w:val="18"/>
              </w:rPr>
            </w:pPr>
            <w:r w:rsidRPr="00D51370">
              <w:rPr>
                <w:rFonts w:ascii="Times New Roman" w:hAnsi="Times New Roman" w:cs="Times New Roman"/>
                <w:b/>
                <w:sz w:val="18"/>
                <w:szCs w:val="18"/>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2019 год</w:t>
            </w:r>
          </w:p>
        </w:tc>
        <w:tc>
          <w:tcPr>
            <w:tcW w:w="5352" w:type="dxa"/>
          </w:tcPr>
          <w:p w:rsidR="00A33113" w:rsidRPr="00D51370" w:rsidRDefault="00A33113" w:rsidP="00D51370">
            <w:pPr>
              <w:spacing w:after="0" w:line="240" w:lineRule="auto"/>
              <w:rPr>
                <w:rFonts w:ascii="Times New Roman" w:hAnsi="Times New Roman" w:cs="Times New Roman"/>
                <w:b/>
                <w:sz w:val="18"/>
                <w:szCs w:val="18"/>
              </w:rPr>
            </w:pPr>
          </w:p>
        </w:tc>
      </w:tr>
    </w:tbl>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 xml:space="preserve">В целях снижения напряженности на рынке труда и предупреждения роста безработицы в Притобольном районе,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ПОСТАНОВЛЯЕТ:</w:t>
      </w:r>
    </w:p>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1. Утвердить муниципальную программу Притобольного района «О дополнительных мероприятиях, направленных на снижение напряженности на рынке труда Притобольного района» на 2019 год (далее – Программа), согласно приложению к настоящему постановлению.</w:t>
      </w:r>
    </w:p>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 xml:space="preserve">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3. Настоящее постановление вступает в силу  с 1 января 2019 года.</w:t>
      </w:r>
    </w:p>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4. Контроль за выполнением настоящего постановления возложить на первого заместителя Главы Притобольного района Д.Ю. Лесового.</w:t>
      </w:r>
    </w:p>
    <w:p w:rsidR="00A33113" w:rsidRDefault="00A33113" w:rsidP="00D51370">
      <w:pPr>
        <w:spacing w:after="0" w:line="240" w:lineRule="auto"/>
        <w:rPr>
          <w:rFonts w:ascii="Times New Roman" w:hAnsi="Times New Roman" w:cs="Times New Roman"/>
          <w:sz w:val="18"/>
          <w:szCs w:val="18"/>
        </w:rPr>
      </w:pPr>
    </w:p>
    <w:p w:rsidR="00A33113" w:rsidRPr="00D51370" w:rsidRDefault="00A33113" w:rsidP="00D51370">
      <w:pPr>
        <w:spacing w:after="0" w:line="240" w:lineRule="auto"/>
        <w:rPr>
          <w:rFonts w:ascii="Times New Roman" w:hAnsi="Times New Roman" w:cs="Times New Roman"/>
          <w:sz w:val="18"/>
          <w:szCs w:val="18"/>
        </w:rPr>
      </w:pPr>
      <w:r>
        <w:rPr>
          <w:rFonts w:ascii="Times New Roman" w:hAnsi="Times New Roman" w:cs="Times New Roman"/>
          <w:sz w:val="18"/>
          <w:szCs w:val="18"/>
        </w:rPr>
        <w:t>Глава 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С.В.Спирин</w:t>
      </w:r>
    </w:p>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p>
    <w:tbl>
      <w:tblPr>
        <w:tblW w:w="10881" w:type="dxa"/>
        <w:tblLook w:val="01E0"/>
      </w:tblPr>
      <w:tblGrid>
        <w:gridCol w:w="5495"/>
        <w:gridCol w:w="5386"/>
      </w:tblGrid>
      <w:tr w:rsidR="00A33113" w:rsidRPr="00D51370" w:rsidTr="00D51370">
        <w:tc>
          <w:tcPr>
            <w:tcW w:w="5495"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tc>
        <w:tc>
          <w:tcPr>
            <w:tcW w:w="5386" w:type="dxa"/>
          </w:tcPr>
          <w:p w:rsidR="00A33113" w:rsidRPr="00D51370" w:rsidRDefault="00A33113" w:rsidP="00D51370">
            <w:pPr>
              <w:spacing w:after="0" w:line="240" w:lineRule="auto"/>
              <w:ind w:firstLine="567"/>
              <w:jc w:val="right"/>
              <w:rPr>
                <w:rFonts w:ascii="Times New Roman" w:hAnsi="Times New Roman" w:cs="Times New Roman"/>
                <w:sz w:val="18"/>
                <w:szCs w:val="18"/>
              </w:rPr>
            </w:pPr>
            <w:r w:rsidRPr="00D51370">
              <w:rPr>
                <w:rFonts w:ascii="Times New Roman" w:hAnsi="Times New Roman" w:cs="Times New Roman"/>
                <w:sz w:val="18"/>
                <w:szCs w:val="18"/>
              </w:rPr>
              <w:t>Приложение к постановлению Администрации Притобольного района от          октября  2018 года   №   «Об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2019 год»</w:t>
            </w:r>
          </w:p>
        </w:tc>
      </w:tr>
    </w:tbl>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Муниципальная программа </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Притобольного района «О дополнительных мероприятиях, направленных на снижение напряженности на рынке труда Притобольного района» на 2019 год</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Раздел I. Паспорт Программы</w:t>
      </w:r>
    </w:p>
    <w:p w:rsidR="00A33113" w:rsidRPr="00D51370" w:rsidRDefault="00A33113" w:rsidP="00D51370">
      <w:pPr>
        <w:spacing w:after="0" w:line="240" w:lineRule="auto"/>
        <w:ind w:firstLine="567"/>
        <w:jc w:val="center"/>
        <w:rPr>
          <w:rFonts w:ascii="Times New Roman" w:hAnsi="Times New Roman" w:cs="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3"/>
        <w:gridCol w:w="4828"/>
      </w:tblGrid>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Наименование Программы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Муниципальная программа «О дополнительных мероприятиях, направленных на  снижение напряженности на рынке труда Притобольного района» на 2019 год </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Ответственные исполнители Программы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Притобольного района,</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Администрации сельсоветов (по согласованию), ГКУ «Центр занятости населения Притобольного района» (по согласованию), предприятия, организации и учреждения Притобольного района (по согласованию)</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Цель Программы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 снижение социальной напряженности и уровня безработицы в Притобольном районе;</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 реализация потребности отраслевой экономики Притобольного района в выполнении работ, носящих временный или сезонный характер;</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 сохранение мотивации к труду неконкурентоспособных на рынке труда безработных граждан;</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 предоставление гражданам возможности получения   доходов</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Задачи Программы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обеспечение скоординированных действий Администрации Притобольного района, ГКУ «Центр занятости населения Притобольного района», поселений Притобольного района, предприятий, организаций, учреждений в организации и проведении общественных работ;</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 увеличение масштабов и повышения статуса общественных работ;</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  совершенствование информационно-методического обеспечения организации и проведения общественных работ</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Целевой показатель Программы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Уровень регистрируемой безработицы не выше 4 % к концу 2019 года</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Сроки реализации Программы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2019 год</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Объем бюджетных ассигнований</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Средства  бюджета Притобольного района – 73000 рублей</w:t>
            </w:r>
          </w:p>
        </w:tc>
      </w:tr>
      <w:tr w:rsidR="00A33113" w:rsidRPr="00D51370" w:rsidTr="00D51370">
        <w:trPr>
          <w:jc w:val="center"/>
        </w:trPr>
        <w:tc>
          <w:tcPr>
            <w:tcW w:w="47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Ожидаемые результаты</w:t>
            </w:r>
          </w:p>
        </w:tc>
        <w:tc>
          <w:tcPr>
            <w:tcW w:w="482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Снижение уровня безработицы и предотвращение роста напряженности на рынке труда  района.</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Обеспечение  социальной поддержки граждан в период безработицы.</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Создание новых рабочих мест.</w:t>
            </w:r>
          </w:p>
        </w:tc>
      </w:tr>
    </w:tbl>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II</w:t>
      </w:r>
      <w:r w:rsidRPr="00D51370">
        <w:rPr>
          <w:rFonts w:ascii="Times New Roman" w:hAnsi="Times New Roman" w:cs="Times New Roman"/>
          <w:b/>
          <w:sz w:val="18"/>
          <w:szCs w:val="18"/>
        </w:rPr>
        <w:t xml:space="preserve">. Характеристика текущего состояния  рынка труда </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Притобольного района</w:t>
      </w:r>
    </w:p>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both"/>
        <w:rPr>
          <w:rFonts w:ascii="Times New Roman" w:hAnsi="Times New Roman" w:cs="Times New Roman"/>
          <w:sz w:val="18"/>
          <w:szCs w:val="18"/>
        </w:rPr>
      </w:pPr>
      <w:r w:rsidRPr="00D51370">
        <w:rPr>
          <w:rFonts w:ascii="Times New Roman" w:hAnsi="Times New Roman" w:cs="Times New Roman"/>
          <w:sz w:val="18"/>
          <w:szCs w:val="18"/>
        </w:rPr>
        <w:t xml:space="preserve">На протяжении последних лет общественные работы на территории Притобольного района являются важнейшим и основным  инструментом регулирования рынка труда,  так как трудоустройство на постоянные рабочие места затруднено из-за  недостатка вакансий. Так на территории Притобольного района доля трудоустройства на временные работы от общего количества трудоустроенных граждан  на 1 сентября 2018 года составляет  27,5 %.  </w:t>
      </w:r>
    </w:p>
    <w:p w:rsidR="00A33113" w:rsidRPr="00D51370" w:rsidRDefault="00A33113" w:rsidP="00D51370">
      <w:pPr>
        <w:spacing w:after="0" w:line="240" w:lineRule="auto"/>
        <w:ind w:firstLine="567"/>
        <w:jc w:val="center"/>
        <w:rPr>
          <w:rFonts w:ascii="Times New Roman" w:hAnsi="Times New Roman" w:cs="Times New Roman"/>
          <w:sz w:val="18"/>
          <w:szCs w:val="18"/>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0"/>
        <w:gridCol w:w="2148"/>
        <w:gridCol w:w="2404"/>
        <w:gridCol w:w="2405"/>
      </w:tblGrid>
      <w:tr w:rsidR="00A33113" w:rsidRPr="00D51370" w:rsidTr="00D51370">
        <w:trPr>
          <w:trHeight w:val="1479"/>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Год</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Трудоустроено</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безработных </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граждан</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(человек)</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Приняло</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участие в               общественных работах</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(человек)</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Удельный вес участников общественных </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работ</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в общем количестве трудоустроенных безработных граждан</w:t>
            </w:r>
          </w:p>
        </w:tc>
      </w:tr>
      <w:tr w:rsidR="00A33113" w:rsidRPr="00D51370" w:rsidTr="00D51370">
        <w:trPr>
          <w:trHeight w:val="385"/>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2013 </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302</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111</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36,8</w:t>
            </w:r>
          </w:p>
        </w:tc>
      </w:tr>
      <w:tr w:rsidR="00A33113" w:rsidRPr="00D51370" w:rsidTr="00D51370">
        <w:trPr>
          <w:trHeight w:val="385"/>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2014</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250</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110</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44</w:t>
            </w:r>
          </w:p>
        </w:tc>
      </w:tr>
      <w:tr w:rsidR="00A33113" w:rsidRPr="00D51370" w:rsidTr="00D51370">
        <w:trPr>
          <w:trHeight w:val="385"/>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2015</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241</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63</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26,1</w:t>
            </w:r>
          </w:p>
        </w:tc>
      </w:tr>
      <w:tr w:rsidR="00A33113" w:rsidRPr="00D51370" w:rsidTr="00D51370">
        <w:trPr>
          <w:trHeight w:val="385"/>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2016</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440</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175</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39,8</w:t>
            </w:r>
          </w:p>
        </w:tc>
      </w:tr>
      <w:tr w:rsidR="00A33113" w:rsidRPr="00D51370" w:rsidTr="00D51370">
        <w:trPr>
          <w:trHeight w:val="385"/>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2017</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347</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198</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57,06</w:t>
            </w:r>
          </w:p>
        </w:tc>
      </w:tr>
      <w:tr w:rsidR="00A33113" w:rsidRPr="00D51370" w:rsidTr="00D51370">
        <w:trPr>
          <w:trHeight w:val="385"/>
          <w:jc w:val="center"/>
        </w:trPr>
        <w:tc>
          <w:tcPr>
            <w:tcW w:w="2660"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 сентября 2018</w:t>
            </w:r>
          </w:p>
        </w:tc>
        <w:tc>
          <w:tcPr>
            <w:tcW w:w="214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244</w:t>
            </w:r>
          </w:p>
        </w:tc>
        <w:tc>
          <w:tcPr>
            <w:tcW w:w="2404"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67</w:t>
            </w:r>
          </w:p>
        </w:tc>
        <w:tc>
          <w:tcPr>
            <w:tcW w:w="2405"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27,5</w:t>
            </w:r>
          </w:p>
        </w:tc>
      </w:tr>
    </w:tbl>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jc w:val="both"/>
        <w:rPr>
          <w:rFonts w:ascii="Times New Roman" w:hAnsi="Times New Roman" w:cs="Times New Roman"/>
          <w:bCs/>
          <w:sz w:val="18"/>
          <w:szCs w:val="18"/>
        </w:rPr>
      </w:pPr>
      <w:r w:rsidRPr="00D51370">
        <w:rPr>
          <w:rFonts w:ascii="Times New Roman" w:hAnsi="Times New Roman" w:cs="Times New Roman"/>
          <w:sz w:val="18"/>
          <w:szCs w:val="18"/>
        </w:rPr>
        <w:t>Оценка степени участия различных категорий незанятого населения в общественных работах позволяет отметить усиление социальной направленности общественных работ с первоочередным привлечением к ним незанятых граждан, испытывающих трудности в поиске работы.</w:t>
      </w:r>
      <w:r w:rsidRPr="00D51370">
        <w:rPr>
          <w:rFonts w:ascii="Times New Roman" w:hAnsi="Times New Roman" w:cs="Times New Roman"/>
          <w:bCs/>
          <w:sz w:val="18"/>
          <w:szCs w:val="18"/>
        </w:rPr>
        <w:t xml:space="preserve">  </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xml:space="preserve"> Граждане, имеющие длительный (более года) перерыв в работе, составили  13,83% от всех участников. </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Доля  впервые ищущих работу и не имеющих профессии  составляет  9,5%.</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Самую многочисленную группу среди участников общественных работ представляют женщины – 31,7%.</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III</w:t>
      </w:r>
      <w:r w:rsidRPr="00D51370">
        <w:rPr>
          <w:rFonts w:ascii="Times New Roman" w:hAnsi="Times New Roman" w:cs="Times New Roman"/>
          <w:b/>
          <w:sz w:val="18"/>
          <w:szCs w:val="18"/>
        </w:rPr>
        <w:t>. Приоритеты и цели государственной политики в сфере рынка труда</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 в том числе обозначенным в Указе Президента Российской Федерации от 9 мая 2017 года № 203 «О стратегии развития информационного общества в Российской Федерации на 2017-2030 годы».</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Направления реализации Программы соответствуют приоритетам и целям государственной политики в сфере занятости населения, утвержденные государственной программой «Содействие занятости населения Курганской области»:</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обеспечение защиты населения от безработицы;</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осуществления комплекса мероприятий, направленных на содействие в трудоустройстве граждан.</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IV</w:t>
      </w:r>
      <w:r w:rsidRPr="00D51370">
        <w:rPr>
          <w:rFonts w:ascii="Times New Roman" w:hAnsi="Times New Roman" w:cs="Times New Roman"/>
          <w:b/>
          <w:sz w:val="18"/>
          <w:szCs w:val="18"/>
        </w:rPr>
        <w:t>. Цели и задачи Программы</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xml:space="preserve"> Программа направлена на организацию временной занятости граждан с целью расширения применения форм и видов трудоустройства по срочным трудовым договорам, применения гибких форм занятости для граждан в период активного поиска постоянной работы, а также с целью создания условий для поддержки доходов безработных граждан. При этом основную часть средств на реализацию Программы планируется направить на организацию временной занятости в Притобольном районе для решения вопросов социального характера. </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В 2019 году к числу приоритетных категорий населения, составляющих целевые группы настоящей Программы, относятся:</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безработные, проживающие в населенных пунктах Притобольного района. Их участие в общественных работах должно быть ориентировано на виды работ, связанных с производством сельхозпродукции, благоустройством территорий сельских поселений. Эта группа в условиях низкого уровня оплаты труда, остро нуждается в поддержке доходов в период активного поиска подходящей работы;</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безработные граждане в возрасте 16-29 лет, впервые ищущие работу и не имеющие профессии и трудовых навыков. Эта группа нуждается, прежде всего, в получении опыта работы в коллективе, трудовых навыков, которые позволили бы в дальнейшем трудоустроиться на постоянную работу;</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безработные женщины, традиционно участвующие в общественных работах, связанных со сферой социальной помощи;</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безработные из числа граждан, не работающих более года, они имеют очень низкие шансы найти постоянную работу, у них низкая мотивация к труду, они не выдерживают конкуренцию на рынке труда, испытывают материальные трудности.</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V</w:t>
      </w:r>
      <w:r w:rsidRPr="00D51370">
        <w:rPr>
          <w:rFonts w:ascii="Times New Roman" w:hAnsi="Times New Roman" w:cs="Times New Roman"/>
          <w:b/>
          <w:sz w:val="18"/>
          <w:szCs w:val="18"/>
        </w:rPr>
        <w:t>. Сроки реализации Программы</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Реализация Программы осуществляется одним этапом в течение 2019 года.</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VI</w:t>
      </w:r>
      <w:r w:rsidRPr="00D51370">
        <w:rPr>
          <w:rFonts w:ascii="Times New Roman" w:hAnsi="Times New Roman" w:cs="Times New Roman"/>
          <w:b/>
          <w:sz w:val="18"/>
          <w:szCs w:val="18"/>
        </w:rPr>
        <w:t>. Прогноз ожидаемых конечных результатов реализации Программы</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Реализация Программы обеспечит создание условия для положительных качественных изменений социально-экономической ситуации в Притобольном районе.</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Ожидаемые конечные результаты качественных изменений по итогам реализации Программы:</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снижение уровня безработицы и предотвращение роста напряженности на рынке труда Притобольного района;</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обеспечение в районе социальной поддержки граждан в период безработицы;</w:t>
      </w:r>
    </w:p>
    <w:p w:rsidR="00A33113" w:rsidRPr="00D51370" w:rsidRDefault="00A33113" w:rsidP="00D51370">
      <w:pPr>
        <w:spacing w:after="0" w:line="240" w:lineRule="auto"/>
        <w:jc w:val="both"/>
        <w:rPr>
          <w:rFonts w:ascii="Times New Roman" w:hAnsi="Times New Roman" w:cs="Times New Roman"/>
          <w:sz w:val="18"/>
          <w:szCs w:val="18"/>
        </w:rPr>
      </w:pPr>
      <w:r w:rsidRPr="00D51370">
        <w:rPr>
          <w:rFonts w:ascii="Times New Roman" w:hAnsi="Times New Roman" w:cs="Times New Roman"/>
          <w:sz w:val="18"/>
          <w:szCs w:val="18"/>
        </w:rPr>
        <w:t>- формирование условий для создания новых рабочих мест.</w:t>
      </w: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VII</w:t>
      </w:r>
      <w:r w:rsidRPr="00D51370">
        <w:rPr>
          <w:rFonts w:ascii="Times New Roman" w:hAnsi="Times New Roman" w:cs="Times New Roman"/>
          <w:b/>
          <w:sz w:val="18"/>
          <w:szCs w:val="18"/>
        </w:rPr>
        <w:t>. Перечень мероприятий  Программы</w:t>
      </w:r>
    </w:p>
    <w:p w:rsidR="00A33113" w:rsidRPr="00D51370" w:rsidRDefault="00A33113" w:rsidP="00D51370">
      <w:pPr>
        <w:spacing w:after="0" w:line="240" w:lineRule="auto"/>
        <w:ind w:firstLine="567"/>
        <w:jc w:val="center"/>
        <w:rPr>
          <w:rFonts w:ascii="Times New Roman" w:hAnsi="Times New Roman" w:cs="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
        <w:gridCol w:w="4552"/>
        <w:gridCol w:w="1927"/>
        <w:gridCol w:w="2443"/>
      </w:tblGrid>
      <w:tr w:rsidR="00A33113" w:rsidRPr="00D51370" w:rsidTr="00CA3ECC">
        <w:trPr>
          <w:jc w:val="center"/>
        </w:trPr>
        <w:tc>
          <w:tcPr>
            <w:tcW w:w="81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п/п</w:t>
            </w:r>
          </w:p>
        </w:tc>
        <w:tc>
          <w:tcPr>
            <w:tcW w:w="4552"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Наименование задачи,</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мероприятия</w:t>
            </w:r>
          </w:p>
        </w:tc>
        <w:tc>
          <w:tcPr>
            <w:tcW w:w="1831"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Срок</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исполнения</w:t>
            </w:r>
          </w:p>
        </w:tc>
        <w:tc>
          <w:tcPr>
            <w:tcW w:w="24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Ответственные исполнители</w:t>
            </w:r>
          </w:p>
        </w:tc>
      </w:tr>
      <w:tr w:rsidR="00A33113" w:rsidRPr="00D51370" w:rsidTr="00CA3ECC">
        <w:trPr>
          <w:jc w:val="center"/>
        </w:trPr>
        <w:tc>
          <w:tcPr>
            <w:tcW w:w="9644" w:type="dxa"/>
            <w:gridSpan w:val="4"/>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b/>
                <w:sz w:val="18"/>
                <w:szCs w:val="18"/>
              </w:rPr>
              <w:t>Организация общественных и временных работ</w:t>
            </w:r>
          </w:p>
        </w:tc>
      </w:tr>
      <w:tr w:rsidR="00A33113" w:rsidRPr="00D51370" w:rsidTr="00CA3ECC">
        <w:trPr>
          <w:jc w:val="center"/>
        </w:trPr>
        <w:tc>
          <w:tcPr>
            <w:tcW w:w="81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w:t>
            </w:r>
          </w:p>
        </w:tc>
        <w:tc>
          <w:tcPr>
            <w:tcW w:w="4552"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Проведение мониторинга ситуации на рынке труда (численность граждан, ищущих работу и безработных граждан, возможность массового увольнения работников, прогнозируемый рост безработицы, в том числе по населенным пунктам)</w:t>
            </w:r>
          </w:p>
        </w:tc>
        <w:tc>
          <w:tcPr>
            <w:tcW w:w="1831"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ежеквартально</w:t>
            </w:r>
          </w:p>
        </w:tc>
        <w:tc>
          <w:tcPr>
            <w:tcW w:w="24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ГКУ Центр занятости населения Притобольного район (по согласованию)</w:t>
            </w:r>
          </w:p>
        </w:tc>
      </w:tr>
      <w:tr w:rsidR="00A33113" w:rsidRPr="00D51370" w:rsidTr="00CA3ECC">
        <w:trPr>
          <w:jc w:val="center"/>
        </w:trPr>
        <w:tc>
          <w:tcPr>
            <w:tcW w:w="81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w:t>
            </w:r>
          </w:p>
        </w:tc>
        <w:tc>
          <w:tcPr>
            <w:tcW w:w="4552"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Определение объемов и видов общественных работ, которые могут быть предоставлены для безработных граждан </w:t>
            </w:r>
          </w:p>
        </w:tc>
        <w:tc>
          <w:tcPr>
            <w:tcW w:w="1831"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 квартал</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2019 года</w:t>
            </w:r>
          </w:p>
        </w:tc>
        <w:tc>
          <w:tcPr>
            <w:tcW w:w="24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Притобольного района,</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Администрации сельсоветов (по согласованию)</w:t>
            </w:r>
          </w:p>
          <w:p w:rsidR="00A33113" w:rsidRPr="00D51370" w:rsidRDefault="00A33113" w:rsidP="00D51370">
            <w:pPr>
              <w:spacing w:after="0" w:line="240" w:lineRule="auto"/>
              <w:ind w:firstLine="567"/>
              <w:jc w:val="center"/>
              <w:rPr>
                <w:rFonts w:ascii="Times New Roman" w:hAnsi="Times New Roman" w:cs="Times New Roman"/>
                <w:sz w:val="18"/>
                <w:szCs w:val="18"/>
              </w:rPr>
            </w:pPr>
          </w:p>
        </w:tc>
      </w:tr>
      <w:tr w:rsidR="00A33113" w:rsidRPr="00D51370" w:rsidTr="00CA3ECC">
        <w:trPr>
          <w:jc w:val="center"/>
        </w:trPr>
        <w:tc>
          <w:tcPr>
            <w:tcW w:w="81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3</w:t>
            </w:r>
          </w:p>
        </w:tc>
        <w:tc>
          <w:tcPr>
            <w:tcW w:w="4552"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Организация ярмарок вакансий общественных и временных работ</w:t>
            </w:r>
          </w:p>
        </w:tc>
        <w:tc>
          <w:tcPr>
            <w:tcW w:w="1831"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2019 год</w:t>
            </w:r>
          </w:p>
        </w:tc>
        <w:tc>
          <w:tcPr>
            <w:tcW w:w="24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ГКУ Центр занятости населения Притобольного района (по согласованию)</w:t>
            </w:r>
          </w:p>
        </w:tc>
      </w:tr>
      <w:tr w:rsidR="00A33113" w:rsidRPr="00D51370" w:rsidTr="00CA3ECC">
        <w:trPr>
          <w:jc w:val="center"/>
        </w:trPr>
        <w:tc>
          <w:tcPr>
            <w:tcW w:w="81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4.</w:t>
            </w:r>
          </w:p>
        </w:tc>
        <w:tc>
          <w:tcPr>
            <w:tcW w:w="4552"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Проведение мониторинга по созданию новых рабочих мест</w:t>
            </w:r>
          </w:p>
        </w:tc>
        <w:tc>
          <w:tcPr>
            <w:tcW w:w="1831"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ежеквартально</w:t>
            </w:r>
          </w:p>
        </w:tc>
        <w:tc>
          <w:tcPr>
            <w:tcW w:w="24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Отдел аграрной политики и экономики Администрации Притобольного района</w:t>
            </w:r>
          </w:p>
        </w:tc>
      </w:tr>
      <w:tr w:rsidR="00A33113" w:rsidRPr="00D51370" w:rsidTr="00CA3ECC">
        <w:trPr>
          <w:jc w:val="center"/>
        </w:trPr>
        <w:tc>
          <w:tcPr>
            <w:tcW w:w="81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w:t>
            </w:r>
          </w:p>
        </w:tc>
        <w:tc>
          <w:tcPr>
            <w:tcW w:w="4552"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Информирование населения Притобольного района о ситуации на рынке труда через средства массовой информации и официальный сайт Администрации Притобольного района</w:t>
            </w:r>
          </w:p>
        </w:tc>
        <w:tc>
          <w:tcPr>
            <w:tcW w:w="1831"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в течение 2019 года</w:t>
            </w:r>
          </w:p>
        </w:tc>
        <w:tc>
          <w:tcPr>
            <w:tcW w:w="244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ГКУ Центр занятости населения Притобольного района (по согласованию)</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Притобольного района</w:t>
            </w:r>
          </w:p>
        </w:tc>
      </w:tr>
    </w:tbl>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VIII</w:t>
      </w:r>
      <w:r w:rsidRPr="00D51370">
        <w:rPr>
          <w:rFonts w:ascii="Times New Roman" w:hAnsi="Times New Roman" w:cs="Times New Roman"/>
          <w:b/>
          <w:sz w:val="18"/>
          <w:szCs w:val="18"/>
        </w:rPr>
        <w:t>. Целевые индикаторы Программы</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sz w:val="18"/>
          <w:szCs w:val="18"/>
        </w:rPr>
        <w:t>Предполагаемый уровень регистрируемой безработицы  составит не более 4 % к концу 2019 года.</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ind w:firstLine="567"/>
        <w:jc w:val="center"/>
        <w:rPr>
          <w:rFonts w:ascii="Times New Roman" w:hAnsi="Times New Roman" w:cs="Times New Roman"/>
          <w:b/>
          <w:sz w:val="18"/>
          <w:szCs w:val="18"/>
        </w:rPr>
      </w:pPr>
      <w:r w:rsidRPr="00D51370">
        <w:rPr>
          <w:rFonts w:ascii="Times New Roman" w:hAnsi="Times New Roman" w:cs="Times New Roman"/>
          <w:b/>
          <w:sz w:val="18"/>
          <w:szCs w:val="18"/>
        </w:rPr>
        <w:t xml:space="preserve">Раздел </w:t>
      </w:r>
      <w:r w:rsidRPr="00D51370">
        <w:rPr>
          <w:rFonts w:ascii="Times New Roman" w:hAnsi="Times New Roman" w:cs="Times New Roman"/>
          <w:b/>
          <w:sz w:val="18"/>
          <w:szCs w:val="18"/>
          <w:lang w:val="en-US"/>
        </w:rPr>
        <w:t>IX</w:t>
      </w:r>
      <w:r w:rsidRPr="00D51370">
        <w:rPr>
          <w:rFonts w:ascii="Times New Roman" w:hAnsi="Times New Roman" w:cs="Times New Roman"/>
          <w:b/>
          <w:sz w:val="18"/>
          <w:szCs w:val="18"/>
        </w:rPr>
        <w:t>. Информация по ресурсному обеспечению Программы</w:t>
      </w:r>
    </w:p>
    <w:p w:rsidR="00A33113" w:rsidRPr="00D51370" w:rsidRDefault="00A33113" w:rsidP="00D51370">
      <w:pPr>
        <w:spacing w:after="0" w:line="240" w:lineRule="auto"/>
        <w:ind w:firstLine="567"/>
        <w:jc w:val="center"/>
        <w:rPr>
          <w:rFonts w:ascii="Times New Roman" w:hAnsi="Times New Roman" w:cs="Times New Roman"/>
          <w:b/>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Объемы финансирования мероприятий Программы из средств бюджета Притобольного района:</w:t>
      </w:r>
    </w:p>
    <w:p w:rsidR="00A33113" w:rsidRPr="00D51370" w:rsidRDefault="00A33113" w:rsidP="00D51370">
      <w:pPr>
        <w:spacing w:after="0" w:line="240" w:lineRule="auto"/>
        <w:ind w:firstLine="567"/>
        <w:jc w:val="center"/>
        <w:rPr>
          <w:rFonts w:ascii="Times New Roman" w:hAnsi="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3"/>
        <w:gridCol w:w="3698"/>
      </w:tblGrid>
      <w:tr w:rsidR="00A33113" w:rsidRPr="00D51370" w:rsidTr="00D51370">
        <w:trPr>
          <w:trHeight w:val="922"/>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Мероприятия</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Объем</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финансирования</w:t>
            </w:r>
          </w:p>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(рублей)</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Организация общественных и временных работ - всего </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73000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 xml:space="preserve">  в том числе:    </w:t>
            </w:r>
          </w:p>
        </w:tc>
        <w:tc>
          <w:tcPr>
            <w:tcW w:w="3698" w:type="dxa"/>
          </w:tcPr>
          <w:p w:rsidR="00A33113" w:rsidRPr="00D51370" w:rsidRDefault="00A33113" w:rsidP="00D51370">
            <w:pPr>
              <w:spacing w:after="0" w:line="240" w:lineRule="auto"/>
              <w:ind w:firstLine="567"/>
              <w:jc w:val="center"/>
              <w:rPr>
                <w:rFonts w:ascii="Times New Roman" w:hAnsi="Times New Roman" w:cs="Times New Roman"/>
                <w:b/>
                <w:sz w:val="18"/>
                <w:szCs w:val="18"/>
              </w:rPr>
            </w:pP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Березовского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Боровлянского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Гладковского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Глядянского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11400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Давыдовского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Нагорского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Обуховского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Плотниковского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Раскатихинского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Чернавского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Ялымского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r w:rsidR="00A33113" w:rsidRPr="00D51370" w:rsidTr="00D51370">
        <w:trPr>
          <w:jc w:val="center"/>
        </w:trPr>
        <w:tc>
          <w:tcPr>
            <w:tcW w:w="5873"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Администрация Ярославского сельсовета</w:t>
            </w:r>
          </w:p>
        </w:tc>
        <w:tc>
          <w:tcPr>
            <w:tcW w:w="3698" w:type="dxa"/>
          </w:tcPr>
          <w:p w:rsidR="00A33113" w:rsidRPr="00D51370" w:rsidRDefault="00A33113" w:rsidP="00D51370">
            <w:pPr>
              <w:spacing w:after="0" w:line="240" w:lineRule="auto"/>
              <w:ind w:firstLine="567"/>
              <w:jc w:val="center"/>
              <w:rPr>
                <w:rFonts w:ascii="Times New Roman" w:hAnsi="Times New Roman" w:cs="Times New Roman"/>
                <w:sz w:val="18"/>
                <w:szCs w:val="18"/>
              </w:rPr>
            </w:pPr>
            <w:r w:rsidRPr="00D51370">
              <w:rPr>
                <w:rFonts w:ascii="Times New Roman" w:hAnsi="Times New Roman" w:cs="Times New Roman"/>
                <w:sz w:val="18"/>
                <w:szCs w:val="18"/>
              </w:rPr>
              <w:t>5600</w:t>
            </w:r>
          </w:p>
        </w:tc>
      </w:tr>
    </w:tbl>
    <w:p w:rsidR="00A33113" w:rsidRPr="00D51370" w:rsidRDefault="00A33113" w:rsidP="00C55C90">
      <w:pPr>
        <w:spacing w:after="0" w:line="240" w:lineRule="auto"/>
        <w:rPr>
          <w:rFonts w:ascii="Times New Roman" w:hAnsi="Times New Roman" w:cs="Times New Roman"/>
          <w:sz w:val="18"/>
          <w:szCs w:val="18"/>
        </w:rPr>
      </w:pPr>
    </w:p>
    <w:p w:rsidR="00A33113" w:rsidRPr="008A483F" w:rsidRDefault="00A33113" w:rsidP="008A483F">
      <w:pPr>
        <w:spacing w:after="0" w:line="240" w:lineRule="auto"/>
        <w:ind w:firstLine="567"/>
        <w:jc w:val="center"/>
        <w:rPr>
          <w:rFonts w:ascii="Times New Roman" w:hAnsi="Times New Roman" w:cs="Times New Roman"/>
          <w:b/>
          <w:sz w:val="18"/>
          <w:szCs w:val="18"/>
        </w:rPr>
      </w:pPr>
      <w:r w:rsidRPr="008A483F">
        <w:rPr>
          <w:rFonts w:ascii="Times New Roman" w:hAnsi="Times New Roman" w:cs="Times New Roman"/>
          <w:b/>
          <w:sz w:val="18"/>
          <w:szCs w:val="18"/>
        </w:rPr>
        <w:t>РОССИЙСКАЯ ФЕДЕРАЦИЯ</w:t>
      </w:r>
    </w:p>
    <w:p w:rsidR="00A33113" w:rsidRPr="008A483F" w:rsidRDefault="00A33113" w:rsidP="008A483F">
      <w:pPr>
        <w:spacing w:after="0" w:line="240" w:lineRule="auto"/>
        <w:ind w:firstLine="567"/>
        <w:jc w:val="center"/>
        <w:rPr>
          <w:rFonts w:ascii="Times New Roman" w:hAnsi="Times New Roman" w:cs="Times New Roman"/>
          <w:b/>
          <w:sz w:val="18"/>
          <w:szCs w:val="18"/>
        </w:rPr>
      </w:pPr>
      <w:r w:rsidRPr="008A483F">
        <w:rPr>
          <w:rFonts w:ascii="Times New Roman" w:hAnsi="Times New Roman" w:cs="Times New Roman"/>
          <w:b/>
          <w:sz w:val="18"/>
          <w:szCs w:val="18"/>
        </w:rPr>
        <w:t>КУРГАНСКАЯ ОБЛАСТЬ</w:t>
      </w:r>
    </w:p>
    <w:p w:rsidR="00A33113" w:rsidRPr="008A483F" w:rsidRDefault="00A33113" w:rsidP="008A483F">
      <w:pPr>
        <w:spacing w:after="0" w:line="240" w:lineRule="auto"/>
        <w:ind w:firstLine="567"/>
        <w:jc w:val="center"/>
        <w:rPr>
          <w:rFonts w:ascii="Times New Roman" w:hAnsi="Times New Roman" w:cs="Times New Roman"/>
          <w:b/>
          <w:sz w:val="18"/>
          <w:szCs w:val="18"/>
        </w:rPr>
      </w:pPr>
      <w:r w:rsidRPr="008A483F">
        <w:rPr>
          <w:rFonts w:ascii="Times New Roman" w:hAnsi="Times New Roman" w:cs="Times New Roman"/>
          <w:b/>
          <w:sz w:val="18"/>
          <w:szCs w:val="18"/>
        </w:rPr>
        <w:t>ПРИТОБОЛЬНЫЙ РАЙОН</w:t>
      </w:r>
    </w:p>
    <w:p w:rsidR="00A33113" w:rsidRPr="008A483F" w:rsidRDefault="00A33113" w:rsidP="008A483F">
      <w:pPr>
        <w:spacing w:after="0" w:line="240" w:lineRule="auto"/>
        <w:ind w:firstLine="567"/>
        <w:jc w:val="center"/>
        <w:rPr>
          <w:rFonts w:ascii="Times New Roman" w:hAnsi="Times New Roman" w:cs="Times New Roman"/>
          <w:b/>
          <w:sz w:val="18"/>
          <w:szCs w:val="18"/>
        </w:rPr>
      </w:pPr>
      <w:r w:rsidRPr="008A483F">
        <w:rPr>
          <w:rFonts w:ascii="Times New Roman" w:hAnsi="Times New Roman" w:cs="Times New Roman"/>
          <w:b/>
          <w:sz w:val="18"/>
          <w:szCs w:val="18"/>
        </w:rPr>
        <w:t>АДМИНИСТРАЦИЯ ПРИТОБОЛЬНОГО РАЙОНА</w:t>
      </w:r>
    </w:p>
    <w:p w:rsidR="00A33113" w:rsidRPr="008A483F" w:rsidRDefault="00A33113" w:rsidP="008A483F">
      <w:pPr>
        <w:spacing w:after="0" w:line="240" w:lineRule="auto"/>
        <w:ind w:firstLine="567"/>
        <w:jc w:val="center"/>
        <w:rPr>
          <w:rFonts w:ascii="Times New Roman" w:hAnsi="Times New Roman" w:cs="Times New Roman"/>
          <w:b/>
          <w:sz w:val="18"/>
          <w:szCs w:val="18"/>
        </w:rPr>
      </w:pPr>
      <w:r w:rsidRPr="008A483F">
        <w:rPr>
          <w:rFonts w:ascii="Times New Roman" w:hAnsi="Times New Roman" w:cs="Times New Roman"/>
          <w:b/>
          <w:sz w:val="18"/>
          <w:szCs w:val="18"/>
        </w:rPr>
        <w:t>ПОСТАНОВЛЕНИЕ</w:t>
      </w:r>
    </w:p>
    <w:p w:rsidR="00A33113" w:rsidRPr="008A483F" w:rsidRDefault="00A33113" w:rsidP="008A483F">
      <w:pPr>
        <w:spacing w:after="0" w:line="240" w:lineRule="auto"/>
        <w:jc w:val="both"/>
        <w:rPr>
          <w:rFonts w:ascii="Times New Roman" w:hAnsi="Times New Roman" w:cs="Times New Roman"/>
          <w:b/>
          <w:sz w:val="18"/>
          <w:szCs w:val="18"/>
        </w:rPr>
      </w:pPr>
      <w:r w:rsidRPr="008A483F">
        <w:rPr>
          <w:rFonts w:ascii="Times New Roman" w:hAnsi="Times New Roman" w:cs="Times New Roman"/>
          <w:b/>
          <w:sz w:val="18"/>
          <w:szCs w:val="18"/>
        </w:rPr>
        <w:t xml:space="preserve">от  29 июня 2018 года       № </w:t>
      </w:r>
      <w:r w:rsidRPr="008A483F">
        <w:rPr>
          <w:rFonts w:ascii="Times New Roman" w:hAnsi="Times New Roman" w:cs="Times New Roman"/>
          <w:b/>
          <w:sz w:val="18"/>
          <w:szCs w:val="18"/>
          <w:u w:val="single"/>
        </w:rPr>
        <w:t xml:space="preserve">285 </w:t>
      </w:r>
    </w:p>
    <w:p w:rsidR="00A33113" w:rsidRPr="008A483F" w:rsidRDefault="00A33113" w:rsidP="008A483F">
      <w:pPr>
        <w:spacing w:after="0" w:line="240" w:lineRule="auto"/>
        <w:jc w:val="both"/>
        <w:rPr>
          <w:rFonts w:ascii="Times New Roman" w:hAnsi="Times New Roman" w:cs="Times New Roman"/>
          <w:b/>
          <w:sz w:val="18"/>
          <w:szCs w:val="18"/>
        </w:rPr>
      </w:pPr>
      <w:r w:rsidRPr="008A483F">
        <w:rPr>
          <w:rFonts w:ascii="Times New Roman" w:hAnsi="Times New Roman" w:cs="Times New Roman"/>
          <w:b/>
          <w:sz w:val="18"/>
          <w:szCs w:val="18"/>
        </w:rPr>
        <w:t>с. Глядянское</w:t>
      </w:r>
    </w:p>
    <w:tbl>
      <w:tblPr>
        <w:tblpPr w:leftFromText="180" w:rightFromText="180" w:vertAnchor="text" w:tblpX="59"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53"/>
      </w:tblGrid>
      <w:tr w:rsidR="00A33113" w:rsidRPr="008A483F" w:rsidTr="008A483F">
        <w:trPr>
          <w:trHeight w:val="1143"/>
        </w:trPr>
        <w:tc>
          <w:tcPr>
            <w:tcW w:w="4153" w:type="dxa"/>
            <w:tcBorders>
              <w:top w:val="nil"/>
              <w:left w:val="nil"/>
              <w:bottom w:val="nil"/>
              <w:right w:val="nil"/>
            </w:tcBorders>
          </w:tcPr>
          <w:p w:rsidR="00A33113" w:rsidRPr="008A483F" w:rsidRDefault="00A33113" w:rsidP="008A483F">
            <w:pPr>
              <w:spacing w:after="0" w:line="240" w:lineRule="auto"/>
              <w:jc w:val="both"/>
              <w:rPr>
                <w:rFonts w:ascii="Times New Roman" w:hAnsi="Times New Roman" w:cs="Times New Roman"/>
                <w:b/>
                <w:bCs/>
                <w:sz w:val="18"/>
                <w:szCs w:val="18"/>
              </w:rPr>
            </w:pPr>
            <w:r w:rsidRPr="008A483F">
              <w:rPr>
                <w:rFonts w:ascii="Times New Roman" w:hAnsi="Times New Roman" w:cs="Times New Roman"/>
                <w:b/>
                <w:bCs/>
                <w:sz w:val="18"/>
                <w:szCs w:val="18"/>
              </w:rPr>
              <w:t xml:space="preserve">О    порядке       создания,    хранения, </w:t>
            </w:r>
          </w:p>
          <w:p w:rsidR="00A33113" w:rsidRPr="008A483F" w:rsidRDefault="00A33113" w:rsidP="008A483F">
            <w:pPr>
              <w:spacing w:after="0" w:line="240" w:lineRule="auto"/>
              <w:jc w:val="both"/>
              <w:rPr>
                <w:rFonts w:ascii="Times New Roman" w:hAnsi="Times New Roman" w:cs="Times New Roman"/>
                <w:b/>
                <w:bCs/>
                <w:sz w:val="18"/>
                <w:szCs w:val="18"/>
              </w:rPr>
            </w:pPr>
            <w:r w:rsidRPr="008A483F">
              <w:rPr>
                <w:rFonts w:ascii="Times New Roman" w:hAnsi="Times New Roman" w:cs="Times New Roman"/>
                <w:b/>
                <w:bCs/>
                <w:sz w:val="18"/>
                <w:szCs w:val="18"/>
              </w:rPr>
              <w:t>использования и восполнения резерва материальных ресурсов для предупреждения и ликвидации последствий чрезвычайных ситуаций на  территории  Притобольного  района</w:t>
            </w:r>
          </w:p>
        </w:tc>
      </w:tr>
    </w:tbl>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В соответствии с Федеральным законом от 21.12.1994 г. № 68-ФЗ «О защите населения и территорий от чрезвычайных ситуаций природного и техногенного характера», Федеральным законом от 06.10.2003 г. № 131 «Об общих принципах </w:t>
      </w:r>
      <w:hyperlink r:id="rId7" w:tooltip="Органы местного самоуправления" w:history="1">
        <w:r w:rsidRPr="008A483F">
          <w:rPr>
            <w:rStyle w:val="Hyperlink"/>
            <w:rFonts w:ascii="Times New Roman" w:hAnsi="Times New Roman"/>
            <w:sz w:val="18"/>
            <w:szCs w:val="18"/>
          </w:rPr>
          <w:t>организации местного самоуправления</w:t>
        </w:r>
      </w:hyperlink>
      <w:r w:rsidRPr="008A483F">
        <w:rPr>
          <w:rFonts w:ascii="Times New Roman" w:hAnsi="Times New Roman" w:cs="Times New Roman"/>
          <w:sz w:val="18"/>
          <w:szCs w:val="18"/>
        </w:rPr>
        <w:t> в Российской Федерации», постановлением Правительства Российской Федерации от 10.11.1996 г. № 1340 «О Порядке создания и использования Резерваов материальных ресурсов для ликвидации чрезвычайных ситуаций природного и техногенного характера», Законом Курганской области от 12.11.1996 г. № 109 "О защите населения и территорий от чрезвычайных ситуаций природного и техногенного характера", в целях своевременного и качественного обеспечения мероприятий по ликвидации чрезвычайных ситуаций и защите населения на территории Притобольного района, Администрация Притобольного района</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ПОСТАНОВЛЯЕТ:</w:t>
      </w:r>
    </w:p>
    <w:p w:rsidR="00A33113" w:rsidRPr="008A483F" w:rsidRDefault="00A33113" w:rsidP="00F051B7">
      <w:pPr>
        <w:numPr>
          <w:ilvl w:val="0"/>
          <w:numId w:val="6"/>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 xml:space="preserve"> Утвердить порядок </w:t>
      </w:r>
      <w:r w:rsidRPr="008A483F">
        <w:rPr>
          <w:rFonts w:ascii="Times New Roman" w:hAnsi="Times New Roman" w:cs="Times New Roman"/>
          <w:bCs/>
          <w:sz w:val="18"/>
          <w:szCs w:val="18"/>
        </w:rPr>
        <w:t>создания, хранения, использования и восполнения резерва материальных ресурсов</w:t>
      </w:r>
      <w:r w:rsidRPr="008A483F">
        <w:rPr>
          <w:rFonts w:ascii="Times New Roman" w:hAnsi="Times New Roman" w:cs="Times New Roman"/>
          <w:b/>
          <w:bCs/>
          <w:sz w:val="18"/>
          <w:szCs w:val="18"/>
        </w:rPr>
        <w:t xml:space="preserve"> </w:t>
      </w:r>
      <w:r w:rsidRPr="008A483F">
        <w:rPr>
          <w:rFonts w:ascii="Times New Roman" w:hAnsi="Times New Roman" w:cs="Times New Roman"/>
          <w:bCs/>
          <w:sz w:val="18"/>
          <w:szCs w:val="18"/>
        </w:rPr>
        <w:t>для предупреждения и ликвидации последствий чрезвычайных ситуаций  на  территории  Притобольного  района</w:t>
      </w:r>
      <w:r w:rsidRPr="008A483F">
        <w:rPr>
          <w:rFonts w:ascii="Times New Roman" w:hAnsi="Times New Roman" w:cs="Times New Roman"/>
          <w:sz w:val="18"/>
          <w:szCs w:val="18"/>
        </w:rPr>
        <w:t xml:space="preserve"> согласно приложению 1 к настоящему постановлению.</w:t>
      </w:r>
    </w:p>
    <w:p w:rsidR="00A33113" w:rsidRPr="008A483F" w:rsidRDefault="00A33113" w:rsidP="00F051B7">
      <w:pPr>
        <w:numPr>
          <w:ilvl w:val="0"/>
          <w:numId w:val="6"/>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Утвердить номенклатуру, объем закладки и формирователей районного резерва материальных ресурсов для ликвидации чрезвычайных ситуаций природного и техногенного характера на территории Притобольного района согласно приложению 2 к настоящему постановлению.</w:t>
      </w:r>
    </w:p>
    <w:p w:rsidR="00A33113" w:rsidRPr="008A483F" w:rsidRDefault="00A33113" w:rsidP="00F051B7">
      <w:pPr>
        <w:numPr>
          <w:ilvl w:val="0"/>
          <w:numId w:val="6"/>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Финансовому отделу Администрации Притобольного района (Ю.В. Менщикова) обеспечить финансирование мероприятий по созданию районного резерва материальных ресурсов для ликвидации чрезвычайных ситуаций в пределах утвержденных лимитов бюджетных обязательств, предусмотренных в районном  бюджете на эти цели.</w:t>
      </w:r>
    </w:p>
    <w:p w:rsidR="00A33113" w:rsidRPr="008A483F" w:rsidRDefault="00A33113" w:rsidP="00F051B7">
      <w:pPr>
        <w:numPr>
          <w:ilvl w:val="0"/>
          <w:numId w:val="6"/>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 xml:space="preserve"> Постановление Администрации Притобольного района от 05.08.2005 г. № 132 «О порядке закладки, выдачи, использования и восполнения резерва материальных ресурсов, номенклатуре, объеме закладки и формирователях районного резерва материальных ресурсов для ликвидации чрезвычайных ситуаций на территории Притобольного района» признать утратившим силу.</w:t>
      </w:r>
    </w:p>
    <w:p w:rsidR="00A33113" w:rsidRPr="008A483F" w:rsidRDefault="00A33113" w:rsidP="00F051B7">
      <w:pPr>
        <w:numPr>
          <w:ilvl w:val="0"/>
          <w:numId w:val="6"/>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Рекомендовать руководителям предприятий, организаций и учреждений Притобольного района создать соответствующие резервы материальных ресурсов для ликвидации чрезвычайных ситуаций.</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6.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7. Контроль за выполнением настоящего постановления оставляю за собой.</w:t>
      </w: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 xml:space="preserve">Первый заместитель  Главы </w:t>
      </w:r>
    </w:p>
    <w:p w:rsidR="00A33113" w:rsidRPr="008A483F" w:rsidRDefault="00A33113" w:rsidP="008A483F">
      <w:p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 xml:space="preserve">Притобольного района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8A483F">
        <w:rPr>
          <w:rFonts w:ascii="Times New Roman" w:hAnsi="Times New Roman" w:cs="Times New Roman"/>
          <w:sz w:val="18"/>
          <w:szCs w:val="18"/>
        </w:rPr>
        <w:t xml:space="preserve"> Д.Ю. Лесовой</w:t>
      </w:r>
    </w:p>
    <w:p w:rsidR="00A33113" w:rsidRPr="008A483F" w:rsidRDefault="00A33113" w:rsidP="008A483F">
      <w:p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 xml:space="preserve"> </w:t>
      </w:r>
    </w:p>
    <w:tbl>
      <w:tblPr>
        <w:tblW w:w="0" w:type="auto"/>
        <w:jc w:val="right"/>
        <w:tblInd w:w="5920" w:type="dxa"/>
        <w:tblLook w:val="0000"/>
      </w:tblPr>
      <w:tblGrid>
        <w:gridCol w:w="3651"/>
      </w:tblGrid>
      <w:tr w:rsidR="00A33113" w:rsidRPr="008A483F" w:rsidTr="008A483F">
        <w:trPr>
          <w:trHeight w:val="762"/>
          <w:jc w:val="right"/>
        </w:trPr>
        <w:tc>
          <w:tcPr>
            <w:tcW w:w="3651" w:type="dxa"/>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Приложение 1 к постановлению Администрации Притобольного района от «____»________2018г. №____ «</w:t>
            </w:r>
            <w:r w:rsidRPr="008A483F">
              <w:rPr>
                <w:rFonts w:ascii="Times New Roman" w:hAnsi="Times New Roman" w:cs="Times New Roman"/>
                <w:bCs/>
                <w:sz w:val="18"/>
                <w:szCs w:val="18"/>
              </w:rPr>
              <w:t>О порядке создания,    хранения, использования и восполнения резерва материальных ресурсов</w:t>
            </w:r>
            <w:r w:rsidRPr="008A483F">
              <w:rPr>
                <w:rFonts w:ascii="Times New Roman" w:hAnsi="Times New Roman" w:cs="Times New Roman"/>
                <w:b/>
                <w:bCs/>
                <w:sz w:val="18"/>
                <w:szCs w:val="18"/>
              </w:rPr>
              <w:t xml:space="preserve"> </w:t>
            </w:r>
            <w:r w:rsidRPr="008A483F">
              <w:rPr>
                <w:rFonts w:ascii="Times New Roman" w:hAnsi="Times New Roman" w:cs="Times New Roman"/>
                <w:bCs/>
                <w:sz w:val="18"/>
                <w:szCs w:val="18"/>
              </w:rPr>
              <w:t>для предупреждения и ликвидации последствий чрезвычайных ситуаций на  территории  Притобольного  района</w:t>
            </w:r>
            <w:r w:rsidRPr="008A483F">
              <w:rPr>
                <w:rFonts w:ascii="Times New Roman" w:hAnsi="Times New Roman" w:cs="Times New Roman"/>
                <w:sz w:val="18"/>
                <w:szCs w:val="18"/>
              </w:rPr>
              <w:t>»</w:t>
            </w:r>
          </w:p>
        </w:tc>
      </w:tr>
    </w:tbl>
    <w:p w:rsidR="00A33113" w:rsidRPr="008A483F" w:rsidRDefault="00A33113" w:rsidP="008A483F">
      <w:pPr>
        <w:spacing w:after="0" w:line="240" w:lineRule="auto"/>
        <w:ind w:firstLine="567"/>
        <w:jc w:val="both"/>
        <w:rPr>
          <w:rFonts w:ascii="Times New Roman" w:hAnsi="Times New Roman" w:cs="Times New Roman"/>
          <w:bCs/>
          <w:sz w:val="18"/>
          <w:szCs w:val="18"/>
        </w:rPr>
      </w:pPr>
      <w:r w:rsidRPr="008A483F">
        <w:rPr>
          <w:rFonts w:ascii="Times New Roman" w:hAnsi="Times New Roman" w:cs="Times New Roman"/>
          <w:bCs/>
          <w:sz w:val="18"/>
          <w:szCs w:val="18"/>
        </w:rPr>
        <w:t>ПОРЯДОК</w:t>
      </w:r>
    </w:p>
    <w:p w:rsidR="00A33113" w:rsidRPr="008A483F" w:rsidRDefault="00A33113" w:rsidP="008A483F">
      <w:pPr>
        <w:spacing w:after="0" w:line="240" w:lineRule="auto"/>
        <w:ind w:firstLine="567"/>
        <w:jc w:val="both"/>
        <w:rPr>
          <w:rFonts w:ascii="Times New Roman" w:hAnsi="Times New Roman" w:cs="Times New Roman"/>
          <w:bCs/>
          <w:sz w:val="18"/>
          <w:szCs w:val="18"/>
        </w:rPr>
      </w:pPr>
      <w:r w:rsidRPr="008A483F">
        <w:rPr>
          <w:rFonts w:ascii="Times New Roman" w:hAnsi="Times New Roman" w:cs="Times New Roman"/>
          <w:bCs/>
          <w:sz w:val="18"/>
          <w:szCs w:val="18"/>
        </w:rPr>
        <w:t xml:space="preserve">создания, хранения, использования и восполнения резерва материальных </w:t>
      </w:r>
    </w:p>
    <w:p w:rsidR="00A33113" w:rsidRPr="008A483F" w:rsidRDefault="00A33113" w:rsidP="008A483F">
      <w:pPr>
        <w:spacing w:after="0" w:line="240" w:lineRule="auto"/>
        <w:ind w:firstLine="567"/>
        <w:jc w:val="both"/>
        <w:rPr>
          <w:rFonts w:ascii="Times New Roman" w:hAnsi="Times New Roman" w:cs="Times New Roman"/>
          <w:bCs/>
          <w:sz w:val="18"/>
          <w:szCs w:val="18"/>
        </w:rPr>
      </w:pPr>
      <w:r w:rsidRPr="008A483F">
        <w:rPr>
          <w:rFonts w:ascii="Times New Roman" w:hAnsi="Times New Roman" w:cs="Times New Roman"/>
          <w:bCs/>
          <w:sz w:val="18"/>
          <w:szCs w:val="18"/>
        </w:rPr>
        <w:t>ресурсов</w:t>
      </w:r>
      <w:r w:rsidRPr="008A483F">
        <w:rPr>
          <w:rFonts w:ascii="Times New Roman" w:hAnsi="Times New Roman" w:cs="Times New Roman"/>
          <w:b/>
          <w:bCs/>
          <w:sz w:val="18"/>
          <w:szCs w:val="18"/>
        </w:rPr>
        <w:t xml:space="preserve"> </w:t>
      </w:r>
      <w:r w:rsidRPr="008A483F">
        <w:rPr>
          <w:rFonts w:ascii="Times New Roman" w:hAnsi="Times New Roman" w:cs="Times New Roman"/>
          <w:bCs/>
          <w:sz w:val="18"/>
          <w:szCs w:val="18"/>
        </w:rPr>
        <w:t xml:space="preserve">для предупреждения и ликвидации последствий чрезвычайных </w:t>
      </w:r>
    </w:p>
    <w:p w:rsidR="00A33113" w:rsidRPr="008A483F" w:rsidRDefault="00A33113" w:rsidP="008A483F">
      <w:pPr>
        <w:spacing w:after="0" w:line="240" w:lineRule="auto"/>
        <w:ind w:firstLine="567"/>
        <w:jc w:val="both"/>
        <w:rPr>
          <w:rFonts w:ascii="Times New Roman" w:hAnsi="Times New Roman" w:cs="Times New Roman"/>
          <w:bCs/>
          <w:sz w:val="18"/>
          <w:szCs w:val="18"/>
        </w:rPr>
      </w:pPr>
      <w:r w:rsidRPr="008A483F">
        <w:rPr>
          <w:rFonts w:ascii="Times New Roman" w:hAnsi="Times New Roman" w:cs="Times New Roman"/>
          <w:bCs/>
          <w:sz w:val="18"/>
          <w:szCs w:val="18"/>
        </w:rPr>
        <w:t>ситуаций на территории Притобольного района</w:t>
      </w:r>
    </w:p>
    <w:p w:rsidR="00A33113" w:rsidRPr="008A483F" w:rsidRDefault="00A33113" w:rsidP="00F051B7">
      <w:pPr>
        <w:numPr>
          <w:ilvl w:val="0"/>
          <w:numId w:val="7"/>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Настоящий Порядок разработан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и постановлением Правительства Российской Федерации от 10 ноября 1996 г. № 1340 «О Порядке создания и использования Резерваов материальных ресурсов для ликвидации чрезвычайных ситуаций природного и техногенного характера» и определяет основные принципы создания, хранения, использования и восполнения резерва материальных ресурсов для ликвидации чрезвычайных ситуаций (далее - Резерва) на территории Притобольного района.</w:t>
      </w:r>
    </w:p>
    <w:p w:rsidR="00A33113" w:rsidRPr="008A483F" w:rsidRDefault="00A33113" w:rsidP="00F051B7">
      <w:pPr>
        <w:numPr>
          <w:ilvl w:val="0"/>
          <w:numId w:val="7"/>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Резерв создается заблаговременно в целях экстренного привлечения необходимых средств для первоочередного жизнеобеспечения пострадавшего населения, развертывания и содержания временных пунктов размещения и питания пострадавших граждан, оказания им помощи, обеспечения аварийно-спасательных и аварийно-восстановительных работ в случае возникновения чрезвычайных ситуаций, а также при ликвидации угрозы и последствий чрезвычайных ситуаций. Использование Резерва, на иные цели, не связанные с ликвидацией чрезвычайных ситуаций, допускается в исключительных случаях, только на основании решений, принятых Администрацией Притобольного района.</w:t>
      </w:r>
    </w:p>
    <w:p w:rsidR="00A33113" w:rsidRPr="008A483F" w:rsidRDefault="00A33113" w:rsidP="00F051B7">
      <w:pPr>
        <w:numPr>
          <w:ilvl w:val="0"/>
          <w:numId w:val="8"/>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Резерв включает продовольствие, предметы первой необходимости, строительные материалы, медикаменты и медицинское имущество, нефтепродукты, другие материальные ресурсы.</w:t>
      </w:r>
    </w:p>
    <w:p w:rsidR="00A33113" w:rsidRPr="008A483F" w:rsidRDefault="00A33113" w:rsidP="00F051B7">
      <w:pPr>
        <w:numPr>
          <w:ilvl w:val="0"/>
          <w:numId w:val="8"/>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Номенклатура и объемы материальных ресурсов Резерва утверждаются постановлением Администрации Притобольного района и устанавливаются исходя из прогнозируемых видов и масштабов чрезвычайных ситуаций, предполагаемого объема работ по их ликвидации, а также максимально возможного использования имеющихся сил и средств для ликвидации чрезвычайных ситуаций.</w:t>
      </w:r>
    </w:p>
    <w:p w:rsidR="00A33113" w:rsidRPr="008A483F" w:rsidRDefault="00A33113" w:rsidP="00F051B7">
      <w:pPr>
        <w:numPr>
          <w:ilvl w:val="0"/>
          <w:numId w:val="8"/>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Создание, хранение и восполнение Резерва осуществляется за счет средств районного бюджета, а также за счет внебюджетных источников.</w:t>
      </w:r>
    </w:p>
    <w:p w:rsidR="00A33113" w:rsidRPr="008A483F" w:rsidRDefault="00A33113" w:rsidP="00F051B7">
      <w:pPr>
        <w:numPr>
          <w:ilvl w:val="0"/>
          <w:numId w:val="8"/>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Объем финансовых средств, необходимых для приобретения материальных ресурсов Резерва, определяется с учетом возможного изменения рыночных цен на материальные ресурсы, а также расходов, связанных с формированием, размещением, хранением и восполнением Резерва.</w:t>
      </w:r>
    </w:p>
    <w:p w:rsidR="00A33113" w:rsidRPr="008A483F" w:rsidRDefault="00A33113" w:rsidP="00F051B7">
      <w:pPr>
        <w:numPr>
          <w:ilvl w:val="0"/>
          <w:numId w:val="8"/>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Функции по созданию, размещению, хранению и восполнению Резерва возлагаются на отдел по мобилизационной работе, ГОЧС и ЕДДС Администрации Притобольного района.</w:t>
      </w:r>
    </w:p>
    <w:p w:rsidR="00A33113" w:rsidRPr="008A483F" w:rsidRDefault="00A33113" w:rsidP="00F051B7">
      <w:pPr>
        <w:numPr>
          <w:ilvl w:val="0"/>
          <w:numId w:val="8"/>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Отдел по мобилизационной работе, ГОЧС и ЕДДС Администрации Притобольного района:</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разрабатывает предложения по номенклатуре и объемам материальных ресурсов в Резерве;</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определяет размеры расходов по хранению и содержанию материальных ресурсов в Резерве;</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iCs/>
          <w:sz w:val="18"/>
          <w:szCs w:val="18"/>
        </w:rPr>
        <w:tab/>
        <w:t>-</w:t>
      </w:r>
      <w:r w:rsidRPr="008A483F">
        <w:rPr>
          <w:rFonts w:ascii="Times New Roman" w:hAnsi="Times New Roman" w:cs="Times New Roman"/>
          <w:sz w:val="18"/>
          <w:szCs w:val="18"/>
        </w:rPr>
        <w:t xml:space="preserve"> определяет места хранения материальных ресурсов Резерва, отвечающие требованиям по условиям хранения и обеспечивающие возможность доставки в зоны чрезвычайных ситуаций;</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организует заключение в объеме выделенных ассигнований договоры (контракты) на поставку материальных ресурсов в Резерв;</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ведет учет и отчетность по операциям с материальными ресурсами Резерва;</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ab/>
        <w:t>- подготавливает проекты правовых актов по вопросам закладки, хранения, учета, обслуживания, освежения, замены, реализации, списания и выдачи материальных ресурсов Резерва.</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9. Материальные ресурсы, входящие в состав Резерва, независимо от места их размещения, являются собственностью юридического лица, на чьи средства они созданы (приобретены).</w:t>
      </w:r>
    </w:p>
    <w:p w:rsidR="00A33113" w:rsidRPr="008A483F" w:rsidRDefault="00A33113" w:rsidP="00F051B7">
      <w:pPr>
        <w:numPr>
          <w:ilvl w:val="0"/>
          <w:numId w:val="9"/>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Приобретение материальных ресурсов в Резерв осуществляется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33113" w:rsidRPr="008A483F" w:rsidRDefault="00A33113" w:rsidP="00F051B7">
      <w:pPr>
        <w:numPr>
          <w:ilvl w:val="0"/>
          <w:numId w:val="9"/>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Хранение материальных ресурсов Резерва организуется как на объектах, специально предназначенных для их хранения и обслуживания, так и в соответствии с заключенными договорами на базах и складах промышленных, транспортных, сельскохозяйственных, снабженческо-сбытовых, торгово-посреднических и иных предприятий и организаций, независимо от формы собственности, и где гарантирована их безусловная сохранность и откуда возможна их оперативная доставка в зоны чрезвычайных ситуаций.</w:t>
      </w:r>
    </w:p>
    <w:p w:rsidR="00A33113" w:rsidRPr="008A483F" w:rsidRDefault="00A33113" w:rsidP="00F051B7">
      <w:pPr>
        <w:numPr>
          <w:ilvl w:val="0"/>
          <w:numId w:val="9"/>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Органы, на которые возложены функции по созданию Резерва и заключившие договоры, предусмотренные пунктами 13 и 14 настоящего Порядка, осуществляют контроль за количеством, качеством и условиями хранения материальных ресурсов и устанавливают в договорах на их экстренную поставку (продажу) ответственность поставщика (продавца) за своевременность выдачи, количество и качество поставляемых материальных ресурсов. Возмещение затрат организациям, осуществляющим на договорной основе ответственное хранение Резерва, производится за счет средств бюджета Притобольного района.</w:t>
      </w:r>
    </w:p>
    <w:p w:rsidR="00A33113" w:rsidRPr="008A483F" w:rsidRDefault="00A33113" w:rsidP="00F051B7">
      <w:pPr>
        <w:numPr>
          <w:ilvl w:val="0"/>
          <w:numId w:val="10"/>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Выпуск материальных ресурсов из Резерва осуществляется по решению Главы Притобольного района, или лица, его замещающего, и оформляется письменным распоряжением. Решения готовятся на основании обращений предприятий, учреждений и организаций, граждан.</w:t>
      </w:r>
    </w:p>
    <w:p w:rsidR="00A33113" w:rsidRPr="008A483F" w:rsidRDefault="00A33113" w:rsidP="00F051B7">
      <w:pPr>
        <w:numPr>
          <w:ilvl w:val="0"/>
          <w:numId w:val="10"/>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Использование Резерва осуществляется на безвозмездной или возмездной основе. В случае возникновения на территории муниципального образования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 виновного в возникновении чрезвычайной ситуации.</w:t>
      </w:r>
    </w:p>
    <w:p w:rsidR="00A33113" w:rsidRPr="008A483F" w:rsidRDefault="00A33113" w:rsidP="00F051B7">
      <w:pPr>
        <w:numPr>
          <w:ilvl w:val="0"/>
          <w:numId w:val="11"/>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Перевозка материальных ресурсов, входящих в состав Резерва, в целях ликвидации чрезвычайных ситуаций осуществляется транспортными организациями на договорной основе с Администрацией Притобольного района.</w:t>
      </w:r>
    </w:p>
    <w:p w:rsidR="00A33113" w:rsidRPr="008A483F" w:rsidRDefault="00A33113" w:rsidP="00F051B7">
      <w:pPr>
        <w:numPr>
          <w:ilvl w:val="0"/>
          <w:numId w:val="11"/>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Предприятия, учреждения и организации, обратившиеся за помощью и получившие материальные ресурсы из Резерва, организуют прием, хранение и целевое использование доставленных в зону чрезвычайной ситуации материальных ресурсов.</w:t>
      </w:r>
    </w:p>
    <w:p w:rsidR="00A33113" w:rsidRPr="008A483F" w:rsidRDefault="00A33113" w:rsidP="00F051B7">
      <w:pPr>
        <w:numPr>
          <w:ilvl w:val="0"/>
          <w:numId w:val="11"/>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Отчет о целевом использовании выделенных из Резерва материальных ресурсов готовят предприятия, учреждения и организации, которым они выделялись. Документы, подтверждающие целевое использование материальных ресурсов, представляются в Администрацию Притобольного района в десятидневный срок.</w:t>
      </w:r>
    </w:p>
    <w:p w:rsidR="00A33113" w:rsidRPr="008A483F" w:rsidRDefault="00A33113" w:rsidP="00F051B7">
      <w:pPr>
        <w:numPr>
          <w:ilvl w:val="0"/>
          <w:numId w:val="11"/>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Для ликвидации чрезвычайных ситуаций и обеспечения жизнедеятельности пострадавшего населения Администрация Притобольного района может использовать находящиеся на его территории объектовые Резервы материальных ресурсов по согласованию с организациями, их создавшими.</w:t>
      </w:r>
    </w:p>
    <w:p w:rsidR="00A33113" w:rsidRPr="008A483F" w:rsidRDefault="00A33113" w:rsidP="00F051B7">
      <w:pPr>
        <w:numPr>
          <w:ilvl w:val="0"/>
          <w:numId w:val="11"/>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Восполнение материальных ресурсов Резерва, израсходованных при ликвидации чрезвычайных ситуаций, осуществляется за счет средств, предусмотренных в распоряжении Администрации Притобольного района о выделении ресурсов из Резерва.</w:t>
      </w:r>
    </w:p>
    <w:p w:rsidR="00A33113" w:rsidRPr="008A483F" w:rsidRDefault="00A33113" w:rsidP="00F051B7">
      <w:pPr>
        <w:numPr>
          <w:ilvl w:val="0"/>
          <w:numId w:val="11"/>
        </w:numPr>
        <w:spacing w:after="0" w:line="240" w:lineRule="auto"/>
        <w:jc w:val="both"/>
        <w:rPr>
          <w:rFonts w:ascii="Times New Roman" w:hAnsi="Times New Roman" w:cs="Times New Roman"/>
          <w:sz w:val="18"/>
          <w:szCs w:val="18"/>
        </w:rPr>
      </w:pPr>
      <w:r w:rsidRPr="008A483F">
        <w:rPr>
          <w:rFonts w:ascii="Times New Roman" w:hAnsi="Times New Roman" w:cs="Times New Roman"/>
          <w:sz w:val="18"/>
          <w:szCs w:val="18"/>
        </w:rPr>
        <w:t>По операциям с материальными ресурсами Резерва организации несут ответственность в порядке, установленном законодательством Российской Федерации и договорами.</w:t>
      </w: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Default="00A33113" w:rsidP="008A483F">
      <w:pPr>
        <w:spacing w:after="0" w:line="240" w:lineRule="auto"/>
        <w:jc w:val="both"/>
        <w:rPr>
          <w:rFonts w:ascii="Times New Roman" w:hAnsi="Times New Roman" w:cs="Times New Roman"/>
          <w:sz w:val="18"/>
          <w:szCs w:val="18"/>
        </w:rPr>
      </w:pPr>
    </w:p>
    <w:p w:rsidR="00A33113" w:rsidRPr="008A483F" w:rsidRDefault="00A33113" w:rsidP="008A483F">
      <w:pPr>
        <w:spacing w:after="0" w:line="240" w:lineRule="auto"/>
        <w:jc w:val="both"/>
        <w:rPr>
          <w:rFonts w:ascii="Times New Roman" w:hAnsi="Times New Roman" w:cs="Times New Roman"/>
          <w:sz w:val="18"/>
          <w:szCs w:val="18"/>
        </w:rPr>
      </w:pPr>
    </w:p>
    <w:p w:rsidR="00A33113" w:rsidRPr="008A483F" w:rsidRDefault="00A33113" w:rsidP="008A483F">
      <w:pPr>
        <w:spacing w:after="0" w:line="240" w:lineRule="auto"/>
        <w:jc w:val="both"/>
        <w:rPr>
          <w:rFonts w:ascii="Times New Roman" w:hAnsi="Times New Roman" w:cs="Times New Roman"/>
          <w:sz w:val="18"/>
          <w:szCs w:val="18"/>
        </w:rPr>
      </w:pPr>
    </w:p>
    <w:p w:rsidR="00A33113" w:rsidRPr="008A483F" w:rsidRDefault="00A33113" w:rsidP="008A483F">
      <w:pPr>
        <w:spacing w:after="0" w:line="240" w:lineRule="auto"/>
        <w:ind w:left="5103"/>
        <w:jc w:val="both"/>
        <w:rPr>
          <w:rFonts w:ascii="Times New Roman" w:hAnsi="Times New Roman" w:cs="Times New Roman"/>
          <w:sz w:val="18"/>
          <w:szCs w:val="18"/>
        </w:rPr>
      </w:pPr>
      <w:r w:rsidRPr="008A483F">
        <w:rPr>
          <w:rFonts w:ascii="Times New Roman" w:hAnsi="Times New Roman" w:cs="Times New Roman"/>
          <w:sz w:val="18"/>
          <w:szCs w:val="18"/>
        </w:rPr>
        <w:t xml:space="preserve">Приложение  2  к </w:t>
      </w:r>
      <w:r w:rsidRPr="008A483F">
        <w:rPr>
          <w:rFonts w:ascii="Times New Roman" w:hAnsi="Times New Roman" w:cs="Times New Roman"/>
          <w:sz w:val="18"/>
          <w:szCs w:val="18"/>
        </w:rPr>
        <w:tab/>
        <w:t>постановлению Администрации Притобольного района от  « 29 » июня2018 г. № 285 «О порядке создания, хранения, использования и восполнения резерва материальных ресурсов для предупрждения и ликвидации последствий чрезвычайных ситуаций на территории Притобольного района»</w:t>
      </w:r>
    </w:p>
    <w:p w:rsidR="00A33113" w:rsidRPr="008A483F" w:rsidRDefault="00A33113" w:rsidP="008A483F">
      <w:pPr>
        <w:spacing w:after="0" w:line="240" w:lineRule="auto"/>
        <w:ind w:left="5103"/>
        <w:jc w:val="both"/>
        <w:rPr>
          <w:rFonts w:ascii="Times New Roman" w:hAnsi="Times New Roman" w:cs="Times New Roman"/>
          <w:sz w:val="18"/>
          <w:szCs w:val="18"/>
        </w:rPr>
      </w:pPr>
    </w:p>
    <w:p w:rsidR="00A33113" w:rsidRDefault="00A33113" w:rsidP="008A483F">
      <w:pPr>
        <w:spacing w:after="0" w:line="240" w:lineRule="auto"/>
        <w:ind w:firstLine="567"/>
        <w:jc w:val="both"/>
        <w:rPr>
          <w:rFonts w:ascii="Times New Roman" w:hAnsi="Times New Roman" w:cs="Times New Roman"/>
          <w:sz w:val="18"/>
          <w:szCs w:val="18"/>
        </w:rPr>
        <w:sectPr w:rsidR="00A33113" w:rsidSect="00F17915">
          <w:pgSz w:w="11906" w:h="16838"/>
          <w:pgMar w:top="567" w:right="567" w:bottom="567" w:left="567" w:header="709" w:footer="709" w:gutter="0"/>
          <w:cols w:space="708"/>
          <w:docGrid w:linePitch="360"/>
        </w:sectPr>
      </w:pPr>
    </w:p>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Pr="008A483F" w:rsidRDefault="00A33113" w:rsidP="008A483F">
      <w:pPr>
        <w:spacing w:after="0" w:line="240" w:lineRule="auto"/>
        <w:ind w:firstLine="567"/>
        <w:jc w:val="center"/>
        <w:rPr>
          <w:rFonts w:ascii="Times New Roman" w:hAnsi="Times New Roman" w:cs="Times New Roman"/>
          <w:b/>
          <w:bCs/>
          <w:sz w:val="18"/>
          <w:szCs w:val="18"/>
        </w:rPr>
      </w:pPr>
      <w:r w:rsidRPr="008A483F">
        <w:rPr>
          <w:rFonts w:ascii="Times New Roman" w:hAnsi="Times New Roman" w:cs="Times New Roman"/>
          <w:b/>
          <w:bCs/>
          <w:sz w:val="18"/>
          <w:szCs w:val="18"/>
        </w:rPr>
        <w:t>НОМЕНКЛАТУРА,</w:t>
      </w:r>
    </w:p>
    <w:p w:rsidR="00A33113" w:rsidRPr="008A483F" w:rsidRDefault="00A33113" w:rsidP="008A483F">
      <w:pPr>
        <w:spacing w:after="0" w:line="240" w:lineRule="auto"/>
        <w:ind w:firstLine="567"/>
        <w:jc w:val="center"/>
        <w:rPr>
          <w:rFonts w:ascii="Times New Roman" w:hAnsi="Times New Roman" w:cs="Times New Roman"/>
          <w:b/>
          <w:bCs/>
          <w:sz w:val="18"/>
          <w:szCs w:val="18"/>
        </w:rPr>
      </w:pPr>
      <w:r w:rsidRPr="008A483F">
        <w:rPr>
          <w:rFonts w:ascii="Times New Roman" w:hAnsi="Times New Roman" w:cs="Times New Roman"/>
          <w:b/>
          <w:bCs/>
          <w:sz w:val="18"/>
          <w:szCs w:val="18"/>
        </w:rPr>
        <w:t>ОБЪЕМ ЗАКЛАДКИ И ФОРМИРОВАТЕЛИ РАЙОННОГО РЕЗЕРВА МАТЕРИАЛЬНЫХ РЕСУРСОВ ДЛЯ ЛИКВИДАЦИИ ЧРЕЗВЫЧАЙНЫХ СИТУАЦИЙ ПРИРОДНОГО И ТЕХНОГЕННОГО ХАРАКТЕРА НА ТЕРРИТОРИИ ПРИТОБОЛЬНОГО РАЙОНА</w:t>
      </w:r>
    </w:p>
    <w:p w:rsidR="00A33113" w:rsidRPr="008A483F" w:rsidRDefault="00A33113" w:rsidP="008A483F">
      <w:pPr>
        <w:spacing w:after="0" w:line="240" w:lineRule="auto"/>
        <w:ind w:firstLine="567"/>
        <w:jc w:val="both"/>
        <w:rPr>
          <w:rFonts w:ascii="Times New Roman" w:hAnsi="Times New Roman" w:cs="Times New Roman"/>
          <w:b/>
          <w:bCs/>
          <w:sz w:val="18"/>
          <w:szCs w:val="18"/>
        </w:rPr>
      </w:pPr>
    </w:p>
    <w:p w:rsidR="00A33113" w:rsidRPr="008A483F" w:rsidRDefault="00A33113" w:rsidP="008A483F">
      <w:pPr>
        <w:spacing w:after="0" w:line="240" w:lineRule="auto"/>
        <w:ind w:firstLine="567"/>
        <w:jc w:val="both"/>
        <w:rPr>
          <w:rFonts w:ascii="Times New Roman" w:hAnsi="Times New Roman" w:cs="Times New Roman"/>
          <w:b/>
          <w:bCs/>
          <w:sz w:val="18"/>
          <w:szCs w:val="18"/>
        </w:rPr>
      </w:pPr>
    </w:p>
    <w:p w:rsidR="00A33113" w:rsidRPr="008A483F" w:rsidRDefault="00A33113" w:rsidP="008A483F">
      <w:pPr>
        <w:spacing w:after="0" w:line="240" w:lineRule="auto"/>
        <w:ind w:firstLine="567"/>
        <w:jc w:val="both"/>
        <w:rPr>
          <w:rFonts w:ascii="Times New Roman" w:hAnsi="Times New Roman" w:cs="Times New Roman"/>
          <w:sz w:val="18"/>
          <w:szCs w:val="18"/>
        </w:rPr>
      </w:pPr>
    </w:p>
    <w:tbl>
      <w:tblPr>
        <w:tblW w:w="0" w:type="auto"/>
        <w:tblInd w:w="40" w:type="dxa"/>
        <w:tblLayout w:type="fixed"/>
        <w:tblCellMar>
          <w:left w:w="40" w:type="dxa"/>
          <w:right w:w="40" w:type="dxa"/>
        </w:tblCellMar>
        <w:tblLook w:val="00A0"/>
      </w:tblPr>
      <w:tblGrid>
        <w:gridCol w:w="552"/>
        <w:gridCol w:w="4536"/>
        <w:gridCol w:w="1133"/>
        <w:gridCol w:w="1133"/>
        <w:gridCol w:w="4837"/>
        <w:gridCol w:w="3544"/>
      </w:tblGrid>
      <w:tr w:rsidR="00A33113" w:rsidRPr="008A483F" w:rsidTr="00D957B6">
        <w:trPr>
          <w:trHeight w:val="521"/>
        </w:trPr>
        <w:tc>
          <w:tcPr>
            <w:tcW w:w="552" w:type="dxa"/>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п/п</w:t>
            </w:r>
          </w:p>
        </w:tc>
        <w:tc>
          <w:tcPr>
            <w:tcW w:w="4536" w:type="dxa"/>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Наименование материальных средств</w:t>
            </w:r>
          </w:p>
        </w:tc>
        <w:tc>
          <w:tcPr>
            <w:tcW w:w="1133" w:type="dxa"/>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Ед. изм.</w:t>
            </w:r>
          </w:p>
        </w:tc>
        <w:tc>
          <w:tcPr>
            <w:tcW w:w="1133" w:type="dxa"/>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Кол-во</w:t>
            </w:r>
          </w:p>
        </w:tc>
        <w:tc>
          <w:tcPr>
            <w:tcW w:w="4837" w:type="dxa"/>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Формирователь</w:t>
            </w:r>
          </w:p>
        </w:tc>
        <w:tc>
          <w:tcPr>
            <w:tcW w:w="3544" w:type="dxa"/>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Место размещения резерва</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материальных средств</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3</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4</w:t>
            </w:r>
          </w:p>
        </w:tc>
        <w:tc>
          <w:tcPr>
            <w:tcW w:w="4837"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5</w:t>
            </w:r>
          </w:p>
        </w:tc>
        <w:tc>
          <w:tcPr>
            <w:tcW w:w="3544"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6</w:t>
            </w:r>
          </w:p>
        </w:tc>
      </w:tr>
      <w:tr w:rsidR="00A33113" w:rsidRPr="008A483F" w:rsidTr="00D957B6">
        <w:tc>
          <w:tcPr>
            <w:tcW w:w="15735" w:type="dxa"/>
            <w:gridSpan w:val="6"/>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 Продовольственные и промышленные товары</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Мука</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0,5</w:t>
            </w:r>
          </w:p>
        </w:tc>
        <w:tc>
          <w:tcPr>
            <w:tcW w:w="4837" w:type="dxa"/>
            <w:vMerge w:val="restart"/>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iCs/>
                <w:sz w:val="18"/>
                <w:szCs w:val="18"/>
              </w:rPr>
              <w:t>Притобольное СПО (по согласованию)</w:t>
            </w:r>
          </w:p>
        </w:tc>
        <w:tc>
          <w:tcPr>
            <w:tcW w:w="3544" w:type="dxa"/>
            <w:vMerge w:val="restart"/>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r w:rsidRPr="008A483F">
              <w:rPr>
                <w:rFonts w:ascii="Times New Roman" w:hAnsi="Times New Roman" w:cs="Times New Roman"/>
                <w:sz w:val="18"/>
                <w:szCs w:val="18"/>
              </w:rPr>
              <w:t xml:space="preserve">Склады </w:t>
            </w:r>
            <w:r w:rsidRPr="008A483F">
              <w:rPr>
                <w:rFonts w:ascii="Times New Roman" w:hAnsi="Times New Roman" w:cs="Times New Roman"/>
                <w:iCs/>
                <w:sz w:val="18"/>
                <w:szCs w:val="18"/>
              </w:rPr>
              <w:t>Притобольного СПО</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iCs/>
                <w:sz w:val="18"/>
                <w:szCs w:val="18"/>
              </w:rPr>
              <w:t>(по согласованию)</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Масло</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0,015</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3</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Овощи-фрукты</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0,1</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4</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Сахар</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0,075</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5</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Соль</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0,03</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552"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6</w:t>
            </w:r>
          </w:p>
        </w:tc>
        <w:tc>
          <w:tcPr>
            <w:tcW w:w="4536"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Спец. одежда</w:t>
            </w:r>
          </w:p>
        </w:tc>
        <w:tc>
          <w:tcPr>
            <w:tcW w:w="1133"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Компл.</w:t>
            </w:r>
          </w:p>
        </w:tc>
        <w:tc>
          <w:tcPr>
            <w:tcW w:w="1133"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50</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552"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7</w:t>
            </w:r>
          </w:p>
        </w:tc>
        <w:tc>
          <w:tcPr>
            <w:tcW w:w="4536"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Постельные принадлежности</w:t>
            </w:r>
          </w:p>
        </w:tc>
        <w:tc>
          <w:tcPr>
            <w:tcW w:w="1133"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Компл.</w:t>
            </w:r>
          </w:p>
        </w:tc>
        <w:tc>
          <w:tcPr>
            <w:tcW w:w="1133"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50</w:t>
            </w:r>
          </w:p>
        </w:tc>
        <w:tc>
          <w:tcPr>
            <w:tcW w:w="4837" w:type="dxa"/>
            <w:vMerge/>
            <w:tcBorders>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15735" w:type="dxa"/>
            <w:gridSpan w:val="6"/>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 Горюче-смазочные материалы</w:t>
            </w:r>
          </w:p>
        </w:tc>
      </w:tr>
      <w:tr w:rsidR="00A33113" w:rsidRPr="008A483F" w:rsidTr="00D957B6">
        <w:tc>
          <w:tcPr>
            <w:tcW w:w="552"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w:t>
            </w:r>
          </w:p>
        </w:tc>
        <w:tc>
          <w:tcPr>
            <w:tcW w:w="4536"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Бензин А-92-К5</w:t>
            </w:r>
          </w:p>
        </w:tc>
        <w:tc>
          <w:tcPr>
            <w:tcW w:w="1133" w:type="dxa"/>
            <w:tcBorders>
              <w:top w:val="single" w:sz="6" w:space="0" w:color="auto"/>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литры</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2500</w:t>
            </w:r>
          </w:p>
        </w:tc>
        <w:tc>
          <w:tcPr>
            <w:tcW w:w="4837" w:type="dxa"/>
            <w:vMerge w:val="restart"/>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НК «Роснефть - Курганнефтепродукт»</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(по согласованию)</w:t>
            </w:r>
          </w:p>
        </w:tc>
        <w:tc>
          <w:tcPr>
            <w:tcW w:w="3544" w:type="dxa"/>
            <w:vMerge w:val="restart"/>
            <w:tcBorders>
              <w:top w:val="single" w:sz="6" w:space="0" w:color="auto"/>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АЗС НК «Роснефть -</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Курганнефтепродукт» (нефтебаза-ёмкости) (по согласованию)</w:t>
            </w:r>
          </w:p>
        </w:tc>
      </w:tr>
      <w:tr w:rsidR="00A33113" w:rsidRPr="008A483F" w:rsidTr="00D957B6">
        <w:tc>
          <w:tcPr>
            <w:tcW w:w="552" w:type="dxa"/>
            <w:tcBorders>
              <w:top w:val="nil"/>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w:t>
            </w:r>
          </w:p>
        </w:tc>
        <w:tc>
          <w:tcPr>
            <w:tcW w:w="4536" w:type="dxa"/>
            <w:tcBorders>
              <w:top w:val="nil"/>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Дизельное топливо</w:t>
            </w:r>
          </w:p>
        </w:tc>
        <w:tc>
          <w:tcPr>
            <w:tcW w:w="1133" w:type="dxa"/>
            <w:tcBorders>
              <w:top w:val="nil"/>
              <w:left w:val="single" w:sz="6" w:space="0" w:color="auto"/>
              <w:bottom w:val="nil"/>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литры</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2300</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552"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3</w:t>
            </w:r>
          </w:p>
        </w:tc>
        <w:tc>
          <w:tcPr>
            <w:tcW w:w="4536"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Автол</w:t>
            </w:r>
          </w:p>
        </w:tc>
        <w:tc>
          <w:tcPr>
            <w:tcW w:w="1133" w:type="dxa"/>
            <w:tcBorders>
              <w:top w:val="nil"/>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0,015</w:t>
            </w:r>
          </w:p>
        </w:tc>
        <w:tc>
          <w:tcPr>
            <w:tcW w:w="4837" w:type="dxa"/>
            <w:vMerge/>
            <w:tcBorders>
              <w:left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6" w:space="0" w:color="auto"/>
              <w:right w:val="single" w:sz="6" w:space="0" w:color="auto"/>
            </w:tcBorders>
            <w:vAlign w:val="center"/>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c>
          <w:tcPr>
            <w:tcW w:w="15735" w:type="dxa"/>
            <w:gridSpan w:val="6"/>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3. Строительные материалы</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Трубы металлические</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10</w:t>
            </w:r>
          </w:p>
        </w:tc>
        <w:tc>
          <w:tcPr>
            <w:tcW w:w="4837"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МУП «Притоболье»</w:t>
            </w:r>
          </w:p>
        </w:tc>
        <w:tc>
          <w:tcPr>
            <w:tcW w:w="3544"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Склад МУП «Притоболье»</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Насосы водянные</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шт.</w:t>
            </w:r>
          </w:p>
        </w:tc>
        <w:tc>
          <w:tcPr>
            <w:tcW w:w="1133" w:type="dxa"/>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5</w:t>
            </w:r>
          </w:p>
        </w:tc>
        <w:tc>
          <w:tcPr>
            <w:tcW w:w="4837"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МУП «Притоболье» </w:t>
            </w:r>
          </w:p>
        </w:tc>
        <w:tc>
          <w:tcPr>
            <w:tcW w:w="3544"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Склад МУП «Притоболье»</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3</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Трубы полиэтиленовые</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шт.</w:t>
            </w:r>
          </w:p>
        </w:tc>
        <w:tc>
          <w:tcPr>
            <w:tcW w:w="1133" w:type="dxa"/>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20</w:t>
            </w:r>
          </w:p>
        </w:tc>
        <w:tc>
          <w:tcPr>
            <w:tcW w:w="4837"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МУП «Притоболье» </w:t>
            </w:r>
          </w:p>
        </w:tc>
        <w:tc>
          <w:tcPr>
            <w:tcW w:w="3544"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Склад МУП «Притоболье»</w:t>
            </w:r>
          </w:p>
        </w:tc>
      </w:tr>
      <w:tr w:rsidR="00A33113" w:rsidRPr="008A483F" w:rsidTr="00D957B6">
        <w:trPr>
          <w:trHeight w:val="264"/>
        </w:trPr>
        <w:tc>
          <w:tcPr>
            <w:tcW w:w="552" w:type="dxa"/>
            <w:tcBorders>
              <w:top w:val="single" w:sz="6"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4</w:t>
            </w:r>
          </w:p>
        </w:tc>
        <w:tc>
          <w:tcPr>
            <w:tcW w:w="4536" w:type="dxa"/>
            <w:tcBorders>
              <w:top w:val="single" w:sz="6"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Цемент </w:t>
            </w:r>
          </w:p>
        </w:tc>
        <w:tc>
          <w:tcPr>
            <w:tcW w:w="1133" w:type="dxa"/>
            <w:tcBorders>
              <w:top w:val="single" w:sz="6"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w:t>
            </w:r>
          </w:p>
        </w:tc>
        <w:tc>
          <w:tcPr>
            <w:tcW w:w="1133" w:type="dxa"/>
            <w:tcBorders>
              <w:top w:val="single" w:sz="6" w:space="0" w:color="auto"/>
              <w:left w:val="single" w:sz="6"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0,7</w:t>
            </w:r>
          </w:p>
        </w:tc>
        <w:tc>
          <w:tcPr>
            <w:tcW w:w="4837" w:type="dxa"/>
            <w:vMerge w:val="restart"/>
            <w:tcBorders>
              <w:top w:val="single" w:sz="4" w:space="0" w:color="auto"/>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iCs/>
                <w:sz w:val="18"/>
                <w:szCs w:val="18"/>
              </w:rPr>
              <w:t>Притобольное СПО (по согласованию)</w:t>
            </w:r>
          </w:p>
        </w:tc>
        <w:tc>
          <w:tcPr>
            <w:tcW w:w="3544" w:type="dxa"/>
            <w:vMerge w:val="restart"/>
            <w:tcBorders>
              <w:top w:val="single" w:sz="4" w:space="0" w:color="auto"/>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r w:rsidRPr="008A483F">
              <w:rPr>
                <w:rFonts w:ascii="Times New Roman" w:hAnsi="Times New Roman" w:cs="Times New Roman"/>
                <w:iCs/>
                <w:sz w:val="18"/>
                <w:szCs w:val="18"/>
              </w:rPr>
              <w:t>Притобольное СПО(по согласованию)</w:t>
            </w:r>
          </w:p>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rPr>
          <w:trHeight w:val="311"/>
        </w:trPr>
        <w:tc>
          <w:tcPr>
            <w:tcW w:w="552"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      5</w:t>
            </w:r>
          </w:p>
        </w:tc>
        <w:tc>
          <w:tcPr>
            <w:tcW w:w="4536"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Стекло</w:t>
            </w:r>
          </w:p>
        </w:tc>
        <w:tc>
          <w:tcPr>
            <w:tcW w:w="1133"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кв.м</w:t>
            </w:r>
          </w:p>
        </w:tc>
        <w:tc>
          <w:tcPr>
            <w:tcW w:w="1133" w:type="dxa"/>
            <w:tcBorders>
              <w:top w:val="single" w:sz="4" w:space="0" w:color="auto"/>
              <w:left w:val="single" w:sz="6"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50</w:t>
            </w:r>
          </w:p>
        </w:tc>
        <w:tc>
          <w:tcPr>
            <w:tcW w:w="4837" w:type="dxa"/>
            <w:vMerge/>
            <w:tcBorders>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p>
        </w:tc>
        <w:tc>
          <w:tcPr>
            <w:tcW w:w="3544" w:type="dxa"/>
            <w:vMerge/>
            <w:tcBorders>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p>
        </w:tc>
      </w:tr>
      <w:tr w:rsidR="00A33113" w:rsidRPr="008A483F" w:rsidTr="00D957B6">
        <w:trPr>
          <w:trHeight w:val="442"/>
        </w:trPr>
        <w:tc>
          <w:tcPr>
            <w:tcW w:w="552"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6</w:t>
            </w:r>
          </w:p>
        </w:tc>
        <w:tc>
          <w:tcPr>
            <w:tcW w:w="4536"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Кровельное железо</w:t>
            </w:r>
          </w:p>
        </w:tc>
        <w:tc>
          <w:tcPr>
            <w:tcW w:w="1133"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кв.м</w:t>
            </w:r>
          </w:p>
        </w:tc>
        <w:tc>
          <w:tcPr>
            <w:tcW w:w="1133" w:type="dxa"/>
            <w:tcBorders>
              <w:top w:val="single" w:sz="4" w:space="0" w:color="auto"/>
              <w:left w:val="single" w:sz="6"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100</w:t>
            </w:r>
          </w:p>
        </w:tc>
        <w:tc>
          <w:tcPr>
            <w:tcW w:w="4837" w:type="dxa"/>
            <w:vMerge/>
            <w:tcBorders>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p>
        </w:tc>
        <w:tc>
          <w:tcPr>
            <w:tcW w:w="3544" w:type="dxa"/>
            <w:vMerge/>
            <w:tcBorders>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p>
        </w:tc>
      </w:tr>
      <w:tr w:rsidR="00A33113" w:rsidRPr="008A483F" w:rsidTr="00D957B6">
        <w:trPr>
          <w:trHeight w:val="145"/>
        </w:trPr>
        <w:tc>
          <w:tcPr>
            <w:tcW w:w="552"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7</w:t>
            </w:r>
          </w:p>
        </w:tc>
        <w:tc>
          <w:tcPr>
            <w:tcW w:w="4536" w:type="dxa"/>
            <w:tcBorders>
              <w:top w:val="single" w:sz="4"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Пиломатериал</w:t>
            </w:r>
          </w:p>
        </w:tc>
        <w:tc>
          <w:tcPr>
            <w:tcW w:w="1133" w:type="dxa"/>
            <w:tcBorders>
              <w:top w:val="single" w:sz="4"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куб.м</w:t>
            </w:r>
          </w:p>
        </w:tc>
        <w:tc>
          <w:tcPr>
            <w:tcW w:w="1133" w:type="dxa"/>
            <w:tcBorders>
              <w:top w:val="single" w:sz="4"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15</w:t>
            </w:r>
          </w:p>
        </w:tc>
        <w:tc>
          <w:tcPr>
            <w:tcW w:w="4837"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r w:rsidRPr="008A483F">
              <w:rPr>
                <w:rFonts w:ascii="Times New Roman" w:hAnsi="Times New Roman" w:cs="Times New Roman"/>
                <w:iCs/>
                <w:sz w:val="18"/>
                <w:szCs w:val="18"/>
              </w:rPr>
              <w:t>АО «Глядянский лесхоз»  (по согласованию)</w:t>
            </w:r>
          </w:p>
        </w:tc>
        <w:tc>
          <w:tcPr>
            <w:tcW w:w="3544"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iCs/>
                <w:sz w:val="18"/>
                <w:szCs w:val="18"/>
              </w:rPr>
            </w:pPr>
            <w:r w:rsidRPr="008A483F">
              <w:rPr>
                <w:rFonts w:ascii="Times New Roman" w:hAnsi="Times New Roman" w:cs="Times New Roman"/>
                <w:iCs/>
                <w:sz w:val="18"/>
                <w:szCs w:val="18"/>
              </w:rPr>
              <w:t>Склад АО «Глядянский лесхоз» (по согласованию)</w:t>
            </w:r>
          </w:p>
        </w:tc>
      </w:tr>
      <w:tr w:rsidR="00A33113" w:rsidRPr="008A483F" w:rsidTr="00D957B6">
        <w:tc>
          <w:tcPr>
            <w:tcW w:w="15735" w:type="dxa"/>
            <w:gridSpan w:val="6"/>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4. Медицинское и ветеринарное имущество. Медикаменты</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      1</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Медикаменты и оборудование</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 руб.</w:t>
            </w:r>
          </w:p>
        </w:tc>
        <w:tc>
          <w:tcPr>
            <w:tcW w:w="1133" w:type="dxa"/>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10</w:t>
            </w:r>
          </w:p>
        </w:tc>
        <w:tc>
          <w:tcPr>
            <w:tcW w:w="4837"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ГБУ «Глядянская  ЦРБ» (по согласованию)</w:t>
            </w:r>
          </w:p>
        </w:tc>
        <w:tc>
          <w:tcPr>
            <w:tcW w:w="3544" w:type="dxa"/>
            <w:tcBorders>
              <w:top w:val="single" w:sz="4" w:space="0" w:color="auto"/>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ГБУ «Глядянская  ЦРБ» </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(по согласованию)</w:t>
            </w:r>
          </w:p>
        </w:tc>
      </w:tr>
      <w:tr w:rsidR="00A33113" w:rsidRPr="008A483F" w:rsidTr="00D957B6">
        <w:tc>
          <w:tcPr>
            <w:tcW w:w="552"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      2</w:t>
            </w:r>
          </w:p>
        </w:tc>
        <w:tc>
          <w:tcPr>
            <w:tcW w:w="4536"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Дезинфекционные установки</w:t>
            </w:r>
          </w:p>
        </w:tc>
        <w:tc>
          <w:tcPr>
            <w:tcW w:w="1133" w:type="dxa"/>
            <w:tcBorders>
              <w:top w:val="single" w:sz="6"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шт.</w:t>
            </w:r>
          </w:p>
        </w:tc>
        <w:tc>
          <w:tcPr>
            <w:tcW w:w="1133" w:type="dxa"/>
            <w:tcBorders>
              <w:top w:val="single" w:sz="6"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w:t>
            </w:r>
          </w:p>
        </w:tc>
        <w:tc>
          <w:tcPr>
            <w:tcW w:w="4837" w:type="dxa"/>
            <w:vMerge w:val="restart"/>
            <w:tcBorders>
              <w:top w:val="single" w:sz="4" w:space="0" w:color="auto"/>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ГБУ «Притобольный центр ветеринарии»</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(по согласованию)</w:t>
            </w:r>
          </w:p>
        </w:tc>
        <w:tc>
          <w:tcPr>
            <w:tcW w:w="3544" w:type="dxa"/>
            <w:vMerge w:val="restart"/>
            <w:tcBorders>
              <w:top w:val="single" w:sz="4" w:space="0" w:color="auto"/>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ГБУ «Притобольный центр</w:t>
            </w:r>
          </w:p>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ветеринарии» (по согласованию)</w:t>
            </w:r>
          </w:p>
        </w:tc>
      </w:tr>
      <w:tr w:rsidR="00A33113" w:rsidRPr="008A483F" w:rsidTr="00D957B6">
        <w:trPr>
          <w:trHeight w:val="282"/>
        </w:trPr>
        <w:tc>
          <w:tcPr>
            <w:tcW w:w="552" w:type="dxa"/>
            <w:tcBorders>
              <w:top w:val="single" w:sz="6"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 xml:space="preserve">      3</w:t>
            </w:r>
          </w:p>
        </w:tc>
        <w:tc>
          <w:tcPr>
            <w:tcW w:w="4536" w:type="dxa"/>
            <w:tcBorders>
              <w:top w:val="single" w:sz="6"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Дезинфекционные средства</w:t>
            </w:r>
          </w:p>
        </w:tc>
        <w:tc>
          <w:tcPr>
            <w:tcW w:w="1133" w:type="dxa"/>
            <w:tcBorders>
              <w:top w:val="single" w:sz="6"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т.руб.</w:t>
            </w:r>
          </w:p>
        </w:tc>
        <w:tc>
          <w:tcPr>
            <w:tcW w:w="1133" w:type="dxa"/>
            <w:tcBorders>
              <w:top w:val="single" w:sz="6" w:space="0" w:color="auto"/>
              <w:left w:val="single" w:sz="6"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r w:rsidRPr="008A483F">
              <w:rPr>
                <w:rFonts w:ascii="Times New Roman" w:hAnsi="Times New Roman" w:cs="Times New Roman"/>
                <w:sz w:val="18"/>
                <w:szCs w:val="18"/>
              </w:rPr>
              <w:t>10</w:t>
            </w:r>
          </w:p>
        </w:tc>
        <w:tc>
          <w:tcPr>
            <w:tcW w:w="4837" w:type="dxa"/>
            <w:vMerge/>
            <w:tcBorders>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rPr>
          <w:trHeight w:val="292"/>
        </w:trPr>
        <w:tc>
          <w:tcPr>
            <w:tcW w:w="552"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4536"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1133" w:type="dxa"/>
            <w:tcBorders>
              <w:top w:val="single" w:sz="4" w:space="0" w:color="auto"/>
              <w:left w:val="single" w:sz="6" w:space="0" w:color="auto"/>
              <w:bottom w:val="single" w:sz="4"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1133" w:type="dxa"/>
            <w:tcBorders>
              <w:top w:val="single" w:sz="4" w:space="0" w:color="auto"/>
              <w:left w:val="single" w:sz="6"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4837" w:type="dxa"/>
            <w:vMerge/>
            <w:tcBorders>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vMerge/>
            <w:tcBorders>
              <w:left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r w:rsidR="00A33113" w:rsidRPr="008A483F" w:rsidTr="00D957B6">
        <w:trPr>
          <w:trHeight w:val="292"/>
        </w:trPr>
        <w:tc>
          <w:tcPr>
            <w:tcW w:w="552" w:type="dxa"/>
            <w:tcBorders>
              <w:top w:val="single" w:sz="4"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4536" w:type="dxa"/>
            <w:tcBorders>
              <w:top w:val="single" w:sz="4"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1133" w:type="dxa"/>
            <w:tcBorders>
              <w:top w:val="single" w:sz="4" w:space="0" w:color="auto"/>
              <w:left w:val="single" w:sz="6" w:space="0" w:color="auto"/>
              <w:bottom w:val="single" w:sz="6" w:space="0" w:color="auto"/>
              <w:right w:val="single" w:sz="6"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1133" w:type="dxa"/>
            <w:tcBorders>
              <w:top w:val="single" w:sz="4" w:space="0" w:color="auto"/>
              <w:left w:val="single" w:sz="6" w:space="0" w:color="auto"/>
              <w:bottom w:val="single" w:sz="6"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4837" w:type="dxa"/>
            <w:tcBorders>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c>
          <w:tcPr>
            <w:tcW w:w="3544" w:type="dxa"/>
            <w:tcBorders>
              <w:left w:val="single" w:sz="4" w:space="0" w:color="auto"/>
              <w:bottom w:val="single" w:sz="4" w:space="0" w:color="auto"/>
              <w:right w:val="single" w:sz="4" w:space="0" w:color="auto"/>
            </w:tcBorders>
          </w:tcPr>
          <w:p w:rsidR="00A33113" w:rsidRPr="008A483F" w:rsidRDefault="00A33113" w:rsidP="008A483F">
            <w:pPr>
              <w:spacing w:after="0" w:line="240" w:lineRule="auto"/>
              <w:ind w:firstLine="567"/>
              <w:jc w:val="both"/>
              <w:rPr>
                <w:rFonts w:ascii="Times New Roman" w:hAnsi="Times New Roman" w:cs="Times New Roman"/>
                <w:sz w:val="18"/>
                <w:szCs w:val="18"/>
              </w:rPr>
            </w:pPr>
          </w:p>
        </w:tc>
      </w:tr>
    </w:tbl>
    <w:p w:rsidR="00A33113" w:rsidRPr="008A483F" w:rsidRDefault="00A33113" w:rsidP="008A483F">
      <w:pPr>
        <w:spacing w:after="0" w:line="240" w:lineRule="auto"/>
        <w:ind w:firstLine="567"/>
        <w:jc w:val="both"/>
        <w:rPr>
          <w:rFonts w:ascii="Times New Roman" w:hAnsi="Times New Roman" w:cs="Times New Roman"/>
          <w:sz w:val="18"/>
          <w:szCs w:val="18"/>
        </w:rPr>
      </w:pPr>
    </w:p>
    <w:p w:rsidR="00A33113" w:rsidRDefault="00A33113" w:rsidP="008A483F">
      <w:pPr>
        <w:spacing w:after="0" w:line="240" w:lineRule="auto"/>
        <w:ind w:firstLine="567"/>
        <w:jc w:val="both"/>
        <w:rPr>
          <w:rFonts w:ascii="Times New Roman" w:hAnsi="Times New Roman" w:cs="Times New Roman"/>
          <w:sz w:val="18"/>
          <w:szCs w:val="18"/>
        </w:rPr>
      </w:pPr>
    </w:p>
    <w:p w:rsidR="00A33113" w:rsidRDefault="00A33113" w:rsidP="00FF1400">
      <w:pPr>
        <w:spacing w:after="0" w:line="240" w:lineRule="auto"/>
        <w:ind w:firstLine="567"/>
        <w:jc w:val="center"/>
        <w:rPr>
          <w:rFonts w:ascii="Times New Roman" w:hAnsi="Times New Roman" w:cs="Times New Roman"/>
          <w:sz w:val="18"/>
          <w:szCs w:val="18"/>
        </w:rPr>
      </w:pPr>
    </w:p>
    <w:p w:rsidR="00A33113" w:rsidRDefault="00A33113" w:rsidP="00B3616A">
      <w:pPr>
        <w:spacing w:after="0" w:line="240" w:lineRule="auto"/>
        <w:ind w:firstLine="567"/>
        <w:jc w:val="both"/>
        <w:rPr>
          <w:rFonts w:ascii="Times New Roman" w:hAnsi="Times New Roman" w:cs="Times New Roman"/>
          <w:sz w:val="18"/>
          <w:szCs w:val="18"/>
        </w:rPr>
        <w:sectPr w:rsidR="00A33113" w:rsidSect="00F17915">
          <w:pgSz w:w="16838" w:h="11906" w:orient="landscape"/>
          <w:pgMar w:top="567" w:right="567" w:bottom="567" w:left="567" w:header="709" w:footer="709" w:gutter="0"/>
          <w:cols w:space="708"/>
          <w:docGrid w:linePitch="360"/>
        </w:sectPr>
      </w:pP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РОССИЙСКАЯ ФЕДЕРАЦИЯ</w:t>
      </w: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КУРГАНСКАЯ ОБЛАСТЬ</w:t>
      </w:r>
    </w:p>
    <w:p w:rsidR="00A33113" w:rsidRPr="00D957B6" w:rsidRDefault="00A33113" w:rsidP="003F4D8E">
      <w:pPr>
        <w:spacing w:after="0" w:line="240" w:lineRule="auto"/>
        <w:ind w:firstLine="567"/>
        <w:jc w:val="center"/>
        <w:rPr>
          <w:rFonts w:ascii="Times New Roman" w:hAnsi="Times New Roman" w:cs="Times New Roman"/>
          <w:b/>
          <w:iCs/>
          <w:sz w:val="18"/>
          <w:szCs w:val="18"/>
        </w:rPr>
      </w:pPr>
      <w:r w:rsidRPr="00D957B6">
        <w:rPr>
          <w:rFonts w:ascii="Times New Roman" w:hAnsi="Times New Roman" w:cs="Times New Roman"/>
          <w:b/>
          <w:iCs/>
          <w:sz w:val="18"/>
          <w:szCs w:val="18"/>
        </w:rPr>
        <w:t>ПРИТОБОЛЬНЫЙ РАЙОН</w:t>
      </w:r>
    </w:p>
    <w:p w:rsidR="00A33113" w:rsidRPr="00D957B6" w:rsidRDefault="00A33113" w:rsidP="003F4D8E">
      <w:pPr>
        <w:spacing w:after="0" w:line="240" w:lineRule="auto"/>
        <w:ind w:firstLine="567"/>
        <w:jc w:val="center"/>
        <w:rPr>
          <w:rFonts w:ascii="Times New Roman" w:hAnsi="Times New Roman" w:cs="Times New Roman"/>
          <w:b/>
          <w:iCs/>
          <w:sz w:val="18"/>
          <w:szCs w:val="18"/>
        </w:rPr>
      </w:pPr>
      <w:r w:rsidRPr="00D957B6">
        <w:rPr>
          <w:rFonts w:ascii="Times New Roman" w:hAnsi="Times New Roman" w:cs="Times New Roman"/>
          <w:b/>
          <w:bCs/>
          <w:iCs/>
          <w:sz w:val="18"/>
          <w:szCs w:val="18"/>
        </w:rPr>
        <w:t>АДМИНИСТРАЦИЯ ПРИТОБОЛЬНОГО РАЙОНА</w:t>
      </w:r>
    </w:p>
    <w:p w:rsidR="00A33113" w:rsidRPr="00D957B6" w:rsidRDefault="00A33113" w:rsidP="003F4D8E">
      <w:pPr>
        <w:spacing w:after="0" w:line="240" w:lineRule="auto"/>
        <w:ind w:firstLine="567"/>
        <w:jc w:val="center"/>
        <w:rPr>
          <w:rFonts w:ascii="Times New Roman" w:hAnsi="Times New Roman" w:cs="Times New Roman"/>
          <w:b/>
          <w:bCs/>
          <w:iCs/>
          <w:sz w:val="18"/>
          <w:szCs w:val="18"/>
        </w:rPr>
      </w:pPr>
      <w:r w:rsidRPr="00D957B6">
        <w:rPr>
          <w:rFonts w:ascii="Times New Roman" w:hAnsi="Times New Roman" w:cs="Times New Roman"/>
          <w:b/>
          <w:iCs/>
          <w:sz w:val="18"/>
          <w:szCs w:val="18"/>
        </w:rPr>
        <w:t>ПОСТАНОВЛЕНИЕ</w:t>
      </w:r>
    </w:p>
    <w:p w:rsidR="00A33113" w:rsidRPr="00D957B6" w:rsidRDefault="00A33113" w:rsidP="003F4D8E">
      <w:pPr>
        <w:spacing w:after="0" w:line="240" w:lineRule="auto"/>
        <w:ind w:firstLine="567"/>
        <w:jc w:val="center"/>
        <w:rPr>
          <w:rFonts w:ascii="Times New Roman" w:hAnsi="Times New Roman" w:cs="Times New Roman"/>
          <w:bCs/>
          <w:sz w:val="18"/>
          <w:szCs w:val="18"/>
          <w:u w:val="single"/>
        </w:rPr>
      </w:pPr>
    </w:p>
    <w:p w:rsidR="00A33113" w:rsidRPr="00D957B6" w:rsidRDefault="00A33113" w:rsidP="00D957B6">
      <w:pPr>
        <w:spacing w:after="0" w:line="240" w:lineRule="auto"/>
        <w:ind w:firstLine="567"/>
        <w:jc w:val="both"/>
        <w:rPr>
          <w:rFonts w:ascii="Times New Roman" w:hAnsi="Times New Roman" w:cs="Times New Roman"/>
          <w:b/>
          <w:sz w:val="18"/>
          <w:szCs w:val="18"/>
          <w:u w:val="single"/>
        </w:rPr>
      </w:pPr>
    </w:p>
    <w:p w:rsidR="00A33113" w:rsidRPr="003F4D8E" w:rsidRDefault="00A33113" w:rsidP="003F4D8E">
      <w:pPr>
        <w:spacing w:after="0" w:line="240" w:lineRule="auto"/>
        <w:jc w:val="both"/>
        <w:rPr>
          <w:rFonts w:ascii="Times New Roman" w:hAnsi="Times New Roman" w:cs="Times New Roman"/>
          <w:b/>
          <w:bCs/>
          <w:sz w:val="18"/>
          <w:szCs w:val="18"/>
        </w:rPr>
      </w:pPr>
      <w:r w:rsidRPr="003F4D8E">
        <w:rPr>
          <w:rFonts w:ascii="Times New Roman" w:hAnsi="Times New Roman" w:cs="Times New Roman"/>
          <w:b/>
          <w:bCs/>
          <w:sz w:val="18"/>
          <w:szCs w:val="18"/>
        </w:rPr>
        <w:t>от    5 октября     2018г.  № 409</w:t>
      </w:r>
    </w:p>
    <w:p w:rsidR="00A33113" w:rsidRPr="003F4D8E" w:rsidRDefault="00A33113" w:rsidP="003F4D8E">
      <w:pPr>
        <w:spacing w:after="0" w:line="240" w:lineRule="auto"/>
        <w:jc w:val="both"/>
        <w:rPr>
          <w:rFonts w:ascii="Times New Roman" w:hAnsi="Times New Roman" w:cs="Times New Roman"/>
          <w:b/>
          <w:bCs/>
          <w:sz w:val="18"/>
          <w:szCs w:val="18"/>
        </w:rPr>
      </w:pPr>
      <w:r w:rsidRPr="003F4D8E">
        <w:rPr>
          <w:rFonts w:ascii="Times New Roman" w:hAnsi="Times New Roman" w:cs="Times New Roman"/>
          <w:b/>
          <w:bCs/>
          <w:sz w:val="18"/>
          <w:szCs w:val="18"/>
        </w:rPr>
        <w:t>с. Глядянское</w:t>
      </w:r>
    </w:p>
    <w:p w:rsidR="00A33113" w:rsidRPr="003F4D8E" w:rsidRDefault="00A33113" w:rsidP="003F4D8E">
      <w:pPr>
        <w:spacing w:after="0" w:line="240" w:lineRule="auto"/>
        <w:jc w:val="both"/>
        <w:rPr>
          <w:rFonts w:ascii="Times New Roman" w:hAnsi="Times New Roman" w:cs="Times New Roman"/>
          <w:b/>
          <w:sz w:val="18"/>
          <w:szCs w:val="18"/>
        </w:rPr>
      </w:pPr>
      <w:r w:rsidRPr="003F4D8E">
        <w:rPr>
          <w:rFonts w:ascii="Times New Roman" w:hAnsi="Times New Roman" w:cs="Times New Roman"/>
          <w:b/>
          <w:sz w:val="18"/>
          <w:szCs w:val="18"/>
        </w:rPr>
        <w:t xml:space="preserve">Об утверждении положения </w:t>
      </w:r>
    </w:p>
    <w:p w:rsidR="00A33113" w:rsidRPr="003F4D8E" w:rsidRDefault="00A33113" w:rsidP="003F4D8E">
      <w:pPr>
        <w:spacing w:after="0" w:line="240" w:lineRule="auto"/>
        <w:jc w:val="both"/>
        <w:rPr>
          <w:rFonts w:ascii="Times New Roman" w:hAnsi="Times New Roman" w:cs="Times New Roman"/>
          <w:b/>
          <w:sz w:val="18"/>
          <w:szCs w:val="18"/>
        </w:rPr>
      </w:pPr>
      <w:r w:rsidRPr="003F4D8E">
        <w:rPr>
          <w:rFonts w:ascii="Times New Roman" w:hAnsi="Times New Roman" w:cs="Times New Roman"/>
          <w:b/>
          <w:sz w:val="18"/>
          <w:szCs w:val="18"/>
        </w:rPr>
        <w:t xml:space="preserve">об оплате труда работников </w:t>
      </w:r>
    </w:p>
    <w:p w:rsidR="00A33113" w:rsidRPr="003F4D8E" w:rsidRDefault="00A33113" w:rsidP="003F4D8E">
      <w:pPr>
        <w:spacing w:after="0" w:line="240" w:lineRule="auto"/>
        <w:jc w:val="both"/>
        <w:rPr>
          <w:rFonts w:ascii="Times New Roman" w:hAnsi="Times New Roman" w:cs="Times New Roman"/>
          <w:b/>
          <w:sz w:val="18"/>
          <w:szCs w:val="18"/>
        </w:rPr>
      </w:pPr>
      <w:r w:rsidRPr="003F4D8E">
        <w:rPr>
          <w:rFonts w:ascii="Times New Roman" w:hAnsi="Times New Roman" w:cs="Times New Roman"/>
          <w:b/>
          <w:sz w:val="18"/>
          <w:szCs w:val="18"/>
        </w:rPr>
        <w:t xml:space="preserve">муниципальных  дошкольных </w:t>
      </w:r>
    </w:p>
    <w:p w:rsidR="00A33113" w:rsidRPr="003F4D8E" w:rsidRDefault="00A33113" w:rsidP="003F4D8E">
      <w:pPr>
        <w:spacing w:after="0" w:line="240" w:lineRule="auto"/>
        <w:jc w:val="both"/>
        <w:rPr>
          <w:rFonts w:ascii="Times New Roman" w:hAnsi="Times New Roman" w:cs="Times New Roman"/>
          <w:b/>
          <w:sz w:val="18"/>
          <w:szCs w:val="18"/>
        </w:rPr>
      </w:pPr>
      <w:r w:rsidRPr="003F4D8E">
        <w:rPr>
          <w:rFonts w:ascii="Times New Roman" w:hAnsi="Times New Roman" w:cs="Times New Roman"/>
          <w:b/>
          <w:sz w:val="18"/>
          <w:szCs w:val="18"/>
        </w:rPr>
        <w:t xml:space="preserve">образовательных  организаций </w:t>
      </w:r>
    </w:p>
    <w:p w:rsidR="00A33113" w:rsidRPr="003F4D8E" w:rsidRDefault="00A33113" w:rsidP="003F4D8E">
      <w:pPr>
        <w:spacing w:after="0" w:line="240" w:lineRule="auto"/>
        <w:jc w:val="both"/>
        <w:rPr>
          <w:rFonts w:ascii="Times New Roman" w:hAnsi="Times New Roman" w:cs="Times New Roman"/>
          <w:b/>
          <w:sz w:val="18"/>
          <w:szCs w:val="18"/>
        </w:rPr>
      </w:pPr>
      <w:r w:rsidRPr="003F4D8E">
        <w:rPr>
          <w:rFonts w:ascii="Times New Roman" w:hAnsi="Times New Roman" w:cs="Times New Roman"/>
          <w:b/>
          <w:sz w:val="18"/>
          <w:szCs w:val="18"/>
        </w:rPr>
        <w:t>Притобольного района</w:t>
      </w:r>
    </w:p>
    <w:p w:rsidR="00A33113" w:rsidRPr="00D957B6" w:rsidRDefault="00A33113" w:rsidP="00D957B6">
      <w:pPr>
        <w:spacing w:after="0" w:line="240" w:lineRule="auto"/>
        <w:ind w:firstLine="567"/>
        <w:jc w:val="both"/>
        <w:rPr>
          <w:rFonts w:ascii="Times New Roman" w:hAnsi="Times New Roman" w:cs="Times New Roman"/>
          <w:bCs/>
          <w:sz w:val="18"/>
          <w:szCs w:val="18"/>
        </w:rPr>
      </w:pPr>
      <w:r w:rsidRPr="00D957B6">
        <w:rPr>
          <w:rFonts w:ascii="Times New Roman" w:hAnsi="Times New Roman" w:cs="Times New Roman"/>
          <w:bCs/>
          <w:sz w:val="18"/>
          <w:szCs w:val="18"/>
        </w:rPr>
        <w:t>На основании приказа департамента образования и науки Курганской области от 6 сентября 2018 года № 1060 «Об утверждении примерного положения об оплате труда работников  муниципальных дошкольных образовательных организаций Курганской области»,  руководствуясь статьей 144 Трудового кодекса Российской Федерации,   Федеральным законом от 6 октября 2003 года  № 131- ФЗ «Об общих принципах организации местного самоуправления в Российской Федерации», Администрация Притобольного района</w:t>
      </w:r>
    </w:p>
    <w:p w:rsidR="00A33113" w:rsidRPr="00D957B6" w:rsidRDefault="00A33113" w:rsidP="00D957B6">
      <w:pPr>
        <w:spacing w:after="0" w:line="240" w:lineRule="auto"/>
        <w:ind w:firstLine="567"/>
        <w:jc w:val="both"/>
        <w:rPr>
          <w:rFonts w:ascii="Times New Roman" w:hAnsi="Times New Roman" w:cs="Times New Roman"/>
          <w:b/>
          <w:bCs/>
          <w:sz w:val="18"/>
          <w:szCs w:val="18"/>
        </w:rPr>
      </w:pPr>
      <w:r w:rsidRPr="00D957B6">
        <w:rPr>
          <w:rFonts w:ascii="Times New Roman" w:hAnsi="Times New Roman" w:cs="Times New Roman"/>
          <w:b/>
          <w:bCs/>
          <w:sz w:val="18"/>
          <w:szCs w:val="18"/>
        </w:rPr>
        <w:t>ПОСТАНОВЛЯЕТ:</w:t>
      </w:r>
    </w:p>
    <w:p w:rsidR="00A33113" w:rsidRPr="00D957B6" w:rsidRDefault="00A33113" w:rsidP="00D957B6">
      <w:pPr>
        <w:spacing w:after="0" w:line="240" w:lineRule="auto"/>
        <w:ind w:firstLine="567"/>
        <w:jc w:val="both"/>
        <w:rPr>
          <w:rFonts w:ascii="Times New Roman" w:hAnsi="Times New Roman" w:cs="Times New Roman"/>
          <w:bCs/>
          <w:sz w:val="18"/>
          <w:szCs w:val="18"/>
        </w:rPr>
      </w:pPr>
      <w:r w:rsidRPr="00D957B6">
        <w:rPr>
          <w:rFonts w:ascii="Times New Roman" w:hAnsi="Times New Roman" w:cs="Times New Roman"/>
          <w:bCs/>
          <w:sz w:val="18"/>
          <w:szCs w:val="18"/>
        </w:rPr>
        <w:t>1. Утвердить положение об оплате труда работников муниципальных  дошкольных образовательных организаций Притобольного района согласно приложению к настоящему постановлению.</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 Признать утратившим силу постановление Администрации Притобольного района  от 26 августа 2013 года № 380 «Об утверждении  положения об  оплате труда работников муниципальных дошкольных образовательных  учреждений Притобольного района».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3. Настоящее постановление вступает в силу с 6 ноября 2018 года,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          </w:t>
      </w:r>
    </w:p>
    <w:p w:rsidR="00A33113" w:rsidRPr="00D957B6" w:rsidRDefault="00A33113" w:rsidP="00D957B6">
      <w:pPr>
        <w:spacing w:after="0" w:line="240" w:lineRule="auto"/>
        <w:ind w:firstLine="567"/>
        <w:jc w:val="both"/>
        <w:rPr>
          <w:rFonts w:ascii="Times New Roman" w:hAnsi="Times New Roman" w:cs="Times New Roman"/>
          <w:bCs/>
          <w:sz w:val="18"/>
          <w:szCs w:val="18"/>
        </w:rPr>
      </w:pPr>
      <w:r w:rsidRPr="00D957B6">
        <w:rPr>
          <w:rFonts w:ascii="Times New Roman" w:hAnsi="Times New Roman" w:cs="Times New Roman"/>
          <w:sz w:val="18"/>
          <w:szCs w:val="18"/>
        </w:rPr>
        <w:t xml:space="preserve">          4.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D957B6" w:rsidRDefault="00A33113" w:rsidP="00D957B6">
      <w:pPr>
        <w:spacing w:after="0" w:line="240" w:lineRule="auto"/>
        <w:ind w:firstLine="567"/>
        <w:jc w:val="both"/>
        <w:rPr>
          <w:rFonts w:ascii="Times New Roman" w:hAnsi="Times New Roman" w:cs="Times New Roman"/>
          <w:bCs/>
          <w:sz w:val="18"/>
          <w:szCs w:val="18"/>
        </w:rPr>
      </w:pPr>
    </w:p>
    <w:p w:rsidR="00A33113" w:rsidRPr="00D957B6" w:rsidRDefault="00A33113" w:rsidP="003F4D8E">
      <w:pPr>
        <w:spacing w:after="0" w:line="240" w:lineRule="auto"/>
        <w:jc w:val="both"/>
        <w:rPr>
          <w:rFonts w:ascii="Times New Roman" w:hAnsi="Times New Roman" w:cs="Times New Roman"/>
          <w:bCs/>
          <w:sz w:val="18"/>
          <w:szCs w:val="18"/>
        </w:rPr>
      </w:pPr>
      <w:r w:rsidRPr="00D957B6">
        <w:rPr>
          <w:rFonts w:ascii="Times New Roman" w:hAnsi="Times New Roman" w:cs="Times New Roman"/>
          <w:bCs/>
          <w:sz w:val="18"/>
          <w:szCs w:val="18"/>
        </w:rPr>
        <w:t xml:space="preserve">Глава Притобольного района  </w:t>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sidRPr="00D957B6">
        <w:rPr>
          <w:rFonts w:ascii="Times New Roman" w:hAnsi="Times New Roman" w:cs="Times New Roman"/>
          <w:bCs/>
          <w:sz w:val="18"/>
          <w:szCs w:val="18"/>
        </w:rPr>
        <w:t>С.В. Спирин</w:t>
      </w:r>
    </w:p>
    <w:p w:rsidR="00A33113" w:rsidRPr="00D957B6" w:rsidRDefault="00A33113" w:rsidP="003F4D8E">
      <w:pPr>
        <w:spacing w:after="0" w:line="240" w:lineRule="auto"/>
        <w:jc w:val="both"/>
        <w:rPr>
          <w:rFonts w:ascii="Times New Roman" w:hAnsi="Times New Roman" w:cs="Times New Roman"/>
          <w:bCs/>
          <w:sz w:val="18"/>
          <w:szCs w:val="18"/>
        </w:rPr>
      </w:pPr>
    </w:p>
    <w:p w:rsidR="00A33113" w:rsidRPr="00D957B6" w:rsidRDefault="00A33113" w:rsidP="00C55C90">
      <w:pPr>
        <w:spacing w:after="0" w:line="240" w:lineRule="auto"/>
        <w:jc w:val="both"/>
        <w:rPr>
          <w:rFonts w:ascii="Times New Roman" w:hAnsi="Times New Roman" w:cs="Times New Roman"/>
          <w:b/>
          <w:sz w:val="18"/>
          <w:szCs w:val="18"/>
        </w:rPr>
      </w:pPr>
    </w:p>
    <w:tbl>
      <w:tblPr>
        <w:tblW w:w="11128" w:type="dxa"/>
        <w:tblLook w:val="01E0"/>
      </w:tblPr>
      <w:tblGrid>
        <w:gridCol w:w="4960"/>
        <w:gridCol w:w="5921"/>
        <w:gridCol w:w="247"/>
      </w:tblGrid>
      <w:tr w:rsidR="00A33113" w:rsidRPr="00D957B6" w:rsidTr="003F4D8E">
        <w:trPr>
          <w:gridAfter w:val="1"/>
          <w:wAfter w:w="247" w:type="dxa"/>
        </w:trPr>
        <w:tc>
          <w:tcPr>
            <w:tcW w:w="4960" w:type="dxa"/>
          </w:tcPr>
          <w:p w:rsidR="00A33113" w:rsidRPr="00D957B6" w:rsidRDefault="00A33113" w:rsidP="00D957B6">
            <w:pPr>
              <w:spacing w:after="0" w:line="240" w:lineRule="auto"/>
              <w:ind w:firstLine="567"/>
              <w:jc w:val="both"/>
              <w:rPr>
                <w:rFonts w:ascii="Times New Roman" w:hAnsi="Times New Roman" w:cs="Times New Roman"/>
                <w:sz w:val="18"/>
                <w:szCs w:val="18"/>
              </w:rPr>
            </w:pPr>
          </w:p>
        </w:tc>
        <w:tc>
          <w:tcPr>
            <w:tcW w:w="5921" w:type="dxa"/>
          </w:tcPr>
          <w:p w:rsidR="00A33113" w:rsidRPr="00D957B6" w:rsidRDefault="00A33113" w:rsidP="003F4D8E">
            <w:pPr>
              <w:spacing w:after="0" w:line="240" w:lineRule="auto"/>
              <w:ind w:left="1419"/>
              <w:jc w:val="both"/>
              <w:rPr>
                <w:rFonts w:ascii="Times New Roman" w:hAnsi="Times New Roman" w:cs="Times New Roman"/>
                <w:sz w:val="18"/>
                <w:szCs w:val="18"/>
              </w:rPr>
            </w:pPr>
            <w:r w:rsidRPr="00D957B6">
              <w:rPr>
                <w:rFonts w:ascii="Times New Roman" w:hAnsi="Times New Roman" w:cs="Times New Roman"/>
                <w:sz w:val="18"/>
                <w:szCs w:val="18"/>
              </w:rPr>
              <w:t>Приложение к постановлению</w:t>
            </w:r>
          </w:p>
          <w:p w:rsidR="00A33113" w:rsidRPr="00D957B6" w:rsidRDefault="00A33113" w:rsidP="003F4D8E">
            <w:pPr>
              <w:spacing w:after="0" w:line="240" w:lineRule="auto"/>
              <w:ind w:left="1419"/>
              <w:jc w:val="both"/>
              <w:rPr>
                <w:rFonts w:ascii="Times New Roman" w:hAnsi="Times New Roman" w:cs="Times New Roman"/>
                <w:sz w:val="18"/>
                <w:szCs w:val="18"/>
              </w:rPr>
            </w:pPr>
            <w:r w:rsidRPr="00D957B6">
              <w:rPr>
                <w:rFonts w:ascii="Times New Roman" w:hAnsi="Times New Roman" w:cs="Times New Roman"/>
                <w:sz w:val="18"/>
                <w:szCs w:val="18"/>
              </w:rPr>
              <w:t>Администрации Притобольного района</w:t>
            </w:r>
          </w:p>
          <w:p w:rsidR="00A33113" w:rsidRPr="00D957B6" w:rsidRDefault="00A33113" w:rsidP="003F4D8E">
            <w:pPr>
              <w:spacing w:after="0" w:line="240" w:lineRule="auto"/>
              <w:ind w:left="1419"/>
              <w:jc w:val="both"/>
              <w:rPr>
                <w:rFonts w:ascii="Times New Roman" w:hAnsi="Times New Roman" w:cs="Times New Roman"/>
                <w:sz w:val="18"/>
                <w:szCs w:val="18"/>
              </w:rPr>
            </w:pPr>
            <w:r w:rsidRPr="00D957B6">
              <w:rPr>
                <w:rFonts w:ascii="Times New Roman" w:hAnsi="Times New Roman" w:cs="Times New Roman"/>
                <w:sz w:val="18"/>
                <w:szCs w:val="18"/>
              </w:rPr>
              <w:t>от     5 октября                     2018г.   №  409</w:t>
            </w:r>
          </w:p>
          <w:p w:rsidR="00A33113" w:rsidRPr="00D957B6" w:rsidRDefault="00A33113" w:rsidP="003F4D8E">
            <w:pPr>
              <w:spacing w:after="0" w:line="240" w:lineRule="auto"/>
              <w:ind w:left="1419"/>
              <w:jc w:val="both"/>
              <w:rPr>
                <w:rFonts w:ascii="Times New Roman" w:hAnsi="Times New Roman" w:cs="Times New Roman"/>
                <w:sz w:val="18"/>
                <w:szCs w:val="18"/>
              </w:rPr>
            </w:pPr>
            <w:r w:rsidRPr="00D957B6">
              <w:rPr>
                <w:rFonts w:ascii="Times New Roman" w:hAnsi="Times New Roman" w:cs="Times New Roman"/>
                <w:sz w:val="18"/>
                <w:szCs w:val="18"/>
              </w:rPr>
              <w:t>«Об утверждении положения об оплате</w:t>
            </w:r>
          </w:p>
          <w:p w:rsidR="00A33113" w:rsidRPr="00D957B6" w:rsidRDefault="00A33113" w:rsidP="003F4D8E">
            <w:pPr>
              <w:spacing w:after="0" w:line="240" w:lineRule="auto"/>
              <w:ind w:left="1419"/>
              <w:jc w:val="both"/>
              <w:rPr>
                <w:rFonts w:ascii="Times New Roman" w:hAnsi="Times New Roman" w:cs="Times New Roman"/>
                <w:sz w:val="18"/>
                <w:szCs w:val="18"/>
              </w:rPr>
            </w:pPr>
            <w:r w:rsidRPr="00D957B6">
              <w:rPr>
                <w:rFonts w:ascii="Times New Roman" w:hAnsi="Times New Roman" w:cs="Times New Roman"/>
                <w:sz w:val="18"/>
                <w:szCs w:val="18"/>
              </w:rPr>
              <w:t>труда работников муниципальных  дошкольных образовательных организаций Притобольного района»</w:t>
            </w:r>
          </w:p>
        </w:tc>
      </w:tr>
      <w:tr w:rsidR="00A33113" w:rsidRPr="00D957B6" w:rsidTr="003F4D8E">
        <w:tblPrEx>
          <w:jc w:val="right"/>
          <w:tblCellMar>
            <w:left w:w="55" w:type="dxa"/>
            <w:right w:w="55" w:type="dxa"/>
          </w:tblCellMar>
          <w:tblLook w:val="0000"/>
        </w:tblPrEx>
        <w:trPr>
          <w:trHeight w:val="1"/>
          <w:jc w:val="right"/>
        </w:trPr>
        <w:tc>
          <w:tcPr>
            <w:tcW w:w="11075" w:type="dxa"/>
            <w:gridSpan w:val="3"/>
            <w:shd w:val="clear" w:color="000000" w:fill="FFFFFF"/>
          </w:tcPr>
          <w:p w:rsidR="00A33113" w:rsidRPr="00D957B6" w:rsidRDefault="00A33113" w:rsidP="003F4D8E">
            <w:pPr>
              <w:spacing w:after="0" w:line="240" w:lineRule="auto"/>
              <w:rPr>
                <w:rFonts w:ascii="Times New Roman" w:hAnsi="Times New Roman" w:cs="Times New Roman"/>
                <w:sz w:val="18"/>
                <w:szCs w:val="18"/>
              </w:rPr>
            </w:pPr>
          </w:p>
        </w:tc>
      </w:tr>
    </w:tbl>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Положение об оплате труда работников</w:t>
      </w: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муниципальных дошкольных образовательных организаций Притобольного района</w:t>
      </w: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I</w:t>
      </w:r>
      <w:r w:rsidRPr="00D957B6">
        <w:rPr>
          <w:rFonts w:ascii="Times New Roman" w:hAnsi="Times New Roman" w:cs="Times New Roman"/>
          <w:b/>
          <w:bCs/>
          <w:sz w:val="18"/>
          <w:szCs w:val="18"/>
        </w:rPr>
        <w:t>. Общие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1.</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Настоящее  положение об оплате труда работников муниципальных дошкольных образовательных организаций Притобольного района  (далее - Положение) разработано на основании Трудового кодекса Российской Федерации с целью определения единых отраслевых подходов к оплате труда работников муниципальных дошкольных образовательных организаций Притобольного района  (далее – образовательные организации), обеспечения заинтересованности работников организаций в конечных результатах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Условия оплаты труда работников образовательных организаций включают размеры тарифных ставок, окладов (должностных окладов) по профессионально-квалификационным группам, повышающих коэффициентов к тарифным ставкам, (окладам) должностным окладам, условия и размеры выплат компенсационного и стимулирующего характера.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Условия оплаты труда, включая размер тарифной ставки, оклада (должностного оклада) работника, повышающие коэффициенты к тарифным ставкам, окладам (должностным окладам) и иные выплаты стимулирующего характера, выплаты компенсационного характера, являются обязательными для включения в трудовой договор.</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 Система оплаты труда работников образовательных организаций, предусмотренная Положением, применяется для работников, должности которых включаются в штатные расписания, тарификационные списки   образовательных организаций.</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Размеры тарифных ставок, окладов (должностных окладов) работников образовательных организаций устанавливаются на основе отнесения должностей к соответствующим профессиональным квалификационным группам, утвержденным Министерством здравоохранения и социального развития Российской Федерации, и размеров тарифных ставок, окладов (должностных окладов) работников по соответствующим профессиональным квалификационным группам.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6. Работникам образовательных организаций устанавливаются повышающие коэффициенты к тарифным ставкам, окладам (должностным окладам).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Решения о введении соответствующих повышающих коэффициентов принимаются руководителями  образовательных организаций в пределах утвержденного фонда оплаты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Размер выплат по повышающему коэффициенту определяется путем умножения тарифной ставки, оклада (должностного оклада) на повышающий коэффициент.</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Повышающие коэффициенты устанавливаются на определенный период времени в течение соответствующего календарного года.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Применение повышающих коэффициентов не образует новую тарифную ставку, оклад (должностной оклад) и не учитывается при начислении компенсационных и стимулирующих выплат, устанавливаемых в процентах к тарифной ставке, окладу (должностному окладу), за исключением повышающего коэффициента за работу в сельской местности.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7. Повышающий коэффициент, учитывающий работу в сельской местности, рекомендуется устанавливать в размере 0,25 к тарифной ставке, окладу (должностному окладу) работников организаций, работающих и проживающих в сельской местности, должности которых включены в Перечень должностей работников образовательных организаций, расположенных в сельской местности, которым устанавливается повышенный на 25 процентов размер тарифных ставок, окладов (должностных окладов) за  работу в сельской местности, утвержденный постановлением Администрации  Притобольного района  от 8 июня 2012 года № 230 «Об утверждении Перечня должностей работников муниципальных образовательных учреждений Притобольного района, расположенных в сельской местности, которым устанавливается повышенный на 25 процентов размер тарифных ставок, окладов (должностных окладов) за работу в сельской местности».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8. Оплата труда работников образовательных организаций, занятых по совместительству, производится исходя из тарифной ставки, оклада (должностного оклада), выплат компенсационного и стимулирующего  характера, предусмотренных действующим законодательством, а также Положением, пропорционально отработанному времени в зависимости от выработки либо на других условиях, определенных трудовым договором.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9. Оплата труда работников  образовательных организаций, занятых на условиях неполного рабочего времени, производится пропорционально отработанному ими времени или в зависимости от выполненного ими объема работ.</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10. Оплата медицинских работников, работников культуры, физической культуры и спорта, работающих в образовательных  организациях, осуществляется в соответствии с нормативными актами, регулирующими особенности оплаты труда работников учреждений здравоохранения, культуры, физической культуры и спорта Курганской области, с учетом условий оплаты труда, предусмотренных Положением.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Порядок и условия оплаты труда в  образовательных организациях по общеотраслевым должностям служащих и рабочих определяются в соответствии с постановлением Правительства Курганской области от 31 марта 2009 года № 152 «Об утверждении Положения об оплате труда работников по общеотраслевым должностям служащих и профессиям рабочих государственных учреждений Курганской области, где введены новые (отраслевые) системы оплаты труда».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11.</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Заработная плата работника  образовательной организации устанавливается трудовым договором в соответствии с действующими системами оплаты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Системы оплаты труда, включая размеры тарифных ставок, окладов (должностных окладов), повышающих коэффициентов к тарифным ставкам, окладам (должностным окладам),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локальными нормативными актами организации по согласованию с первичной профсоюзной организацией (иными представителями работников) в пределах утвержденного на текущий финансовый год фонда оплаты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Заработная плата работника  образовательной организации предельными размерами не ограничивается.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Средняя заработная плата педагогических работников дошкольных образовательных организаций к 2018 году должна составлять не менее 100 процентов от средней заработной платы в  сфере общего образования Курганской области.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Повышение заработной платы работников образовательных организаций производится поэтапно с возможным привлечением на эти цели не менее трети средств, получаемых за счет оптимизации неэффективных расходов.</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12.</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Руководитель  образовательной организации (далее - руководитель) несет ответственность за своевременную и правильную оплату труда работников в соответствии с действующим законодательством.</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b/>
          <w:bCs/>
          <w:sz w:val="18"/>
          <w:szCs w:val="18"/>
        </w:rPr>
      </w:pPr>
      <w:r w:rsidRPr="00D957B6">
        <w:rPr>
          <w:rFonts w:ascii="Times New Roman" w:hAnsi="Times New Roman" w:cs="Times New Roman"/>
          <w:b/>
          <w:bCs/>
          <w:sz w:val="18"/>
          <w:szCs w:val="18"/>
        </w:rPr>
        <w:t xml:space="preserve">   Раздел</w:t>
      </w:r>
      <w:r w:rsidRPr="00D957B6">
        <w:rPr>
          <w:rFonts w:ascii="Times New Roman" w:hAnsi="Times New Roman" w:cs="Times New Roman"/>
          <w:b/>
          <w:bCs/>
          <w:sz w:val="18"/>
          <w:szCs w:val="18"/>
          <w:lang w:val="en-US"/>
        </w:rPr>
        <w:t> II</w:t>
      </w:r>
      <w:r w:rsidRPr="00D957B6">
        <w:rPr>
          <w:rFonts w:ascii="Times New Roman" w:hAnsi="Times New Roman" w:cs="Times New Roman"/>
          <w:b/>
          <w:bCs/>
          <w:sz w:val="18"/>
          <w:szCs w:val="18"/>
        </w:rPr>
        <w:t>. Порядок и условия оплаты труда педагогических работников, работников учебно-вспомогательного персонала организаций</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13.</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Размеры тарифных ставок, окладов (должностных окладов) педагогических работников,  работников учебно-вспомогательного персонала устанавливаются образовательной организацией на основе отнесения занимаемых ими должностей к профессиональным квалификационным группам в соответствии с приказом Министерства здравоохранения и социального развития Российской Федерации от 5 мая 2008</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года №</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216н «Об утверждении профессиональных квалификационных групп должностей работников образования».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14.</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Тарифная ставка представляет собой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  Тарифная ставка устанавливается педагогическим работникам, осуществляющим профессиональную деятельность на условиях почасовой оплаты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Оклад (должностной оклад) представляет собой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 и устанавливается педагогическим работникам и работникам учебно-вспомогательного персонала, осуществляющим профессиональную деятельность на условиях исполнения обязанностей по соответствующей штатной должности.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15. Тарифные ставки и оклады (должностные оклады) педагогических работников, работников учебно-вспомогательного персонала устанавливаются с учетом требований к уровню профессионального образования по занимаемым должностям педагогических работников в соответствии приказом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16. Размеры тарифных ставок, окладов (должностных окладов) приведены в  приложении  к Положению.</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Лицам, не имеющим специальной подготовки или стажа работы, установленных в разделе «Требования к квалификации» приказа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и назначенным в порядке исключения по рекомендации аттестационной комиссии на соответствующую должность так же, как и лица, имеющие специальную подготовку и стаж работы, устанавливается минимальная тарифная ставка, минимальный оклад (должностной оклад).</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17.</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Положением об оплате труда работников образовательной организации, утвержденным локальным нормативным актом организации, предусматривается установление педагогическим работникам следующих повышающих коэффициентов:</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1) </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повышающий коэффициент, учитывающий работу в сельской местности;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  повышающий коэффициент за наличие ученых степеней, почетных званий, знаков отличия Российской Федерации или СССР, спортивных званий;</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3)  повышающий коэффициент, учитывающий специфику работы.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В случаях,  когда работникам образовательной организаций предусмотрено повышение тарифных  ставок, окладов (должностных окладов) по двум и более основаниям, абсолютный размер каждого повышения, установленного в процентах, исчисляется из тарифных ставок,  оклада (должностного оклада) без учета повышения по другим основаниям.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18. Повышающий коэффициент, учитывающий наличие ученых степеней,  почетных званий, знаков отличия Российской Федерации или СССР, спортивных званий, применяется к тарифной ставке, окладу (должностному окладу) педагогических работников организаций, имеющих ученую степень, которым присвоены почетные звания, знаки отличия  Российской Федерации или СССР, спортивные звания, при условии соответствия педагогических работников занимаемой должности.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Размеры повышающих коэффициентов, учитывающих наличие ученых степеней, почетных званий, знаков отличия Российской Федерации или СССР, спортивных званий, приведены в таблице 1.</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Таблица 1</w:t>
      </w:r>
    </w:p>
    <w:tbl>
      <w:tblPr>
        <w:tblW w:w="0" w:type="auto"/>
        <w:jc w:val="center"/>
        <w:tblInd w:w="216" w:type="dxa"/>
        <w:tblLayout w:type="fixed"/>
        <w:tblLook w:val="0000"/>
      </w:tblPr>
      <w:tblGrid>
        <w:gridCol w:w="1980"/>
        <w:gridCol w:w="5675"/>
        <w:gridCol w:w="1876"/>
      </w:tblGrid>
      <w:tr w:rsidR="00A33113" w:rsidRPr="00D957B6" w:rsidTr="003F4D8E">
        <w:trPr>
          <w:trHeight w:val="1"/>
          <w:jc w:val="center"/>
        </w:trPr>
        <w:tc>
          <w:tcPr>
            <w:tcW w:w="198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rPr>
              <w:t xml:space="preserve">Показатели квалификации </w:t>
            </w: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Основание для установления повышающего коэффициента </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Повышающий коэффициент, учитывающий наличие ученых степеней, почетных званий, знаков отличия Российской Федерации или СССР, спортивных званий</w:t>
            </w:r>
          </w:p>
        </w:tc>
      </w:tr>
      <w:tr w:rsidR="00A33113" w:rsidRPr="00D957B6" w:rsidTr="003F4D8E">
        <w:trPr>
          <w:trHeight w:val="1"/>
          <w:jc w:val="center"/>
        </w:trPr>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rPr>
              <w:t xml:space="preserve">Наличие ученой степени </w:t>
            </w: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Доктор наук по профилю общеобразовательной организации или педагогической деятельности (преподаваемых дисциплин) </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0,15</w:t>
            </w:r>
          </w:p>
        </w:tc>
      </w:tr>
      <w:tr w:rsidR="00A33113" w:rsidRPr="00D957B6" w:rsidTr="003F4D8E">
        <w:trPr>
          <w:trHeight w:val="1"/>
          <w:jc w:val="center"/>
        </w:trPr>
        <w:tc>
          <w:tcPr>
            <w:tcW w:w="1980"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Кандидат наук по профилю общеобразовательной организации или педагогической деятельности (преподаваемых дисциплин) </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w:t>
            </w:r>
          </w:p>
        </w:tc>
      </w:tr>
      <w:tr w:rsidR="00A33113" w:rsidRPr="00D957B6" w:rsidTr="003F4D8E">
        <w:trPr>
          <w:trHeight w:val="1"/>
          <w:jc w:val="center"/>
        </w:trPr>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Наличие почетного звания, знака отличия, спортивного звания </w:t>
            </w: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Почетные звания СССР, Российской Федерации «Народный..»., «Заслуженный...» при соответствии почетного звания профилю педагогической деятельности или преподаваемых дисциплин, знак отличия «За наставничество»</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w:t>
            </w:r>
          </w:p>
        </w:tc>
      </w:tr>
      <w:tr w:rsidR="00A33113" w:rsidRPr="00D957B6" w:rsidTr="003F4D8E">
        <w:trPr>
          <w:trHeight w:val="1"/>
          <w:jc w:val="center"/>
        </w:trPr>
        <w:tc>
          <w:tcPr>
            <w:tcW w:w="1980"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Мастер спорта, гроссмейстер по шахматам (шашкам) (для педагогических работников, в том числе преподавателей физического воспитания) </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w:t>
            </w:r>
          </w:p>
        </w:tc>
      </w:tr>
    </w:tbl>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lang w:val="en-US"/>
        </w:rPr>
        <w:t>          </w:t>
      </w:r>
      <w:r w:rsidRPr="00D957B6">
        <w:rPr>
          <w:rFonts w:ascii="Times New Roman" w:hAnsi="Times New Roman" w:cs="Times New Roman"/>
          <w:sz w:val="18"/>
          <w:szCs w:val="18"/>
        </w:rPr>
        <w:t>19. Установление (изменение размеров) повышающих коэффициентов, учитывающих наличие ученых степеней, почетных званий, знаков отличия Российской Федерации или СССР, спортивных званий, производится: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lang w:val="en-US"/>
        </w:rPr>
        <w:t>        </w:t>
      </w:r>
      <w:r w:rsidRPr="00D957B6">
        <w:rPr>
          <w:rFonts w:ascii="Times New Roman" w:hAnsi="Times New Roman" w:cs="Times New Roman"/>
          <w:sz w:val="18"/>
          <w:szCs w:val="18"/>
        </w:rPr>
        <w:t xml:space="preserve"> 1) при присуждении ученой степени - с даты присуждения ученой степени в соответствии с действующим законодательством;</w:t>
      </w:r>
      <w:r w:rsidRPr="00D957B6">
        <w:rPr>
          <w:rFonts w:ascii="Times New Roman" w:hAnsi="Times New Roman" w:cs="Times New Roman"/>
          <w:sz w:val="18"/>
          <w:szCs w:val="18"/>
        </w:rPr>
        <w:tab/>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2)  при присвоении знака отличия, почетного звания - с даты присвоения знака отличия, почетного звания в соответствии с указами Президента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3) при присвоении спортивного звания – с даты присвоения спортивного звания в соответствии с Федеральным законом от 4 декабря 2007 года     № 329-ФЗ «О физической культуре и спорте в Российской Федерации».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20. Размеры повышающих коэффициентов, учитывающих специфику работы, приведены в таблице 2.</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Таблица 2</w:t>
      </w:r>
    </w:p>
    <w:tbl>
      <w:tblPr>
        <w:tblW w:w="0" w:type="auto"/>
        <w:jc w:val="center"/>
        <w:tblInd w:w="216" w:type="dxa"/>
        <w:tblLayout w:type="fixed"/>
        <w:tblLook w:val="0000"/>
      </w:tblPr>
      <w:tblGrid>
        <w:gridCol w:w="7655"/>
        <w:gridCol w:w="1876"/>
      </w:tblGrid>
      <w:tr w:rsidR="00A33113" w:rsidRPr="00D957B6" w:rsidTr="003F4D8E">
        <w:trPr>
          <w:trHeight w:val="1"/>
          <w:jc w:val="center"/>
        </w:trPr>
        <w:tc>
          <w:tcPr>
            <w:tcW w:w="765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rPr>
              <w:t>Виды работ</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Повышающий коэффициент, учитывающий специфику работы</w:t>
            </w:r>
          </w:p>
        </w:tc>
      </w:tr>
      <w:tr w:rsidR="00A33113" w:rsidRPr="00D957B6" w:rsidTr="003F4D8E">
        <w:trPr>
          <w:trHeight w:val="1"/>
          <w:jc w:val="center"/>
        </w:trPr>
        <w:tc>
          <w:tcPr>
            <w:tcW w:w="765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Работа в специальных (коррекционных) образовательных организациях (классах, группах) для обучающихся (воспитанников, детей) с отклонениями в развитии, задержкой психического развития</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0,10 - 0,15</w:t>
            </w:r>
          </w:p>
        </w:tc>
      </w:tr>
      <w:tr w:rsidR="00A33113" w:rsidRPr="00D957B6" w:rsidTr="003F4D8E">
        <w:trPr>
          <w:trHeight w:val="1"/>
          <w:jc w:val="center"/>
        </w:trPr>
        <w:tc>
          <w:tcPr>
            <w:tcW w:w="765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Работа с образовательных организациях присмотра и оздоровления</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0,15</w:t>
            </w:r>
          </w:p>
        </w:tc>
      </w:tr>
      <w:tr w:rsidR="00A33113" w:rsidRPr="00D957B6" w:rsidTr="003F4D8E">
        <w:trPr>
          <w:trHeight w:val="1"/>
          <w:jc w:val="center"/>
        </w:trPr>
        <w:tc>
          <w:tcPr>
            <w:tcW w:w="7655"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Работа в группах оздоровительной направленности для детей с туберкулезной интоксикацией</w:t>
            </w:r>
          </w:p>
        </w:tc>
        <w:tc>
          <w:tcPr>
            <w:tcW w:w="1876"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0,15</w:t>
            </w:r>
          </w:p>
        </w:tc>
      </w:tr>
      <w:tr w:rsidR="00A33113" w:rsidRPr="00D957B6" w:rsidTr="003F4D8E">
        <w:trPr>
          <w:trHeight w:val="1"/>
          <w:jc w:val="center"/>
        </w:trPr>
        <w:tc>
          <w:tcPr>
            <w:tcW w:w="7655"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Работа по отдельной адаптированной образовательной программе в режиме инклюзии </w:t>
            </w:r>
          </w:p>
        </w:tc>
        <w:tc>
          <w:tcPr>
            <w:tcW w:w="1876"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 xml:space="preserve">0,05 </w:t>
            </w:r>
          </w:p>
        </w:tc>
      </w:tr>
    </w:tbl>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21.</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Педагогическим работникам, работникам учебно-вспомогательного персонала организаций устанавливаются выплаты компенсационного характера, предусмотренные разделом VI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22.</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Педагогическим работникам, работникам учебно-вспомогательного персонала организаций производятся выплаты стимулирующего характера и иные выплаты, предусмотренные разделами VII и VIII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III</w:t>
      </w:r>
      <w:r w:rsidRPr="00D957B6">
        <w:rPr>
          <w:rFonts w:ascii="Times New Roman" w:hAnsi="Times New Roman" w:cs="Times New Roman"/>
          <w:b/>
          <w:bCs/>
          <w:sz w:val="18"/>
          <w:szCs w:val="18"/>
        </w:rPr>
        <w:t>. Порядок и условия оплаты труда медицинских работников, работников культуры, физической культуры и спорта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 </w:t>
      </w:r>
      <w:r w:rsidRPr="00D957B6">
        <w:rPr>
          <w:rFonts w:ascii="Times New Roman" w:hAnsi="Times New Roman" w:cs="Times New Roman"/>
          <w:sz w:val="18"/>
          <w:szCs w:val="18"/>
        </w:rPr>
        <w:tab/>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23. Работникам организаций, относящимся к медицинским работникам, работникам культуры, физической культуры и спорта, устанавливаются повышающие коэффициенты к тарифной ставке, окладу (должностному окладу), учитывающие специфику работы.</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Размеры повышающих коэффициентов, учитывающих специфику работы, приведены в таблице 2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24. Положением об оплате труда  работников организаций для медицинских работников, работников культуры, физической культуры и спорта устанавливаются выплаты компенсационного характера, предусмотренные разделом VI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25.</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 xml:space="preserve"> Медицинским работникам, работникам культуры, физической культуры и спорта производятся выплаты стимулирующего характера и иные выплаты, предусмотренные разделам VII и VIII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IV</w:t>
      </w:r>
      <w:r w:rsidRPr="00D957B6">
        <w:rPr>
          <w:rFonts w:ascii="Times New Roman" w:hAnsi="Times New Roman" w:cs="Times New Roman"/>
          <w:b/>
          <w:bCs/>
          <w:sz w:val="18"/>
          <w:szCs w:val="18"/>
        </w:rPr>
        <w:t>. Порядок и условия почасовой оплаты труда педагогических работников</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26.  Почасовая оплата труда педагогических работников организаций применяется при оплате за часы, отработанные в порядке замещения отсутствующих по болезни или другим причинам учителей, воспитателей и других педагогических работников, продолжавшегося не более двух месяцев.</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27. Почасовая оплата труда педагогических работников образовательных  организаций применяется при оплате труда специалистов, привлекаемых для педагогической работы на условиях совместительства из других организаций.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ab/>
        <w:t>28. Размер оплаты за один час педагогический работы определяется путем деления установленной тарифной ставки педагогического работника за установленную норму часов педагогической работы в неделю на среднемесячное количество рабочих часов.</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ab/>
        <w:t xml:space="preserve">29.  Оплата труда за замещение отсутствующего педагогического работника, если оно осуществлялось свыше двух месяцев, производится со дня начала замещения за все часы фактической педагогической работы на общих основаниях с соответствующим увеличением его начальной (месячной) учебной нагрузки путем внесения изменений в тарификацию.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ab/>
        <w:t xml:space="preserve">30. Ставка почасовой оплаты определяется исходя из минимального размера тарифной ставки согласно приложению  к Положению с учетом повышающих коэффициентов, при наличии условий для их установления. </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V</w:t>
      </w:r>
      <w:r w:rsidRPr="00D957B6">
        <w:rPr>
          <w:rFonts w:ascii="Times New Roman" w:hAnsi="Times New Roman" w:cs="Times New Roman"/>
          <w:b/>
          <w:bCs/>
          <w:sz w:val="18"/>
          <w:szCs w:val="18"/>
        </w:rPr>
        <w:t>. Условия оплаты труда руководителя образовательной организации, заместителей руководителя образовательной организации</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31.</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Заработная плата руководителя образовательной организации, его заместителей состоит из оклада (должностного оклада), повышающего коэффициента, учитывающего работу в сельской местности, выплат компенсационного и стимулирующего характера.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32. Оклад (должностной оклад) руководителя образовательной организации определяется трудовым договором исходя из минимального размера оклада (должностного оклада).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Размер оклада (должностного оклада) руководителя образовательной организации устанавливается по следующей формуле:</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Др = Мо х Купр, где:</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Др -  оклад (должностной оклад) руководителя;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Мо - минимальный размер оклада (должностного оклада) руководителя;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Купр - коэффициент масштаба управления.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33.</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Минимальный размер оклада (должностного оклада) и коэффициент масштаба управления устанавливается руководителю образовательной организации Отделом образования Администрации Притобольного района, осуществляющим функции и полномочия учредителя (далее – Учредитель), и дифференцируется  в зависимости от группы по оплате труда руководителей в соответствии с таблицей 3.</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Таблица 3</w:t>
      </w:r>
    </w:p>
    <w:tbl>
      <w:tblPr>
        <w:tblW w:w="0" w:type="auto"/>
        <w:jc w:val="center"/>
        <w:tblInd w:w="216" w:type="dxa"/>
        <w:tblLayout w:type="fixed"/>
        <w:tblLook w:val="0000"/>
      </w:tblPr>
      <w:tblGrid>
        <w:gridCol w:w="5070"/>
        <w:gridCol w:w="4461"/>
      </w:tblGrid>
      <w:tr w:rsidR="00A33113" w:rsidRPr="00D957B6" w:rsidTr="003F4D8E">
        <w:trPr>
          <w:trHeight w:val="405"/>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Группы по оплате труда руководителей</w:t>
            </w:r>
          </w:p>
        </w:tc>
        <w:tc>
          <w:tcPr>
            <w:tcW w:w="4461"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rPr>
              <w:t>Коэффициент масштаба управления</w:t>
            </w:r>
          </w:p>
        </w:tc>
      </w:tr>
      <w:tr w:rsidR="00A33113" w:rsidRPr="00D957B6" w:rsidTr="003F4D8E">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1</w:t>
            </w:r>
          </w:p>
        </w:tc>
        <w:tc>
          <w:tcPr>
            <w:tcW w:w="4461"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1,85</w:t>
            </w:r>
          </w:p>
        </w:tc>
      </w:tr>
      <w:tr w:rsidR="00A33113" w:rsidRPr="00D957B6" w:rsidTr="003F4D8E">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2</w:t>
            </w:r>
          </w:p>
        </w:tc>
        <w:tc>
          <w:tcPr>
            <w:tcW w:w="4461"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1,5</w:t>
            </w:r>
          </w:p>
        </w:tc>
      </w:tr>
      <w:tr w:rsidR="00A33113" w:rsidRPr="00D957B6" w:rsidTr="003F4D8E">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3</w:t>
            </w:r>
          </w:p>
        </w:tc>
        <w:tc>
          <w:tcPr>
            <w:tcW w:w="4461"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1,25</w:t>
            </w:r>
          </w:p>
        </w:tc>
      </w:tr>
      <w:tr w:rsidR="00A33113" w:rsidRPr="00D957B6" w:rsidTr="003F4D8E">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4</w:t>
            </w:r>
          </w:p>
        </w:tc>
        <w:tc>
          <w:tcPr>
            <w:tcW w:w="4461"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D957B6">
            <w:pPr>
              <w:spacing w:after="0" w:line="240" w:lineRule="auto"/>
              <w:ind w:firstLine="567"/>
              <w:jc w:val="both"/>
              <w:rPr>
                <w:rFonts w:ascii="Times New Roman" w:hAnsi="Times New Roman" w:cs="Times New Roman"/>
                <w:sz w:val="18"/>
                <w:szCs w:val="18"/>
                <w:lang w:val="en-US"/>
              </w:rPr>
            </w:pPr>
            <w:r w:rsidRPr="00D957B6">
              <w:rPr>
                <w:rFonts w:ascii="Times New Roman" w:hAnsi="Times New Roman" w:cs="Times New Roman"/>
                <w:sz w:val="18"/>
                <w:szCs w:val="18"/>
                <w:lang w:val="en-US"/>
              </w:rPr>
              <w:t>1,0</w:t>
            </w:r>
          </w:p>
        </w:tc>
      </w:tr>
    </w:tbl>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34. Предельный уровень соотношения среднемесячной заработной платы руководителей образовательных организаций, их заместителей формируемой за счет всех источников финансового обеспечения и рассчитываемой за календарный год, и среднемесячной заработной платы работников этих образовательных организаций (без учета заработной платы руководителя, его заместителей) определяется Учредителем в соответствии со статьей 145 Трудового кодекса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ab/>
        <w:t xml:space="preserve">Исчисление среднемесячной заработной платы руководителей образовательных организаций, их заместителей, и среднемесячной заработной платы работников этих образовательных организаций в целях определения предельного уровня соотношения среднемесячной заработной платы указанных лиц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 декабря 2007 года № 922 «Об особенностях порядка исчисления средней заработной платы».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ab/>
        <w:t>35. При установлении Учредителем условий оплаты труда руководителю образовательной организации следует исходить из необходимости обеспечения непревышения предельного уровня соотношения среднемесячной заработной платы, установленного в соответствии  с пунктом 34 настоящего Положения, в случае выполнения всех показателей эффективности  деятельности образовательной организации и работы его руководителя и получения выплат стимулирующего характера в максимальном размере.</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36. Оклады (должностные оклады) заместителей руководителей образовательных организаций устанавливаются на 10-30 процентов ниже окладов (должностных окладов) руководителей этих организаций.</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Конкретные размеры окладов (должностных окладов) заместителей руководителя устанавливаются в трудовом договоре.</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37. Премирование руководителей oсуществляется в соответствии с положением о стимулирующих выплатах руководителям  образовательной организаций, утвержденным Учредителем.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Выплаты стимулирующего характера  руководителю осуществляются с учетом результатов деятельности образовательной организации в соответствии с критериями оценки и целевыми показателями эффективности работы  образовательной организации.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Порядок и критерии выплат стимулирующего характера устанавливаются Учредителем в трудовом договоре с руководителем.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38. Выплаты компенсационного характера, предусмотренные законодательством, выплачиваются руководителю в соответствии с трудовым договором.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Заместителям руководителя при наличии оснований производятся выплаты компенсационного характера в соответствии с разделом VI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Выплаты компенсационного характера устанавливаются в процентах к окладам (должностным окладам) или в абсолютных размерах, если иное не установлено законодательством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ab/>
        <w:t>39. Заместителям руководителя производятся выплаты стимулирующего характера, предусмотренные разделом VII Положения.</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VI</w:t>
      </w:r>
      <w:r w:rsidRPr="00D957B6">
        <w:rPr>
          <w:rFonts w:ascii="Times New Roman" w:hAnsi="Times New Roman" w:cs="Times New Roman"/>
          <w:b/>
          <w:bCs/>
          <w:sz w:val="18"/>
          <w:szCs w:val="18"/>
        </w:rPr>
        <w:t>. Порядок и условия установления выплат компенсационного характера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40. Выплаты компенсационного характера (надбавки, доплаты) устанавливаются работникам образовательных организаций при наличии оснований для их выплаты.</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41. Выплаты компенсационного характера, размеры и условия их установления работникам образовательной организаций устанавливаются коллективными договорами,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42. Установление выплат компенсационного характера конкретному работнику производится на основании приказа руководителя.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43.</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 xml:space="preserve"> Работникам образовательных организаций при наличии оснований устанавливаются следующие виды выплат компенсационного характера: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 xml:space="preserve"> выплаты работникам, занятым на тяжелых работах, работах с вредными, опасными и иными особыми условиями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2) </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выплаты за работу в местностях с особыми климатическими условиями (районный коэффициент);</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3) </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44. Размеры компенсационных выплат устанавливаются в процентном отношении (если иное не установлено законодательством Российской Федерации) к тарифной ставке,  окладу (должностному  окладу) без учета повышающих коэффициентов. При этом размер выплат не может быть установлен ниже размеров выплат, установленных трудовым</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законодательством и иными нормативными правовыми актами, содержащими нормы трудового права.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45. Выплаты работникам, занятым на работах с вредными и (или) опасными условиями труда, устанавливаются в порядке, определенном статьей 147 Трудового кодекса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Размер выплат работникам, занятым на работах с вредными и (или) опасными условиями труда, устанавливаются по результатам специальной оценки условий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Специальная оценка условий труда осуществляется в соответствии с Федеральным законом от 28 декабря 2013</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года №</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426-ФЗ «О специальной оценке условий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Если по итогам специальной оценки условий труда рабочее место признается безопасным, то выплаты работникам, занятым на работах с вредными и (или) опасными условиями труда, отменяются.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Перечень должностей работников и размер выплат работникам, занятым на  работах с вредными и (или) опасными условиями труда, устанавливаются коллективным договором.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46. Оплата за работу в ночное время устанавливается в соответствии со статьей 154 Трудового кодекса Российской Федерации.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Размер повышения оплаты труда за работу в ночное время составляет не менее 35 процентов от часовой тарифной ставки (оклада (должностного оклада)), рассчитанного за каждый час работы в ночное время.</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Ночным считается время с 22 часов до 6 часов.</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47. Оплата за работу в выходные и нерабочие праздничные дни устанавливается в соответствии со статьей 153 Трудового кодекса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48. Сверхурочная работа оплачивается в соответствии со статьей 152 Трудового кодекса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49. Доплата за совмещение профессий, расширение зоны обслуживания, увеличение объема работы или исполнение обязанностей временно отсутствующего работника без освобождения от работы определяется в соответствии со статьей 151 Трудового кодекса Российской Федерации.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 xml:space="preserve">50. Коэффициент за работу в местностях с особыми климатическими условиями в Курганской области устанавливается в соответствии со статьей 148 Трудового кодекса Российской Федерации. </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51.</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Выплаты компенсационного характера, установленные в процентном отношении к тарифной ставке, окладу (должностному окладу), рассчитываются от тарифной ставки, оклада (должностного оклада) без учета повышающих коэффициентов.</w:t>
      </w:r>
    </w:p>
    <w:p w:rsidR="00A33113" w:rsidRPr="00D957B6" w:rsidRDefault="00A33113" w:rsidP="00D957B6">
      <w:pPr>
        <w:spacing w:after="0" w:line="240" w:lineRule="auto"/>
        <w:ind w:firstLine="567"/>
        <w:jc w:val="both"/>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VII</w:t>
      </w:r>
      <w:r w:rsidRPr="00D957B6">
        <w:rPr>
          <w:rFonts w:ascii="Times New Roman" w:hAnsi="Times New Roman" w:cs="Times New Roman"/>
          <w:b/>
          <w:bCs/>
          <w:sz w:val="18"/>
          <w:szCs w:val="18"/>
        </w:rPr>
        <w:t>. Порядок и условия установления выплат стимулирующего характера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52.  Организаций в пределах выделенных бюджетных ассигнований самостоятельно определяет размер и порядок установления стимулирующих выплат.</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53. Установление стимулирующих выплат, в том числе премиальных выплат, работникам организации производится с учетом: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  показателей результатов труда, утверждаемых локальными нормативными актами организации;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  целевых показателей эффективности деятельности образовательной организации, утверждаемых локальными нормативными актами образовательной организации или коллективным договором;</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  мнения представительного органа работников  образовательной организации или на основании коллективного договора.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Образовательная организация предусматривает следующие виды стимулирующих выплат:</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1)  выплаты за интенсивность и высокие результаты работы;</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2)  выплаты за качество работ;</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3)  премиальные выплаты по итогам работы (за месяц, квартал, год).</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54. Размеры стимулирующих выплат рекомендуется устанавливать в процентном отношении к тарифным ставкам, окладам (должностным окладам) или в абсолютных размерах.</w:t>
      </w: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Раздел</w:t>
      </w:r>
      <w:r w:rsidRPr="00D957B6">
        <w:rPr>
          <w:rFonts w:ascii="Times New Roman" w:hAnsi="Times New Roman" w:cs="Times New Roman"/>
          <w:b/>
          <w:bCs/>
          <w:sz w:val="18"/>
          <w:szCs w:val="18"/>
          <w:lang w:val="en-US"/>
        </w:rPr>
        <w:t> VIII</w:t>
      </w:r>
      <w:r w:rsidRPr="00D957B6">
        <w:rPr>
          <w:rFonts w:ascii="Times New Roman" w:hAnsi="Times New Roman" w:cs="Times New Roman"/>
          <w:b/>
          <w:bCs/>
          <w:sz w:val="18"/>
          <w:szCs w:val="18"/>
        </w:rPr>
        <w:t>. Другие вопросы оплаты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55.</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Выплата материальной помощи работникам образовательной  организации производится по основаниям и в порядке, установленным  локальным нормативным актом организации.</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56.</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Материальная помощь работникам выплачивается в пределах утвержденного на соответствующий год фонда оплаты труда.</w:t>
      </w:r>
    </w:p>
    <w:p w:rsidR="00A33113" w:rsidRPr="00D957B6" w:rsidRDefault="00A33113" w:rsidP="00D957B6">
      <w:pPr>
        <w:spacing w:after="0" w:line="240" w:lineRule="auto"/>
        <w:ind w:firstLine="567"/>
        <w:jc w:val="both"/>
        <w:rPr>
          <w:rFonts w:ascii="Times New Roman" w:hAnsi="Times New Roman" w:cs="Times New Roman"/>
          <w:sz w:val="18"/>
          <w:szCs w:val="18"/>
        </w:rPr>
      </w:pPr>
      <w:r w:rsidRPr="00D957B6">
        <w:rPr>
          <w:rFonts w:ascii="Times New Roman" w:hAnsi="Times New Roman" w:cs="Times New Roman"/>
          <w:sz w:val="18"/>
          <w:szCs w:val="18"/>
        </w:rPr>
        <w:t>57.</w:t>
      </w:r>
      <w:r w:rsidRPr="00D957B6">
        <w:rPr>
          <w:rFonts w:ascii="Times New Roman" w:hAnsi="Times New Roman" w:cs="Times New Roman"/>
          <w:sz w:val="18"/>
          <w:szCs w:val="18"/>
          <w:lang w:val="en-US"/>
        </w:rPr>
        <w:t> </w:t>
      </w:r>
      <w:r w:rsidRPr="00D957B6">
        <w:rPr>
          <w:rFonts w:ascii="Times New Roman" w:hAnsi="Times New Roman" w:cs="Times New Roman"/>
          <w:sz w:val="18"/>
          <w:szCs w:val="18"/>
        </w:rPr>
        <w:t>Работникам при наличии финансовых средств могут выплачиваться иные выплаты социального характера, предусмотренные коллективным договором.</w:t>
      </w:r>
    </w:p>
    <w:p w:rsidR="00A33113" w:rsidRPr="00D957B6" w:rsidRDefault="00A33113" w:rsidP="00D957B6">
      <w:pPr>
        <w:spacing w:after="0" w:line="240" w:lineRule="auto"/>
        <w:ind w:firstLine="567"/>
        <w:jc w:val="both"/>
        <w:rPr>
          <w:rFonts w:ascii="Times New Roman" w:hAnsi="Times New Roman" w:cs="Times New Roman"/>
          <w:sz w:val="18"/>
          <w:szCs w:val="18"/>
        </w:rPr>
        <w:sectPr w:rsidR="00A33113" w:rsidRPr="00D957B6" w:rsidSect="00F17915">
          <w:pgSz w:w="11906" w:h="16838"/>
          <w:pgMar w:top="567" w:right="567" w:bottom="567" w:left="567" w:header="709" w:footer="709" w:gutter="0"/>
          <w:cols w:space="708"/>
          <w:docGrid w:linePitch="360"/>
        </w:sectPr>
      </w:pPr>
    </w:p>
    <w:tbl>
      <w:tblPr>
        <w:tblW w:w="0" w:type="auto"/>
        <w:jc w:val="right"/>
        <w:tblLayout w:type="fixed"/>
        <w:tblLook w:val="0000"/>
      </w:tblPr>
      <w:tblGrid>
        <w:gridCol w:w="4394"/>
      </w:tblGrid>
      <w:tr w:rsidR="00A33113" w:rsidRPr="00D957B6" w:rsidTr="00D957B6">
        <w:trPr>
          <w:trHeight w:val="1"/>
          <w:jc w:val="right"/>
        </w:trPr>
        <w:tc>
          <w:tcPr>
            <w:tcW w:w="4394" w:type="dxa"/>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Приложение  к  положению об оплате труда работников муниципальных дошкольных образовательных организаций Притобольного района</w:t>
            </w:r>
          </w:p>
        </w:tc>
      </w:tr>
    </w:tbl>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b/>
          <w:bCs/>
          <w:sz w:val="18"/>
          <w:szCs w:val="18"/>
        </w:rPr>
      </w:pPr>
      <w:r w:rsidRPr="00D957B6">
        <w:rPr>
          <w:rFonts w:ascii="Times New Roman" w:hAnsi="Times New Roman" w:cs="Times New Roman"/>
          <w:b/>
          <w:bCs/>
          <w:sz w:val="18"/>
          <w:szCs w:val="18"/>
        </w:rPr>
        <w:t>Размеры тарифных ставок, окладов (должностных окладов) по занимаемым должностям педагогических работников, работников учебно-вспомогательного персонала  муниципальных дошкольных образовательных организаций Притобольного района</w:t>
      </w: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F051B7">
      <w:pPr>
        <w:numPr>
          <w:ilvl w:val="0"/>
          <w:numId w:val="12"/>
        </w:numPr>
        <w:spacing w:after="0" w:line="240" w:lineRule="auto"/>
        <w:jc w:val="center"/>
        <w:rPr>
          <w:rFonts w:ascii="Times New Roman" w:hAnsi="Times New Roman" w:cs="Times New Roman"/>
          <w:b/>
          <w:bCs/>
          <w:sz w:val="18"/>
          <w:szCs w:val="18"/>
        </w:rPr>
      </w:pPr>
      <w:r w:rsidRPr="00D957B6">
        <w:rPr>
          <w:rFonts w:ascii="Times New Roman" w:hAnsi="Times New Roman" w:cs="Times New Roman"/>
          <w:b/>
          <w:bCs/>
          <w:sz w:val="18"/>
          <w:szCs w:val="18"/>
        </w:rPr>
        <w:t>Размеры тарифных ставок, окладов (должностных окладов) по занимаемым должностям работников учебно-вспомогательного персонала</w:t>
      </w:r>
    </w:p>
    <w:p w:rsidR="00A33113" w:rsidRPr="00D957B6" w:rsidRDefault="00A33113" w:rsidP="003F4D8E">
      <w:pPr>
        <w:spacing w:after="0" w:line="240" w:lineRule="auto"/>
        <w:ind w:firstLine="567"/>
        <w:jc w:val="center"/>
        <w:rPr>
          <w:rFonts w:ascii="Times New Roman" w:hAnsi="Times New Roman" w:cs="Times New Roman"/>
          <w:b/>
          <w:bCs/>
          <w:sz w:val="18"/>
          <w:szCs w:val="18"/>
        </w:rPr>
      </w:pPr>
    </w:p>
    <w:tbl>
      <w:tblPr>
        <w:tblW w:w="14796" w:type="dxa"/>
        <w:jc w:val="center"/>
        <w:tblInd w:w="54" w:type="dxa"/>
        <w:tblLayout w:type="fixed"/>
        <w:tblLook w:val="0000"/>
      </w:tblPr>
      <w:tblGrid>
        <w:gridCol w:w="4635"/>
        <w:gridCol w:w="2625"/>
        <w:gridCol w:w="3000"/>
        <w:gridCol w:w="4536"/>
      </w:tblGrid>
      <w:tr w:rsidR="00A33113" w:rsidRPr="00D957B6" w:rsidTr="003F4D8E">
        <w:trPr>
          <w:trHeight w:val="1"/>
          <w:jc w:val="center"/>
        </w:trPr>
        <w:tc>
          <w:tcPr>
            <w:tcW w:w="463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rPr>
              <w:t>Квалификационный уровень, наименование должности</w:t>
            </w:r>
          </w:p>
        </w:tc>
        <w:tc>
          <w:tcPr>
            <w:tcW w:w="262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Минимальный размер тарифной ставки, базового  должностного оклада</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Для работников, имеющих среднее профессиональное образование</w:t>
            </w:r>
          </w:p>
        </w:tc>
        <w:tc>
          <w:tcPr>
            <w:tcW w:w="453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Для работников, имеющих высшее профессиональное образование</w:t>
            </w:r>
          </w:p>
        </w:tc>
      </w:tr>
      <w:tr w:rsidR="00A33113" w:rsidRPr="00D957B6" w:rsidTr="003F4D8E">
        <w:trPr>
          <w:trHeight w:val="1"/>
          <w:jc w:val="center"/>
        </w:trPr>
        <w:tc>
          <w:tcPr>
            <w:tcW w:w="14796"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Профессиональная квалификационная группа должностей работников учебно-вспомогательного персонала первого уровня</w:t>
            </w:r>
          </w:p>
        </w:tc>
      </w:tr>
      <w:tr w:rsidR="00A33113" w:rsidRPr="00D957B6" w:rsidTr="003F4D8E">
        <w:trPr>
          <w:trHeight w:val="1"/>
          <w:jc w:val="center"/>
        </w:trPr>
        <w:tc>
          <w:tcPr>
            <w:tcW w:w="463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rPr>
              <w:t>Помощник воспитателя</w:t>
            </w:r>
          </w:p>
        </w:tc>
        <w:tc>
          <w:tcPr>
            <w:tcW w:w="262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6484</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6644</w:t>
            </w:r>
          </w:p>
        </w:tc>
        <w:tc>
          <w:tcPr>
            <w:tcW w:w="453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7309</w:t>
            </w:r>
          </w:p>
        </w:tc>
      </w:tr>
      <w:tr w:rsidR="00A33113" w:rsidRPr="00D957B6" w:rsidTr="003F4D8E">
        <w:trPr>
          <w:trHeight w:val="1"/>
          <w:jc w:val="center"/>
        </w:trPr>
        <w:tc>
          <w:tcPr>
            <w:tcW w:w="14796"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Профессиональная квалификационная группа должностей работников учебно-вспомогательного персонала втор ого уровня</w:t>
            </w:r>
          </w:p>
        </w:tc>
      </w:tr>
      <w:tr w:rsidR="00A33113" w:rsidRPr="00D957B6" w:rsidTr="003F4D8E">
        <w:trPr>
          <w:trHeight w:val="1"/>
          <w:jc w:val="center"/>
        </w:trPr>
        <w:tc>
          <w:tcPr>
            <w:tcW w:w="14796"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 xml:space="preserve">1 </w:t>
            </w:r>
            <w:r w:rsidRPr="00D957B6">
              <w:rPr>
                <w:rFonts w:ascii="Times New Roman" w:hAnsi="Times New Roman" w:cs="Times New Roman"/>
                <w:sz w:val="18"/>
                <w:szCs w:val="18"/>
              </w:rPr>
              <w:t>квалификационный уровень</w:t>
            </w:r>
          </w:p>
        </w:tc>
      </w:tr>
      <w:tr w:rsidR="00A33113" w:rsidRPr="00D957B6" w:rsidTr="003F4D8E">
        <w:trPr>
          <w:trHeight w:val="1"/>
          <w:jc w:val="center"/>
        </w:trPr>
        <w:tc>
          <w:tcPr>
            <w:tcW w:w="463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rPr>
              <w:t>Младший воспитатель</w:t>
            </w:r>
          </w:p>
        </w:tc>
        <w:tc>
          <w:tcPr>
            <w:tcW w:w="262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6614</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6777</w:t>
            </w:r>
          </w:p>
        </w:tc>
        <w:tc>
          <w:tcPr>
            <w:tcW w:w="4536"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7455</w:t>
            </w:r>
          </w:p>
        </w:tc>
      </w:tr>
    </w:tbl>
    <w:p w:rsidR="00A33113" w:rsidRPr="00D957B6" w:rsidRDefault="00A33113" w:rsidP="003F4D8E">
      <w:pPr>
        <w:spacing w:after="0" w:line="240" w:lineRule="auto"/>
        <w:ind w:firstLine="567"/>
        <w:jc w:val="center"/>
        <w:rPr>
          <w:rFonts w:ascii="Times New Roman" w:hAnsi="Times New Roman" w:cs="Times New Roman"/>
          <w:b/>
          <w:bCs/>
          <w:sz w:val="18"/>
          <w:szCs w:val="18"/>
        </w:rPr>
      </w:pPr>
    </w:p>
    <w:p w:rsidR="00A33113" w:rsidRPr="00D957B6" w:rsidRDefault="00A33113" w:rsidP="003F4D8E">
      <w:pPr>
        <w:spacing w:after="0" w:line="240" w:lineRule="auto"/>
        <w:ind w:firstLine="567"/>
        <w:jc w:val="center"/>
        <w:rPr>
          <w:rFonts w:ascii="Times New Roman" w:hAnsi="Times New Roman" w:cs="Times New Roman"/>
          <w:b/>
          <w:bCs/>
          <w:sz w:val="18"/>
          <w:szCs w:val="18"/>
        </w:rPr>
      </w:pPr>
    </w:p>
    <w:p w:rsidR="00A33113" w:rsidRPr="00D957B6" w:rsidRDefault="00A33113" w:rsidP="00F051B7">
      <w:pPr>
        <w:numPr>
          <w:ilvl w:val="0"/>
          <w:numId w:val="12"/>
        </w:numPr>
        <w:spacing w:after="0" w:line="240" w:lineRule="auto"/>
        <w:jc w:val="center"/>
        <w:rPr>
          <w:rFonts w:ascii="Times New Roman" w:hAnsi="Times New Roman" w:cs="Times New Roman"/>
          <w:b/>
          <w:bCs/>
          <w:sz w:val="18"/>
          <w:szCs w:val="18"/>
        </w:rPr>
      </w:pPr>
      <w:r w:rsidRPr="00D957B6">
        <w:rPr>
          <w:rFonts w:ascii="Times New Roman" w:hAnsi="Times New Roman" w:cs="Times New Roman"/>
          <w:b/>
          <w:bCs/>
          <w:sz w:val="18"/>
          <w:szCs w:val="18"/>
        </w:rPr>
        <w:t>Размеры тарифных ставок, окладов (должностных окладов) по занимаемым должностям педагогических работников         дошкольных образовательных организации Притобольного района</w:t>
      </w:r>
    </w:p>
    <w:tbl>
      <w:tblPr>
        <w:tblW w:w="14332" w:type="dxa"/>
        <w:jc w:val="center"/>
        <w:tblInd w:w="108" w:type="dxa"/>
        <w:tblLayout w:type="fixed"/>
        <w:tblLook w:val="0000"/>
      </w:tblPr>
      <w:tblGrid>
        <w:gridCol w:w="3544"/>
        <w:gridCol w:w="1134"/>
        <w:gridCol w:w="1140"/>
        <w:gridCol w:w="1215"/>
        <w:gridCol w:w="1070"/>
        <w:gridCol w:w="992"/>
        <w:gridCol w:w="992"/>
        <w:gridCol w:w="1134"/>
        <w:gridCol w:w="1418"/>
        <w:gridCol w:w="1693"/>
      </w:tblGrid>
      <w:tr w:rsidR="00A33113" w:rsidRPr="00D957B6" w:rsidTr="00D957B6">
        <w:trPr>
          <w:trHeight w:val="630"/>
          <w:jc w:val="center"/>
        </w:trPr>
        <w:tc>
          <w:tcPr>
            <w:tcW w:w="354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rPr>
                <w:rFonts w:ascii="Times New Roman" w:hAnsi="Times New Roman" w:cs="Times New Roman"/>
                <w:sz w:val="18"/>
                <w:szCs w:val="18"/>
              </w:rPr>
            </w:pPr>
          </w:p>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rPr>
              <w:t>Квалификационный уровень, наименование должности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Минималь- ный размер тарифной</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ставки, оклада</w:t>
            </w:r>
          </w:p>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w:t>
            </w:r>
            <w:r w:rsidRPr="00D957B6">
              <w:rPr>
                <w:rFonts w:ascii="Times New Roman" w:hAnsi="Times New Roman" w:cs="Times New Roman"/>
                <w:sz w:val="18"/>
                <w:szCs w:val="18"/>
              </w:rPr>
              <w:t>должност- ного оклада)</w:t>
            </w:r>
          </w:p>
        </w:tc>
        <w:tc>
          <w:tcPr>
            <w:tcW w:w="4417"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Для педагогических работников, имеющих среднее профессиональное образование</w:t>
            </w:r>
          </w:p>
        </w:tc>
        <w:tc>
          <w:tcPr>
            <w:tcW w:w="5237"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Для педагогических работников, имеющих высшее профессиональное образование</w:t>
            </w:r>
          </w:p>
        </w:tc>
      </w:tr>
      <w:tr w:rsidR="00A33113" w:rsidRPr="00D957B6" w:rsidTr="00D957B6">
        <w:trPr>
          <w:trHeight w:val="2919"/>
          <w:jc w:val="center"/>
        </w:trPr>
        <w:tc>
          <w:tcPr>
            <w:tcW w:w="3544"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Без предъяв-</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лений требова-ний к стажу работы</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lang w:val="en-US"/>
              </w:rPr>
              <w:t>II</w:t>
            </w:r>
            <w:r w:rsidRPr="00D957B6">
              <w:rPr>
                <w:rFonts w:ascii="Times New Roman" w:hAnsi="Times New Roman" w:cs="Times New Roman"/>
                <w:sz w:val="18"/>
                <w:szCs w:val="18"/>
              </w:rPr>
              <w:t>квали-</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фикаци-онная катего- рия или соответ-</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ствие занима-</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емой должнос-ти</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lang w:val="en-US"/>
              </w:rPr>
              <w:t>I</w:t>
            </w:r>
            <w:r w:rsidRPr="00D957B6">
              <w:rPr>
                <w:rFonts w:ascii="Times New Roman" w:hAnsi="Times New Roman" w:cs="Times New Roman"/>
                <w:sz w:val="18"/>
                <w:szCs w:val="18"/>
              </w:rPr>
              <w:t>квали-</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фикаци-онная</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катего- рия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Высшая</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квалифи- кацион- ная</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катего- рия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Без предъявлений требова-</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ний к стажу работы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lang w:val="en-US"/>
              </w:rPr>
              <w:t>II</w:t>
            </w:r>
            <w:r w:rsidRPr="00D957B6">
              <w:rPr>
                <w:rFonts w:ascii="Times New Roman" w:hAnsi="Times New Roman" w:cs="Times New Roman"/>
                <w:sz w:val="18"/>
                <w:szCs w:val="18"/>
              </w:rPr>
              <w:t>квали- фика- ционная катего- рия или соответ-ствие занима-</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емой долж-</w:t>
            </w:r>
          </w:p>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rPr>
              <w:t>ности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lang w:val="en-US"/>
              </w:rPr>
              <w:t>I</w:t>
            </w:r>
            <w:r w:rsidRPr="00D957B6">
              <w:rPr>
                <w:rFonts w:ascii="Times New Roman" w:hAnsi="Times New Roman" w:cs="Times New Roman"/>
                <w:sz w:val="18"/>
                <w:szCs w:val="18"/>
              </w:rPr>
              <w:t>квали- фикаци-</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онная</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катего-рия</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Высшая</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квалифи- кацион-</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ная</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катего-</w:t>
            </w:r>
          </w:p>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рия</w:t>
            </w:r>
          </w:p>
        </w:tc>
      </w:tr>
      <w:tr w:rsidR="00A33113" w:rsidRPr="00D957B6" w:rsidTr="00D957B6">
        <w:trPr>
          <w:trHeight w:val="1"/>
          <w:jc w:val="center"/>
        </w:trPr>
        <w:tc>
          <w:tcPr>
            <w:tcW w:w="14332"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 xml:space="preserve">1 </w:t>
            </w:r>
            <w:r w:rsidRPr="00D957B6">
              <w:rPr>
                <w:rFonts w:ascii="Times New Roman" w:hAnsi="Times New Roman" w:cs="Times New Roman"/>
                <w:sz w:val="18"/>
                <w:szCs w:val="18"/>
              </w:rPr>
              <w:t>квалификационный уровень</w:t>
            </w:r>
          </w:p>
        </w:tc>
      </w:tr>
      <w:tr w:rsidR="00A33113" w:rsidRPr="00D957B6" w:rsidTr="00D957B6">
        <w:trPr>
          <w:trHeight w:val="1"/>
          <w:jc w:val="center"/>
        </w:trPr>
        <w:tc>
          <w:tcPr>
            <w:tcW w:w="354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Инструктор по физической культуре, инструктор по труду, музыкальный руководитель, старший вожатый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7426</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7797</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8421</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8910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10025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8539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8910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9655</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10770</w:t>
            </w:r>
          </w:p>
        </w:tc>
      </w:tr>
      <w:tr w:rsidR="00A33113" w:rsidRPr="00D957B6" w:rsidTr="00D957B6">
        <w:trPr>
          <w:trHeight w:val="1"/>
          <w:jc w:val="center"/>
        </w:trPr>
        <w:tc>
          <w:tcPr>
            <w:tcW w:w="14332"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 xml:space="preserve">2 </w:t>
            </w:r>
            <w:r w:rsidRPr="00D957B6">
              <w:rPr>
                <w:rFonts w:ascii="Times New Roman" w:hAnsi="Times New Roman" w:cs="Times New Roman"/>
                <w:sz w:val="18"/>
                <w:szCs w:val="18"/>
              </w:rPr>
              <w:t>квалификационный уровень</w:t>
            </w:r>
          </w:p>
        </w:tc>
      </w:tr>
      <w:tr w:rsidR="00A33113" w:rsidRPr="00D957B6" w:rsidTr="00D957B6">
        <w:trPr>
          <w:trHeight w:val="1"/>
          <w:jc w:val="center"/>
        </w:trPr>
        <w:tc>
          <w:tcPr>
            <w:tcW w:w="354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Инструктор-методист, концертмейстер, педагог дополнительного образования, социальный педагог, педагог-организатор</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7576</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7954</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8590</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9091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10227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8712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9091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9849</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10984</w:t>
            </w:r>
          </w:p>
        </w:tc>
      </w:tr>
      <w:tr w:rsidR="00A33113" w:rsidRPr="00D957B6" w:rsidTr="00D957B6">
        <w:trPr>
          <w:trHeight w:val="1"/>
          <w:jc w:val="center"/>
        </w:trPr>
        <w:tc>
          <w:tcPr>
            <w:tcW w:w="14332"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 xml:space="preserve">3 </w:t>
            </w:r>
            <w:r w:rsidRPr="00D957B6">
              <w:rPr>
                <w:rFonts w:ascii="Times New Roman" w:hAnsi="Times New Roman" w:cs="Times New Roman"/>
                <w:sz w:val="18"/>
                <w:szCs w:val="18"/>
              </w:rPr>
              <w:t>квалификационный уровень</w:t>
            </w:r>
          </w:p>
        </w:tc>
      </w:tr>
      <w:tr w:rsidR="00A33113" w:rsidRPr="00D957B6" w:rsidTr="00D957B6">
        <w:trPr>
          <w:trHeight w:val="1"/>
          <w:jc w:val="center"/>
        </w:trPr>
        <w:tc>
          <w:tcPr>
            <w:tcW w:w="354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Воспитатель,  методист, педагог-психолог, старший инструктор-методист, старший педагог дополнительного образования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7728</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8113</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8762</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9463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10434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8889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9272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10046</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11206</w:t>
            </w:r>
          </w:p>
        </w:tc>
      </w:tr>
      <w:tr w:rsidR="00A33113" w:rsidRPr="00D957B6" w:rsidTr="00D957B6">
        <w:trPr>
          <w:trHeight w:val="1"/>
          <w:jc w:val="center"/>
        </w:trPr>
        <w:tc>
          <w:tcPr>
            <w:tcW w:w="14332" w:type="dxa"/>
            <w:gridSpan w:val="10"/>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 xml:space="preserve">4 </w:t>
            </w:r>
            <w:r w:rsidRPr="00D957B6">
              <w:rPr>
                <w:rFonts w:ascii="Times New Roman" w:hAnsi="Times New Roman" w:cs="Times New Roman"/>
                <w:sz w:val="18"/>
                <w:szCs w:val="18"/>
              </w:rPr>
              <w:t>квалификационный уровень</w:t>
            </w:r>
          </w:p>
        </w:tc>
      </w:tr>
      <w:tr w:rsidR="00A33113" w:rsidRPr="00D957B6" w:rsidTr="00D957B6">
        <w:trPr>
          <w:trHeight w:val="1"/>
          <w:jc w:val="center"/>
        </w:trPr>
        <w:tc>
          <w:tcPr>
            <w:tcW w:w="3544"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rPr>
            </w:pPr>
            <w:r w:rsidRPr="00D957B6">
              <w:rPr>
                <w:rFonts w:ascii="Times New Roman" w:hAnsi="Times New Roman" w:cs="Times New Roman"/>
                <w:sz w:val="18"/>
                <w:szCs w:val="18"/>
              </w:rPr>
              <w:t>Старший воспитатель, учитель, учитель-дефектолог, учитель-логопед (логопед), руководитель физического воспитания</w:t>
            </w:r>
          </w:p>
        </w:tc>
        <w:tc>
          <w:tcPr>
            <w:tcW w:w="1134"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8087</w:t>
            </w:r>
          </w:p>
        </w:tc>
        <w:tc>
          <w:tcPr>
            <w:tcW w:w="1140"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8492</w:t>
            </w:r>
          </w:p>
        </w:tc>
        <w:tc>
          <w:tcPr>
            <w:tcW w:w="1215"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8896</w:t>
            </w:r>
          </w:p>
        </w:tc>
        <w:tc>
          <w:tcPr>
            <w:tcW w:w="1070"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9703</w:t>
            </w:r>
          </w:p>
        </w:tc>
        <w:tc>
          <w:tcPr>
            <w:tcW w:w="992"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10917</w:t>
            </w:r>
          </w:p>
        </w:tc>
        <w:tc>
          <w:tcPr>
            <w:tcW w:w="992"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9308</w:t>
            </w:r>
          </w:p>
        </w:tc>
        <w:tc>
          <w:tcPr>
            <w:tcW w:w="1134"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10053</w:t>
            </w:r>
          </w:p>
        </w:tc>
        <w:tc>
          <w:tcPr>
            <w:tcW w:w="1418"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10857</w:t>
            </w:r>
          </w:p>
        </w:tc>
        <w:tc>
          <w:tcPr>
            <w:tcW w:w="1693"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D957B6" w:rsidRDefault="00A33113" w:rsidP="003F4D8E">
            <w:pPr>
              <w:spacing w:after="0" w:line="240" w:lineRule="auto"/>
              <w:ind w:firstLine="567"/>
              <w:jc w:val="center"/>
              <w:rPr>
                <w:rFonts w:ascii="Times New Roman" w:hAnsi="Times New Roman" w:cs="Times New Roman"/>
                <w:sz w:val="18"/>
                <w:szCs w:val="18"/>
                <w:lang w:val="en-US"/>
              </w:rPr>
            </w:pPr>
            <w:r w:rsidRPr="00D957B6">
              <w:rPr>
                <w:rFonts w:ascii="Times New Roman" w:hAnsi="Times New Roman" w:cs="Times New Roman"/>
                <w:sz w:val="18"/>
                <w:szCs w:val="18"/>
                <w:lang w:val="en-US"/>
              </w:rPr>
              <w:t>11726</w:t>
            </w:r>
          </w:p>
        </w:tc>
      </w:tr>
    </w:tbl>
    <w:p w:rsidR="00A33113" w:rsidRPr="00D957B6"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sectPr w:rsidR="00A33113" w:rsidSect="00F17915">
          <w:pgSz w:w="16838" w:h="11906" w:orient="landscape"/>
          <w:pgMar w:top="567" w:right="567" w:bottom="567" w:left="567" w:header="709" w:footer="709" w:gutter="0"/>
          <w:cols w:space="708"/>
          <w:docGrid w:linePitch="360"/>
        </w:sect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r w:rsidRPr="002C277F">
        <w:rPr>
          <w:rFonts w:ascii="Times New Roman" w:hAnsi="Times New Roman" w:cs="Times New Roman"/>
          <w:b/>
          <w:bCs/>
          <w:sz w:val="18"/>
          <w:szCs w:val="18"/>
        </w:rPr>
        <w:t>РОССИЙСКАЯ ФЕДЕРАЦИЯ</w:t>
      </w:r>
    </w:p>
    <w:p w:rsidR="00A33113" w:rsidRPr="002C277F" w:rsidRDefault="00A33113" w:rsidP="00CB7818">
      <w:pPr>
        <w:spacing w:after="0" w:line="240" w:lineRule="auto"/>
        <w:ind w:firstLine="567"/>
        <w:jc w:val="center"/>
        <w:rPr>
          <w:rFonts w:ascii="Times New Roman" w:hAnsi="Times New Roman" w:cs="Times New Roman"/>
          <w:b/>
          <w:bCs/>
          <w:sz w:val="18"/>
          <w:szCs w:val="18"/>
        </w:rPr>
      </w:pPr>
      <w:r w:rsidRPr="002C277F">
        <w:rPr>
          <w:rFonts w:ascii="Times New Roman" w:hAnsi="Times New Roman" w:cs="Times New Roman"/>
          <w:b/>
          <w:bCs/>
          <w:sz w:val="18"/>
          <w:szCs w:val="18"/>
        </w:rPr>
        <w:t>КУРГАНСКАЯ ОБЛАСТЬ</w:t>
      </w:r>
    </w:p>
    <w:p w:rsidR="00A33113" w:rsidRPr="002C277F" w:rsidRDefault="00A33113" w:rsidP="00CB7818">
      <w:pPr>
        <w:spacing w:after="0" w:line="240" w:lineRule="auto"/>
        <w:ind w:firstLine="567"/>
        <w:jc w:val="center"/>
        <w:rPr>
          <w:rFonts w:ascii="Times New Roman" w:hAnsi="Times New Roman" w:cs="Times New Roman"/>
          <w:b/>
          <w:iCs/>
          <w:sz w:val="18"/>
          <w:szCs w:val="18"/>
        </w:rPr>
      </w:pPr>
      <w:r w:rsidRPr="002C277F">
        <w:rPr>
          <w:rFonts w:ascii="Times New Roman" w:hAnsi="Times New Roman" w:cs="Times New Roman"/>
          <w:b/>
          <w:iCs/>
          <w:sz w:val="18"/>
          <w:szCs w:val="18"/>
        </w:rPr>
        <w:t>ПРИТОБОЛЬНЫЙ РАЙОН</w:t>
      </w:r>
    </w:p>
    <w:p w:rsidR="00A33113" w:rsidRPr="002C277F" w:rsidRDefault="00A33113" w:rsidP="00CB7818">
      <w:pPr>
        <w:spacing w:after="0" w:line="240" w:lineRule="auto"/>
        <w:ind w:firstLine="567"/>
        <w:jc w:val="center"/>
        <w:rPr>
          <w:rFonts w:ascii="Times New Roman" w:hAnsi="Times New Roman" w:cs="Times New Roman"/>
          <w:b/>
          <w:iCs/>
          <w:sz w:val="18"/>
          <w:szCs w:val="18"/>
        </w:rPr>
      </w:pPr>
      <w:r w:rsidRPr="002C277F">
        <w:rPr>
          <w:rFonts w:ascii="Times New Roman" w:hAnsi="Times New Roman" w:cs="Times New Roman"/>
          <w:b/>
          <w:bCs/>
          <w:iCs/>
          <w:sz w:val="18"/>
          <w:szCs w:val="18"/>
        </w:rPr>
        <w:t>АДМИНИСТРАЦИЯ ПРИТОБОЛЬНОГО РАЙОНА</w:t>
      </w:r>
    </w:p>
    <w:p w:rsidR="00A33113" w:rsidRPr="00CB7818" w:rsidRDefault="00A33113" w:rsidP="00CB7818">
      <w:pPr>
        <w:spacing w:after="0" w:line="240" w:lineRule="auto"/>
        <w:ind w:firstLine="567"/>
        <w:jc w:val="center"/>
        <w:rPr>
          <w:rFonts w:ascii="Times New Roman" w:hAnsi="Times New Roman" w:cs="Times New Roman"/>
          <w:b/>
          <w:bCs/>
          <w:iCs/>
          <w:sz w:val="18"/>
          <w:szCs w:val="18"/>
        </w:rPr>
      </w:pPr>
      <w:r w:rsidRPr="002C277F">
        <w:rPr>
          <w:rFonts w:ascii="Times New Roman" w:hAnsi="Times New Roman" w:cs="Times New Roman"/>
          <w:b/>
          <w:iCs/>
          <w:sz w:val="18"/>
          <w:szCs w:val="18"/>
        </w:rPr>
        <w:t>ПОСТАНОВЛЕНИЕ</w:t>
      </w:r>
    </w:p>
    <w:p w:rsidR="00A33113" w:rsidRPr="002C277F" w:rsidRDefault="00A33113" w:rsidP="00CB7818">
      <w:pPr>
        <w:spacing w:after="0" w:line="240" w:lineRule="auto"/>
        <w:jc w:val="both"/>
        <w:rPr>
          <w:rFonts w:ascii="Times New Roman" w:hAnsi="Times New Roman" w:cs="Times New Roman"/>
          <w:b/>
          <w:bCs/>
          <w:sz w:val="18"/>
          <w:szCs w:val="18"/>
        </w:rPr>
      </w:pPr>
      <w:r w:rsidRPr="002C277F">
        <w:rPr>
          <w:rFonts w:ascii="Times New Roman" w:hAnsi="Times New Roman" w:cs="Times New Roman"/>
          <w:b/>
          <w:bCs/>
          <w:sz w:val="18"/>
          <w:szCs w:val="18"/>
        </w:rPr>
        <w:t>от        5 октября 2018 г.  №   408</w:t>
      </w:r>
    </w:p>
    <w:p w:rsidR="00A33113" w:rsidRPr="002C277F" w:rsidRDefault="00A33113" w:rsidP="00CB7818">
      <w:pPr>
        <w:spacing w:after="0" w:line="240" w:lineRule="auto"/>
        <w:jc w:val="both"/>
        <w:rPr>
          <w:rFonts w:ascii="Times New Roman" w:hAnsi="Times New Roman" w:cs="Times New Roman"/>
          <w:b/>
          <w:sz w:val="18"/>
          <w:szCs w:val="18"/>
        </w:rPr>
      </w:pPr>
      <w:r w:rsidRPr="002C277F">
        <w:rPr>
          <w:rFonts w:ascii="Times New Roman" w:hAnsi="Times New Roman" w:cs="Times New Roman"/>
          <w:b/>
          <w:sz w:val="18"/>
          <w:szCs w:val="18"/>
        </w:rPr>
        <w:t>с. Глядянское</w:t>
      </w:r>
    </w:p>
    <w:p w:rsidR="00A33113" w:rsidRPr="002C277F" w:rsidRDefault="00A33113" w:rsidP="00CB7818">
      <w:pPr>
        <w:spacing w:after="0" w:line="240" w:lineRule="auto"/>
        <w:jc w:val="both"/>
        <w:rPr>
          <w:rFonts w:ascii="Times New Roman" w:hAnsi="Times New Roman" w:cs="Times New Roman"/>
          <w:b/>
          <w:sz w:val="18"/>
          <w:szCs w:val="18"/>
        </w:rPr>
      </w:pPr>
      <w:r w:rsidRPr="002C277F">
        <w:rPr>
          <w:rFonts w:ascii="Times New Roman" w:hAnsi="Times New Roman" w:cs="Times New Roman"/>
          <w:b/>
          <w:sz w:val="18"/>
          <w:szCs w:val="18"/>
        </w:rPr>
        <w:t xml:space="preserve">Об утверждении положения </w:t>
      </w:r>
    </w:p>
    <w:p w:rsidR="00A33113" w:rsidRPr="002C277F" w:rsidRDefault="00A33113" w:rsidP="00CB7818">
      <w:pPr>
        <w:spacing w:after="0" w:line="240" w:lineRule="auto"/>
        <w:jc w:val="both"/>
        <w:rPr>
          <w:rFonts w:ascii="Times New Roman" w:hAnsi="Times New Roman" w:cs="Times New Roman"/>
          <w:b/>
          <w:sz w:val="18"/>
          <w:szCs w:val="18"/>
        </w:rPr>
      </w:pPr>
      <w:r w:rsidRPr="002C277F">
        <w:rPr>
          <w:rFonts w:ascii="Times New Roman" w:hAnsi="Times New Roman" w:cs="Times New Roman"/>
          <w:b/>
          <w:sz w:val="18"/>
          <w:szCs w:val="18"/>
        </w:rPr>
        <w:t xml:space="preserve">об оплате труда работников </w:t>
      </w:r>
    </w:p>
    <w:p w:rsidR="00A33113" w:rsidRPr="002C277F" w:rsidRDefault="00A33113" w:rsidP="00CB7818">
      <w:pPr>
        <w:spacing w:after="0" w:line="240" w:lineRule="auto"/>
        <w:jc w:val="both"/>
        <w:rPr>
          <w:rFonts w:ascii="Times New Roman" w:hAnsi="Times New Roman" w:cs="Times New Roman"/>
          <w:b/>
          <w:sz w:val="18"/>
          <w:szCs w:val="18"/>
        </w:rPr>
      </w:pPr>
      <w:r w:rsidRPr="002C277F">
        <w:rPr>
          <w:rFonts w:ascii="Times New Roman" w:hAnsi="Times New Roman" w:cs="Times New Roman"/>
          <w:b/>
          <w:sz w:val="18"/>
          <w:szCs w:val="18"/>
        </w:rPr>
        <w:t xml:space="preserve">муниципальных  общеобразовательных </w:t>
      </w:r>
    </w:p>
    <w:p w:rsidR="00A33113" w:rsidRPr="002C277F" w:rsidRDefault="00A33113" w:rsidP="00CB7818">
      <w:pPr>
        <w:spacing w:after="0" w:line="240" w:lineRule="auto"/>
        <w:jc w:val="both"/>
        <w:rPr>
          <w:rFonts w:ascii="Times New Roman" w:hAnsi="Times New Roman" w:cs="Times New Roman"/>
          <w:b/>
          <w:sz w:val="18"/>
          <w:szCs w:val="18"/>
        </w:rPr>
      </w:pPr>
      <w:r w:rsidRPr="002C277F">
        <w:rPr>
          <w:rFonts w:ascii="Times New Roman" w:hAnsi="Times New Roman" w:cs="Times New Roman"/>
          <w:b/>
          <w:sz w:val="18"/>
          <w:szCs w:val="18"/>
        </w:rPr>
        <w:t>организаций Притобольного района</w:t>
      </w:r>
    </w:p>
    <w:p w:rsidR="00A33113" w:rsidRPr="002C277F" w:rsidRDefault="00A33113" w:rsidP="00CB7818">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both"/>
        <w:rPr>
          <w:rFonts w:ascii="Times New Roman" w:hAnsi="Times New Roman" w:cs="Times New Roman"/>
          <w:bCs/>
          <w:sz w:val="18"/>
          <w:szCs w:val="18"/>
        </w:rPr>
      </w:pPr>
      <w:r w:rsidRPr="002C277F">
        <w:rPr>
          <w:rFonts w:ascii="Times New Roman" w:hAnsi="Times New Roman" w:cs="Times New Roman"/>
          <w:bCs/>
          <w:sz w:val="18"/>
          <w:szCs w:val="18"/>
        </w:rPr>
        <w:t>На основании постановления Правительства Курганской области от 20 мая 2013 года № 210 «Об утверждении примерного положения об оплате труда работников муниципальных общеобразовательных организаций Курганской области»,  руководствуясь статьей 144 Трудового кодекса Российской Федерации, Федеральным законом от 6 октября 2003 года  № 131- ФЗ «Об общих принципах организации местного самоуправления в Российской Федерации», Администрация Притобольного района</w:t>
      </w:r>
    </w:p>
    <w:p w:rsidR="00A33113" w:rsidRPr="002C277F" w:rsidRDefault="00A33113" w:rsidP="00CB7818">
      <w:pPr>
        <w:spacing w:after="0" w:line="240" w:lineRule="auto"/>
        <w:ind w:firstLine="567"/>
        <w:jc w:val="both"/>
        <w:rPr>
          <w:rFonts w:ascii="Times New Roman" w:hAnsi="Times New Roman" w:cs="Times New Roman"/>
          <w:b/>
          <w:bCs/>
          <w:sz w:val="18"/>
          <w:szCs w:val="18"/>
        </w:rPr>
      </w:pPr>
      <w:r w:rsidRPr="002C277F">
        <w:rPr>
          <w:rFonts w:ascii="Times New Roman" w:hAnsi="Times New Roman" w:cs="Times New Roman"/>
          <w:b/>
          <w:bCs/>
          <w:sz w:val="18"/>
          <w:szCs w:val="18"/>
        </w:rPr>
        <w:t>ПОСТАНОВЛЯЕТ:</w:t>
      </w:r>
    </w:p>
    <w:p w:rsidR="00A33113" w:rsidRPr="002C277F" w:rsidRDefault="00A33113" w:rsidP="00CB7818">
      <w:pPr>
        <w:spacing w:after="0" w:line="240" w:lineRule="auto"/>
        <w:ind w:firstLine="567"/>
        <w:jc w:val="both"/>
        <w:rPr>
          <w:rFonts w:ascii="Times New Roman" w:hAnsi="Times New Roman" w:cs="Times New Roman"/>
          <w:bCs/>
          <w:sz w:val="18"/>
          <w:szCs w:val="18"/>
        </w:rPr>
      </w:pPr>
      <w:r w:rsidRPr="002C277F">
        <w:rPr>
          <w:rFonts w:ascii="Times New Roman" w:hAnsi="Times New Roman" w:cs="Times New Roman"/>
          <w:bCs/>
          <w:sz w:val="18"/>
          <w:szCs w:val="18"/>
        </w:rPr>
        <w:t>1. Утвердить положение об оплате труда работников муниципальных  общеобразовательных организаций Притобольного района согласно приложению к настоящему постановлению.</w:t>
      </w:r>
    </w:p>
    <w:p w:rsidR="00A33113" w:rsidRPr="002C277F" w:rsidRDefault="00A33113" w:rsidP="00CB7818">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Признать утратившим силу постановление Администрации Притобольного района  от 26 августа 2013 года № 379 «Об утверждении  положения об  оплате труда работников муниципальных общеобразовательных учреждений Притобольного района».</w:t>
      </w:r>
    </w:p>
    <w:p w:rsidR="00A33113" w:rsidRPr="002C277F" w:rsidRDefault="00A33113" w:rsidP="00CB7818">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3. Настоящее постановление вступает в силу с 1 ноября 2018 года,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          </w:t>
      </w:r>
    </w:p>
    <w:p w:rsidR="00A33113" w:rsidRPr="002C277F" w:rsidRDefault="00A33113" w:rsidP="00CB7818">
      <w:pPr>
        <w:spacing w:after="0" w:line="240" w:lineRule="auto"/>
        <w:ind w:firstLine="567"/>
        <w:jc w:val="both"/>
        <w:rPr>
          <w:rFonts w:ascii="Times New Roman" w:hAnsi="Times New Roman" w:cs="Times New Roman"/>
          <w:bCs/>
          <w:sz w:val="18"/>
          <w:szCs w:val="18"/>
        </w:rPr>
      </w:pPr>
      <w:r w:rsidRPr="002C277F">
        <w:rPr>
          <w:rFonts w:ascii="Times New Roman" w:hAnsi="Times New Roman" w:cs="Times New Roman"/>
          <w:sz w:val="18"/>
          <w:szCs w:val="18"/>
        </w:rPr>
        <w:t xml:space="preserve">            4.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2C277F" w:rsidRDefault="00A33113" w:rsidP="00CB7818">
      <w:pPr>
        <w:spacing w:after="0" w:line="240" w:lineRule="auto"/>
        <w:jc w:val="both"/>
        <w:rPr>
          <w:rFonts w:ascii="Times New Roman" w:hAnsi="Times New Roman" w:cs="Times New Roman"/>
          <w:bCs/>
          <w:sz w:val="18"/>
          <w:szCs w:val="18"/>
        </w:rPr>
      </w:pPr>
    </w:p>
    <w:p w:rsidR="00A33113" w:rsidRPr="002C277F" w:rsidRDefault="00A33113" w:rsidP="00CB7818">
      <w:pPr>
        <w:spacing w:after="0" w:line="240" w:lineRule="auto"/>
        <w:jc w:val="both"/>
        <w:rPr>
          <w:rFonts w:ascii="Times New Roman" w:hAnsi="Times New Roman" w:cs="Times New Roman"/>
          <w:bCs/>
          <w:sz w:val="18"/>
          <w:szCs w:val="18"/>
        </w:rPr>
      </w:pPr>
      <w:r w:rsidRPr="002C277F">
        <w:rPr>
          <w:rFonts w:ascii="Times New Roman" w:hAnsi="Times New Roman" w:cs="Times New Roman"/>
          <w:bCs/>
          <w:sz w:val="18"/>
          <w:szCs w:val="18"/>
        </w:rPr>
        <w:t>Глава Притобольного района                                                                                        С.В. Спирин</w:t>
      </w:r>
    </w:p>
    <w:p w:rsidR="00A33113" w:rsidRPr="002C277F" w:rsidRDefault="00A33113" w:rsidP="00CB7818">
      <w:pPr>
        <w:spacing w:after="0" w:line="240" w:lineRule="auto"/>
        <w:jc w:val="center"/>
        <w:rPr>
          <w:rFonts w:ascii="Times New Roman" w:hAnsi="Times New Roman" w:cs="Times New Roman"/>
          <w:b/>
          <w:bCs/>
          <w:sz w:val="18"/>
          <w:szCs w:val="18"/>
        </w:rPr>
      </w:pPr>
      <w:r w:rsidRPr="002C277F">
        <w:rPr>
          <w:rFonts w:ascii="Times New Roman" w:hAnsi="Times New Roman" w:cs="Times New Roman"/>
          <w:b/>
          <w:bCs/>
          <w:sz w:val="18"/>
          <w:szCs w:val="18"/>
        </w:rPr>
        <w:t>Положение</w:t>
      </w:r>
    </w:p>
    <w:p w:rsidR="00A33113" w:rsidRPr="002C277F" w:rsidRDefault="00A33113" w:rsidP="00CB7818">
      <w:pPr>
        <w:spacing w:after="0" w:line="240" w:lineRule="auto"/>
        <w:jc w:val="center"/>
        <w:rPr>
          <w:rFonts w:ascii="Times New Roman" w:hAnsi="Times New Roman" w:cs="Times New Roman"/>
          <w:b/>
          <w:bCs/>
          <w:sz w:val="18"/>
          <w:szCs w:val="18"/>
        </w:rPr>
      </w:pPr>
      <w:r w:rsidRPr="002C277F">
        <w:rPr>
          <w:rFonts w:ascii="Times New Roman" w:hAnsi="Times New Roman" w:cs="Times New Roman"/>
          <w:b/>
          <w:bCs/>
          <w:sz w:val="18"/>
          <w:szCs w:val="18"/>
        </w:rPr>
        <w:t>об оплате труда работников муниципальных  общеобразовательных организаций Притобольного района</w:t>
      </w:r>
    </w:p>
    <w:p w:rsidR="00A33113" w:rsidRPr="002C277F" w:rsidRDefault="00A33113" w:rsidP="00CB7818">
      <w:pPr>
        <w:spacing w:after="0" w:line="240" w:lineRule="auto"/>
        <w:jc w:val="center"/>
        <w:rPr>
          <w:rFonts w:ascii="Times New Roman" w:hAnsi="Times New Roman" w:cs="Times New Roman"/>
          <w:sz w:val="18"/>
          <w:szCs w:val="18"/>
        </w:rPr>
      </w:pPr>
    </w:p>
    <w:p w:rsidR="00A33113" w:rsidRPr="002C277F" w:rsidRDefault="00A33113" w:rsidP="00CB7818">
      <w:pPr>
        <w:spacing w:after="0" w:line="240" w:lineRule="auto"/>
        <w:jc w:val="center"/>
        <w:rPr>
          <w:rFonts w:ascii="Times New Roman" w:hAnsi="Times New Roman" w:cs="Times New Roman"/>
          <w:b/>
          <w:bCs/>
          <w:sz w:val="18"/>
          <w:szCs w:val="18"/>
        </w:rPr>
      </w:pPr>
      <w:r w:rsidRPr="002C277F">
        <w:rPr>
          <w:rFonts w:ascii="Times New Roman" w:hAnsi="Times New Roman" w:cs="Times New Roman"/>
          <w:b/>
          <w:bCs/>
          <w:sz w:val="18"/>
          <w:szCs w:val="18"/>
        </w:rPr>
        <w:t>Раздел I. Общие положения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w:t>
      </w:r>
      <w:bookmarkStart w:id="224" w:name="sub_1001"/>
      <w:r w:rsidRPr="002C277F">
        <w:rPr>
          <w:rFonts w:ascii="Times New Roman" w:hAnsi="Times New Roman" w:cs="Times New Roman"/>
          <w:sz w:val="18"/>
          <w:szCs w:val="18"/>
        </w:rPr>
        <w:t>1. Настоящее положение об оплате труда работников муниципальных  общеобразовательных организаций Притобольного района (далее - Положение) разработано на основании Трудового кодекса Российской Федерации, постановления  Правительства Курганской области от 20 мая 2013 года «Об утверждении примерного положения об оплате труда работников муниципальных общеобразовательных организаций Курганской области»  с целью определения единых отраслевых подходов к оплате труда работников муниципальных общеобразовательных организаций Притобольного района (далее -  образовательная организация), обеспечения заинтересованности работников образовательных организаций в конечных результатах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25" w:name="sub_1002"/>
      <w:bookmarkEnd w:id="224"/>
      <w:r w:rsidRPr="002C277F">
        <w:rPr>
          <w:rFonts w:ascii="Times New Roman" w:hAnsi="Times New Roman" w:cs="Times New Roman"/>
          <w:sz w:val="18"/>
          <w:szCs w:val="18"/>
        </w:rPr>
        <w:t>2. Системы оплаты труда работников образовательных организаций (далее – работники, педагогические работники) устанавливаются с учетом:</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единого тарифно-квалификационного справочника работ и профессий рабочих;</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тарифно-квалификационных характеристик по общеотраслевым профессиям рабочих;</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единого квалификационного справочника должностей руководителей, специалистов и служащих, утвержденного приказом Минздравсоцразвития  России от 26 августа 2010 года № 761 н (далее - квалификационные характеристики) или профессиональных стандартов;</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государственных гарантий по оплате труда;</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номенклатуры должностей педагогических работников образовательных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8 августа 2013 года № 678 (далее - Номенклатура);</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рекомендаций по оформлению трудовых отношений с работником государственного (муниципального) учреждения при введении эффективного контракта, утвержденных приказом Минтруда России от 26 апреля 2013 года № 167н;</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рекомендаций Российской трехсторонней комиссии по регулированию социально-трудовых отношений;</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методических рекомендаций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государственных (муниципальных) учреждений в сфере образования, их руководителей и отдельных категорий работников;</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мнения представительного органа работников областного государственного учреждения.</w:t>
      </w:r>
    </w:p>
    <w:p w:rsidR="00A33113" w:rsidRPr="002C277F" w:rsidRDefault="00A33113" w:rsidP="00F051B7">
      <w:pPr>
        <w:numPr>
          <w:ilvl w:val="0"/>
          <w:numId w:val="13"/>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условия оплаты труда работников образовательных организаций включают размеры тарифных ставок, окладов (должностных окладов) по профессионально-квалификационным группам, повышающих коэффициентов к тарифным ставкам, окладам (должностным окладам), условия и размеры выплат компенсационного и стимулирующего характера.</w:t>
      </w:r>
    </w:p>
    <w:p w:rsidR="00A33113" w:rsidRPr="00CB7818"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 xml:space="preserve">Условия оплаты труда, включая размер тарифной ставки, оклада (должностного оклада) работника, повышающие коэффициенты к тарифным ставкам, окладам </w:t>
      </w:r>
      <w:r w:rsidRPr="00CB7818">
        <w:rPr>
          <w:rFonts w:ascii="Times New Roman" w:hAnsi="Times New Roman" w:cs="Times New Roman"/>
          <w:sz w:val="18"/>
          <w:szCs w:val="18"/>
        </w:rPr>
        <w:t>(должностным окладам) и иные выплаты стимулирующего характера, выплаты компенсационного характера, являются обязательными для включения в трудовой договор.</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Система оплаты труда работников образовательных организаций, предусмотренная Положением, применяется для работников, должности которых включены в штатные расписания, тарификационные списки организаций.</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Размеры тарифных ставок, окладов (должностных окладов) работников образовательных организаций устанавливаются на основе отнесения должностей к соответствующим профессиональным квалификационным группам, утвержденным Министерством здравоохранения и социального развития Российской Федерации, и размеров тарифных ставок, окладов (должностных окладов) работников по соответствующим профессиональным квалификационным группам.</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Работникам образовательных организаций устанавливаются повышающие коэффициенты к тарифным ставкам, окладам (должностным окладам).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Решения о введении соответствующих повышающих коэффициентов принимаются руководителями организаций в пределах утвержденного фонда оплаты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Размер выплат по повышающему коэффициенту определяется путем умножения тарифной ставки, оклада (должностного оклада) на повышающий коэффициент.</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Повышающие коэффициенты устанавливаются на определенный период времени в течение соответствующего календарного года.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Применение повышающих коэффициентов не образует новую тарифную ставку, оклад (должностной оклад) и не учитывается при начислении компенсационных и стимулирующих выплат, устанавливаемых в процентах к тарифной ставке, окладу (должностному окладу), за исключением повышающего коэффициента за работу в сельской местности.</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 xml:space="preserve">Повышающий коэффициент, учитывающий работу в сельской местности, рекомендуется устанавливать в размере 0,25 к тарифной ставке, окладу (должностному окладу) работников организаций, работающих и проживающих в сельской местности, должности которых включены в Перечень должностей работников образовательных организаций, расположенных в сельской местности, которым устанавливается повышенный на 25 процентов размер тарифных ставок, окладов (должностных окладов) за работу в сельской местности, утвержденный  постановлением  Администрации Притобольного района  от 8 июня 2012года  № 230 «Об утверждении  Перечня должностей работников муниципальных образовательных учреждений Притобольного района, расположенных в сельской местности, которым устанавливается повышенный на 25 процентов размер тарифных ставок, окладов (должностных окладов) за работу в сельской местности». </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Оплата труда работников образовательных организаций, занятых по совместительству, производится исходя из тарифной ставки, оклада (должностного оклада), выплат компенсационного и стимулирующего характера, предусмотренных действующим законодательством, а также Положением, пропорционально отработанному времени в зависимости от выработки либо на других условиях, определенных трудовым договором.</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Оплата труда работников образовательных организаций, занятых на условиях неполного рабочего времени, производится пропорционально отработанному ими времени или в зависимости от выполненного ими объема работ.</w:t>
      </w:r>
    </w:p>
    <w:p w:rsidR="00A33113" w:rsidRPr="002C277F" w:rsidRDefault="00A33113" w:rsidP="00F051B7">
      <w:pPr>
        <w:numPr>
          <w:ilvl w:val="0"/>
          <w:numId w:val="14"/>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Оплата труда медицинских работников, работников культуры, физической культуры и спорта, работающих в образовательных организациях, осуществляется в соответствии с нормативными актами, регулирующими особенности оплаты труда работников  организаций здравоохранения, культуры, физической культуры и спорта Притобольного района, с учетом условий оплаты труда, предусмотренных настоящим Положением.</w:t>
      </w:r>
      <w:r w:rsidRPr="002C277F">
        <w:rPr>
          <w:rFonts w:ascii="Times New Roman" w:hAnsi="Times New Roman" w:cs="Times New Roman"/>
          <w:sz w:val="18"/>
          <w:szCs w:val="18"/>
          <w:lang w:val="en-US"/>
        </w:rPr>
        <w:t>    </w:t>
      </w:r>
      <w:r w:rsidRPr="002C277F">
        <w:rPr>
          <w:rFonts w:ascii="Times New Roman" w:hAnsi="Times New Roman" w:cs="Times New Roman"/>
          <w:sz w:val="18"/>
          <w:szCs w:val="18"/>
        </w:rPr>
        <w:t xml:space="preserve">Порядок и условия оплаты труда в организациях по общеотраслевым должностям служащих и рабочих определяются в соответствии с постановлением Правительства Курганской области от 31 марта 2009 года № 152 «Об утверждении Положения об оплате труда работников по общеотраслевым должностям служащих и профессиям рабочих государственных учреждений Курганской области, где введены новые (отраслевые) системы оплаты труда».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11. Заработная плата работника образовательной организации устанавливается трудовым договором в соответствии с действующими системами оплаты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Системы оплаты труда, включая размеры тарифных ставок, окладов (должностных окладов), повышающих коэффициентов к тарифным ставкам, окладам (должностным окладам),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локальными нормативными актами образовательной организации по согласованию с первичной профсоюзной организацией (иными представителями работников) в пределах утвержденного на текущий финансовый год фонда оплаты труда. Заработная плата работника образовательной организации предельными размерами не ограничивается.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 установленного Федеральным законом от 19 июня 2000 года № 82-ФЗ «О минимальном размере оплаты труда».</w:t>
      </w:r>
    </w:p>
    <w:bookmarkEnd w:id="225"/>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12. Руководитель образовательной организации (далее - руководитель) несет ответственность за своевременную и правильную оплату труда работников в соответствии с действующим законодательством.</w:t>
      </w: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bookmarkStart w:id="226" w:name="sub_200"/>
      <w:r w:rsidRPr="002C277F">
        <w:rPr>
          <w:rFonts w:ascii="Times New Roman" w:hAnsi="Times New Roman" w:cs="Times New Roman"/>
          <w:b/>
          <w:bCs/>
          <w:sz w:val="18"/>
          <w:szCs w:val="18"/>
        </w:rPr>
        <w:t>Раздел II. Порядок и условия оплаты труда педагогических работников, работников учебно-вспомогательного персонала образовательных организаций</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27" w:name="sub_1008"/>
      <w:bookmarkEnd w:id="226"/>
      <w:r w:rsidRPr="002C277F">
        <w:rPr>
          <w:rFonts w:ascii="Times New Roman" w:hAnsi="Times New Roman" w:cs="Times New Roman"/>
          <w:sz w:val="18"/>
          <w:szCs w:val="18"/>
        </w:rPr>
        <w:t>13. Размеры тарифных ставок, окладов (должностных окладов) педагогических работников, учебно-вспомогательного персонала образовательной организации устанавливаются  образовательной организацией на основе отнесения занимаемых ими должностей к профессиональным квалификационным группам в соответствии с приказом Министерства здравоохранения и социального развития Российской Федерации от 5 мая 2008 года № 216н «Об утверждении профессиональных квалификационных групп должностей работников образования».</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28" w:name="sub_1009"/>
      <w:bookmarkEnd w:id="227"/>
      <w:r w:rsidRPr="002C277F">
        <w:rPr>
          <w:rFonts w:ascii="Times New Roman" w:hAnsi="Times New Roman" w:cs="Times New Roman"/>
          <w:sz w:val="18"/>
          <w:szCs w:val="18"/>
        </w:rPr>
        <w:t>14. Тарифная ставка представляет собой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  Тарифная ставка устанавливается педагогическим работникам, осуществляющим профессиональную деятельность на условиях почасовой оплаты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Оклад (должностной оклад) представляет собой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 и устанавливается педагогическим работникам, осуществляющим профессиональную деятельность на условиях исполнения обязанностей по соответствующей штатной должности.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15. Тарифные ставки и оклады (должностные оклады) педагогических работников устанавливаются с учетом требований к уровню профессионального образования по занимаемым должностям педагогических работников в соответствии приказом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16. Размеры тарифных ставок, окладов (должностных окладов) приведены в  приложении 1  к настоящему Положению.</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Лицам, не имеющим специальной подготовки или стажа работы, установленных в разделе «Требования к квалификации» приказа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и назначенным в порядке исключения по рекомендации аттестационной комиссии на соответствующую должность так же, как и лицам, имеющим специальную подготовку и стаж работы, устанавливается минимальная тарифная ставка, минимальный оклад (должностной оклад).</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17.</w:t>
      </w:r>
      <w:bookmarkStart w:id="229" w:name="sub_1010"/>
      <w:bookmarkEnd w:id="228"/>
      <w:r w:rsidRPr="002C277F">
        <w:rPr>
          <w:rFonts w:ascii="Times New Roman" w:hAnsi="Times New Roman" w:cs="Times New Roman"/>
          <w:sz w:val="18"/>
          <w:szCs w:val="18"/>
        </w:rPr>
        <w:t> Положением об оплате труда работников образовательной организации, утвержденным локальным нормативным актом образовательной организации, предусматривается установление педагогическим работникам следующих повышающих коэффициентов:</w:t>
      </w:r>
    </w:p>
    <w:bookmarkEnd w:id="229"/>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  повышающий коэффициент, учитывающий работу в сельской местности;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повышающий коэффициент за наличие ученых степеней,  почетных званий, знаков отличия Российской Федерации или СССР, спортивных званий;</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3)  повышающий коэффициент, учитывающий специфику работы.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В случаях когда работникам образовательных организаций предусмотрено повышение тарифных  ставок, окладов (должностных окладов) по двум и более основаниям, абсолютный размер каждого повышения, установленного в процентах, исчисляется из тарифных ставок,  оклада (должностного оклада) без учета повышения по другим основаниям.</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30" w:name="sub_1011"/>
      <w:bookmarkStart w:id="231" w:name="sub_1015"/>
      <w:r w:rsidRPr="002C277F">
        <w:rPr>
          <w:rFonts w:ascii="Times New Roman" w:hAnsi="Times New Roman" w:cs="Times New Roman"/>
          <w:sz w:val="18"/>
          <w:szCs w:val="18"/>
        </w:rPr>
        <w:t>18. Повышающий коэффициент, учитывающий наличие ученых степеней, почетных званий, знаков отличия Российской Федерации или СССР, спортивных званий, применяется к тарифной ставке, окладу (должностному окладу) педагогических работников образовательной организаций, имеющих ученую степень,  которым присвоены почетные звания, знаки отличия Российской Федерации или СССР, спортивные звания, при условии соответствия педагогических работников занимаемой должности.</w:t>
      </w:r>
      <w:bookmarkEnd w:id="230"/>
    </w:p>
    <w:bookmarkEnd w:id="231"/>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Размеры повышающих коэффициентов, учитывающих наличие ученых степеней, государственных наград, почетных званий Российской Федерации или СССР, приведены в таблице</w:t>
      </w:r>
      <w:bookmarkStart w:id="232" w:name="_Hlt349997047"/>
      <w:bookmarkStart w:id="233" w:name="_Hlt349997048"/>
      <w:r w:rsidRPr="002C277F">
        <w:rPr>
          <w:rFonts w:ascii="Times New Roman" w:hAnsi="Times New Roman" w:cs="Times New Roman"/>
          <w:sz w:val="18"/>
          <w:szCs w:val="18"/>
        </w:rPr>
        <w:t> </w:t>
      </w:r>
      <w:bookmarkEnd w:id="232"/>
      <w:bookmarkEnd w:id="233"/>
      <w:r w:rsidRPr="002C277F">
        <w:rPr>
          <w:rFonts w:ascii="Times New Roman" w:hAnsi="Times New Roman" w:cs="Times New Roman"/>
          <w:sz w:val="18"/>
          <w:szCs w:val="18"/>
        </w:rPr>
        <w:t>1 настоящего Положения.</w:t>
      </w:r>
    </w:p>
    <w:p w:rsidR="00A33113" w:rsidRPr="002C277F" w:rsidRDefault="00A33113" w:rsidP="002C277F">
      <w:pPr>
        <w:spacing w:after="0" w:line="240" w:lineRule="auto"/>
        <w:ind w:firstLine="567"/>
        <w:jc w:val="both"/>
        <w:rPr>
          <w:rFonts w:ascii="Times New Roman" w:hAnsi="Times New Roman" w:cs="Times New Roman"/>
          <w:bCs/>
          <w:sz w:val="18"/>
          <w:szCs w:val="18"/>
        </w:rPr>
      </w:pPr>
      <w:bookmarkStart w:id="234" w:name="sub_10151"/>
      <w:r w:rsidRPr="002C277F">
        <w:rPr>
          <w:rFonts w:ascii="Times New Roman" w:hAnsi="Times New Roman" w:cs="Times New Roman"/>
          <w:bCs/>
          <w:sz w:val="18"/>
          <w:szCs w:val="18"/>
        </w:rPr>
        <w:t>Таблица 1</w:t>
      </w:r>
      <w:bookmarkEnd w:id="234"/>
    </w:p>
    <w:tbl>
      <w:tblPr>
        <w:tblW w:w="0" w:type="auto"/>
        <w:jc w:val="center"/>
        <w:tblInd w:w="216" w:type="dxa"/>
        <w:tblLayout w:type="fixed"/>
        <w:tblLook w:val="0000"/>
      </w:tblPr>
      <w:tblGrid>
        <w:gridCol w:w="1979"/>
        <w:gridCol w:w="5675"/>
        <w:gridCol w:w="2161"/>
      </w:tblGrid>
      <w:tr w:rsidR="00A33113" w:rsidRPr="002C277F" w:rsidTr="00CB7818">
        <w:trPr>
          <w:jc w:val="center"/>
        </w:trPr>
        <w:tc>
          <w:tcPr>
            <w:tcW w:w="1979"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Показатели квалификации</w:t>
            </w:r>
          </w:p>
        </w:tc>
        <w:tc>
          <w:tcPr>
            <w:tcW w:w="5675"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Основание для установления повышающего коэффициента</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Повышающий коэффициент, учитывающий наличие ученых степеней,  почетных званий Российской Федерации или СССР, спортивных званий</w:t>
            </w:r>
          </w:p>
        </w:tc>
      </w:tr>
      <w:tr w:rsidR="00A33113" w:rsidRPr="002C277F" w:rsidTr="00CB7818">
        <w:trPr>
          <w:jc w:val="center"/>
        </w:trPr>
        <w:tc>
          <w:tcPr>
            <w:tcW w:w="1979" w:type="dxa"/>
            <w:vMerge w:val="restart"/>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Наличие ученой степени</w:t>
            </w:r>
          </w:p>
        </w:tc>
        <w:tc>
          <w:tcPr>
            <w:tcW w:w="5675"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Доктор наук по профилю общеобразовательного организации или педагогической деятельности (преподаваемых дисциплин)</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0,15</w:t>
            </w:r>
          </w:p>
        </w:tc>
      </w:tr>
      <w:tr w:rsidR="00A33113" w:rsidRPr="002C277F" w:rsidTr="00CB7818">
        <w:trPr>
          <w:jc w:val="center"/>
        </w:trPr>
        <w:tc>
          <w:tcPr>
            <w:tcW w:w="1979" w:type="dxa"/>
            <w:vMerge/>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5675"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Кандидат наук по профилю общеобразовательного учреждения или педагогической деятельности (преподаваемых дисциплин)</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0,1</w:t>
            </w:r>
          </w:p>
        </w:tc>
      </w:tr>
      <w:tr w:rsidR="00A33113" w:rsidRPr="002C277F" w:rsidTr="00CB7818">
        <w:trPr>
          <w:jc w:val="center"/>
        </w:trPr>
        <w:tc>
          <w:tcPr>
            <w:tcW w:w="1979" w:type="dxa"/>
            <w:vMerge w:val="restart"/>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Наличие почетного звания, знака отличия, спортивного звания</w:t>
            </w:r>
          </w:p>
        </w:tc>
        <w:tc>
          <w:tcPr>
            <w:tcW w:w="5675"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Почетные звания СССР, Российской Федерации «Народный...», «Заслуженный...» при соответствии почетного звания профилю педагогической деятельности или преподаваемых дисциплин, знак отличия «За наставничество»</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0,1</w:t>
            </w:r>
          </w:p>
        </w:tc>
      </w:tr>
      <w:tr w:rsidR="00A33113" w:rsidRPr="002C277F" w:rsidTr="00CB7818">
        <w:trPr>
          <w:jc w:val="center"/>
        </w:trPr>
        <w:tc>
          <w:tcPr>
            <w:tcW w:w="1979" w:type="dxa"/>
            <w:vMerge/>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5675"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Мастер спорта, гроссмейстер по шахматам (шашкам) (для педагогических работников, в том числе преподавателей физического воспитания)</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0,1</w:t>
            </w:r>
          </w:p>
        </w:tc>
      </w:tr>
    </w:tbl>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19</w:t>
      </w:r>
      <w:bookmarkStart w:id="235" w:name="sub_1016"/>
      <w:r w:rsidRPr="002C277F">
        <w:rPr>
          <w:rFonts w:ascii="Times New Roman" w:hAnsi="Times New Roman" w:cs="Times New Roman"/>
          <w:sz w:val="18"/>
          <w:szCs w:val="18"/>
        </w:rPr>
        <w:t>. Установление (изменение размеров) повышающих коэффициентов, учитывающих наличие ученых степеней, знаков отличия Российской Федерации или СССР, спортивных званий, производится:</w:t>
      </w:r>
    </w:p>
    <w:bookmarkEnd w:id="235"/>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  при присуждении ученой степений - с даты присуждения ученой степени, награждения государственной наградой в соответствии с действующим законодательством;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при присвоении знака отличия, почетного звания - с даты присвоения знака отличия, почетного звания в соответствии с указом Президента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 при присвоении спортивного звания – с даты присвоения спортивного звания в соответствии с Федеральным законом от 4 декабря 2007 года № 329-ФЗ «О физической культуре и спорте в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20. Размеры повышающих коэффициентов, учитывающих специфику работы, приведены в  таблице 2 настоящего Положения.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Таблица 2</w:t>
      </w:r>
    </w:p>
    <w:tbl>
      <w:tblPr>
        <w:tblW w:w="0" w:type="auto"/>
        <w:jc w:val="center"/>
        <w:tblInd w:w="216" w:type="dxa"/>
        <w:tblLayout w:type="fixed"/>
        <w:tblLook w:val="0000"/>
      </w:tblPr>
      <w:tblGrid>
        <w:gridCol w:w="7654"/>
        <w:gridCol w:w="2161"/>
      </w:tblGrid>
      <w:tr w:rsidR="00A33113" w:rsidRPr="002C277F" w:rsidTr="00CB7818">
        <w:trPr>
          <w:jc w:val="center"/>
        </w:trPr>
        <w:tc>
          <w:tcPr>
            <w:tcW w:w="765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Виды работ</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Повышающий коэффициент, учитывающий специфику работы</w:t>
            </w:r>
          </w:p>
        </w:tc>
      </w:tr>
      <w:tr w:rsidR="00A33113" w:rsidRPr="002C277F" w:rsidTr="00CB7818">
        <w:trPr>
          <w:jc w:val="center"/>
        </w:trPr>
        <w:tc>
          <w:tcPr>
            <w:tcW w:w="765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Работа в специальных (коррекционных) образовательных учреждениях (классах, группах) для обучающихся (воспитанников, детей) с отклонениями в развитии, задержкой психического развития</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0,10 - 0,15</w:t>
            </w:r>
          </w:p>
        </w:tc>
      </w:tr>
      <w:tr w:rsidR="00A33113" w:rsidRPr="002C277F" w:rsidTr="00CB7818">
        <w:trPr>
          <w:jc w:val="center"/>
        </w:trPr>
        <w:tc>
          <w:tcPr>
            <w:tcW w:w="765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Индивидуальное обучение на дому детей с ограниченными возможностями здоровья в соответствии с медицинским заключением</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0,15</w:t>
            </w:r>
          </w:p>
        </w:tc>
      </w:tr>
      <w:tr w:rsidR="00A33113" w:rsidRPr="002C277F" w:rsidTr="00CB7818">
        <w:trPr>
          <w:jc w:val="center"/>
        </w:trPr>
        <w:tc>
          <w:tcPr>
            <w:tcW w:w="765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Работа по отдельной адаптированной образовательной программе в режиме инклюзии</w:t>
            </w:r>
          </w:p>
        </w:tc>
        <w:tc>
          <w:tcPr>
            <w:tcW w:w="2161"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0,05</w:t>
            </w:r>
          </w:p>
        </w:tc>
      </w:tr>
    </w:tbl>
    <w:p w:rsidR="00A33113" w:rsidRPr="002C277F" w:rsidRDefault="00A33113" w:rsidP="002C277F">
      <w:pPr>
        <w:spacing w:after="0" w:line="240" w:lineRule="auto"/>
        <w:ind w:firstLine="567"/>
        <w:jc w:val="both"/>
        <w:rPr>
          <w:rFonts w:ascii="Times New Roman" w:hAnsi="Times New Roman" w:cs="Times New Roman"/>
          <w:sz w:val="18"/>
          <w:szCs w:val="18"/>
        </w:rPr>
      </w:pPr>
      <w:bookmarkStart w:id="236" w:name="sub_1024"/>
      <w:r w:rsidRPr="002C277F">
        <w:rPr>
          <w:rFonts w:ascii="Times New Roman" w:hAnsi="Times New Roman" w:cs="Times New Roman"/>
          <w:sz w:val="18"/>
          <w:szCs w:val="18"/>
        </w:rPr>
        <w:t xml:space="preserve">21. В целях стимулирования деятельности классных руководителей устанавливается доплата за классное руководство из расчета 1000 рублей за 14 обучающихся и более.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22. Педагогическим работникам учреждений устанавливаются выплаты компенсационного характера, предусмотренные разделом V</w:t>
      </w:r>
      <w:r w:rsidRPr="002C277F">
        <w:rPr>
          <w:rFonts w:ascii="Times New Roman" w:hAnsi="Times New Roman" w:cs="Times New Roman"/>
          <w:sz w:val="18"/>
          <w:szCs w:val="18"/>
          <w:lang w:val="en-US"/>
        </w:rPr>
        <w:t>I</w:t>
      </w:r>
      <w:r w:rsidRPr="002C277F">
        <w:rPr>
          <w:rFonts w:ascii="Times New Roman" w:hAnsi="Times New Roman" w:cs="Times New Roman"/>
          <w:sz w:val="18"/>
          <w:szCs w:val="18"/>
        </w:rPr>
        <w:t xml:space="preserve">  настоящего Положения. Размеры выплат компенсационного характера и факторы, обуславливающие получение выплат, указаны в приложении 2 к настоящему Положению.</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37" w:name="sub_1025"/>
      <w:bookmarkEnd w:id="236"/>
      <w:r w:rsidRPr="002C277F">
        <w:rPr>
          <w:rFonts w:ascii="Times New Roman" w:hAnsi="Times New Roman" w:cs="Times New Roman"/>
          <w:sz w:val="18"/>
          <w:szCs w:val="18"/>
        </w:rPr>
        <w:t>23. Педагогическим работникам образовательных организаций производятся выплаты стимулирующего характера, предусмотренные разделом V</w:t>
      </w:r>
      <w:r w:rsidRPr="002C277F">
        <w:rPr>
          <w:rFonts w:ascii="Times New Roman" w:hAnsi="Times New Roman" w:cs="Times New Roman"/>
          <w:sz w:val="18"/>
          <w:szCs w:val="18"/>
          <w:lang w:val="en-US"/>
        </w:rPr>
        <w:t>II</w:t>
      </w:r>
      <w:r w:rsidRPr="002C277F">
        <w:rPr>
          <w:rFonts w:ascii="Times New Roman" w:hAnsi="Times New Roman" w:cs="Times New Roman"/>
          <w:sz w:val="18"/>
          <w:szCs w:val="18"/>
        </w:rPr>
        <w:t xml:space="preserve"> настоящего Положения и иные выплаты, предусмотренные разделом </w:t>
      </w:r>
      <w:r w:rsidRPr="002C277F">
        <w:rPr>
          <w:rFonts w:ascii="Times New Roman" w:hAnsi="Times New Roman" w:cs="Times New Roman"/>
          <w:sz w:val="18"/>
          <w:szCs w:val="18"/>
          <w:lang w:val="en-US"/>
        </w:rPr>
        <w:t>VII</w:t>
      </w:r>
      <w:r w:rsidRPr="002C277F">
        <w:rPr>
          <w:rFonts w:ascii="Times New Roman" w:hAnsi="Times New Roman" w:cs="Times New Roman"/>
          <w:sz w:val="18"/>
          <w:szCs w:val="18"/>
        </w:rPr>
        <w:t xml:space="preserve"> настоящего Положения.</w:t>
      </w:r>
      <w:bookmarkEnd w:id="237"/>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bookmarkStart w:id="238" w:name="sub_300"/>
      <w:r w:rsidRPr="002C277F">
        <w:rPr>
          <w:rFonts w:ascii="Times New Roman" w:hAnsi="Times New Roman" w:cs="Times New Roman"/>
          <w:b/>
          <w:bCs/>
          <w:sz w:val="18"/>
          <w:szCs w:val="18"/>
        </w:rPr>
        <w:t>Раздел III. Порядок и условия оплаты труда медицинских работников, работников культуры, физической культуры и спорта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w:t>
      </w:r>
      <w:r w:rsidRPr="002C277F">
        <w:rPr>
          <w:rFonts w:ascii="Times New Roman" w:hAnsi="Times New Roman" w:cs="Times New Roman"/>
          <w:sz w:val="18"/>
          <w:szCs w:val="18"/>
        </w:rPr>
        <w:tab/>
        <w:t>24. Работникам образовательных организаций, относящимся к медицинским работникам, работникам культуры, физической культуры и спорта, устанавливаются повышающие коэффициенты к тарифной ставке, окладу (должностному окладу), учитывающие специфику работы.</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Размеры повышающих коэффициентов, учитывающих специфику работы, приведены в таблице 2.</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25. Положением об оплате труда  работников образовательных учреждений для медицинских работников, работников культуры, физической культуры и спорта устанавливаются выплаты компенсационного характера, предусмотренные разделом V</w:t>
      </w:r>
      <w:r w:rsidRPr="002C277F">
        <w:rPr>
          <w:rFonts w:ascii="Times New Roman" w:hAnsi="Times New Roman" w:cs="Times New Roman"/>
          <w:sz w:val="18"/>
          <w:szCs w:val="18"/>
          <w:lang w:val="en-US"/>
        </w:rPr>
        <w:t>I</w:t>
      </w:r>
      <w:r w:rsidRPr="002C277F">
        <w:rPr>
          <w:rFonts w:ascii="Times New Roman" w:hAnsi="Times New Roman" w:cs="Times New Roman"/>
          <w:sz w:val="18"/>
          <w:szCs w:val="18"/>
        </w:rPr>
        <w:t xml:space="preserve"> настоящего Положения.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26.  Медицинским работникам, работникам культуры, физической культуры и спорта производятся выплаты стимулирующего характера и иные выплаты, предусмотренные разделам V</w:t>
      </w:r>
      <w:r w:rsidRPr="002C277F">
        <w:rPr>
          <w:rFonts w:ascii="Times New Roman" w:hAnsi="Times New Roman" w:cs="Times New Roman"/>
          <w:sz w:val="18"/>
          <w:szCs w:val="18"/>
          <w:lang w:val="en-US"/>
        </w:rPr>
        <w:t>II</w:t>
      </w:r>
      <w:r w:rsidRPr="002C277F">
        <w:rPr>
          <w:rFonts w:ascii="Times New Roman" w:hAnsi="Times New Roman" w:cs="Times New Roman"/>
          <w:sz w:val="18"/>
          <w:szCs w:val="18"/>
        </w:rPr>
        <w:t xml:space="preserve"> и V</w:t>
      </w:r>
      <w:r w:rsidRPr="002C277F">
        <w:rPr>
          <w:rFonts w:ascii="Times New Roman" w:hAnsi="Times New Roman" w:cs="Times New Roman"/>
          <w:sz w:val="18"/>
          <w:szCs w:val="18"/>
          <w:lang w:val="en-US"/>
        </w:rPr>
        <w:t>III</w:t>
      </w:r>
      <w:r w:rsidRPr="002C277F">
        <w:rPr>
          <w:rFonts w:ascii="Times New Roman" w:hAnsi="Times New Roman" w:cs="Times New Roman"/>
          <w:sz w:val="18"/>
          <w:szCs w:val="18"/>
        </w:rPr>
        <w:t xml:space="preserve"> настоящего Положения.</w:t>
      </w: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r w:rsidRPr="002C277F">
        <w:rPr>
          <w:rFonts w:ascii="Times New Roman" w:hAnsi="Times New Roman" w:cs="Times New Roman"/>
          <w:b/>
          <w:bCs/>
          <w:sz w:val="18"/>
          <w:szCs w:val="18"/>
        </w:rPr>
        <w:t>Раздел IV. Порядок и условия почасовой оплаты труда педагогических работников</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27. Почасовая оплата труда педагогических работников образовательных организаций применяется при оплате:</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 за часы, отработанные в порядке замещения отсутствующих по болезни или другим причинам учителей, воспитателей и других педагогических работников, продолжавшегося не более двух месяцев;</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за часы педагогической работы, отработанные учителями при работе с обучающимися по очно-заочной и заочной форме обучения и детьми, находящимися на длительном лечении в больнице, сверх объема, установленного им при тарификации.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28. Почасовая оплата труда педагогических работников образовательных организаций применяется при оплате труда специалистов, привлекаемых для педагогической работы на условиях совместительства из других организаций.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ab/>
        <w:t>29. Размер оплаты за один час педагогический работы определяется путем деления установленной тарифной ставки педагогического работника за установленную норму часов педагогической работы в неделю на среднемесячное количество рабочих часов.</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ab/>
        <w:t xml:space="preserve">30.  Оплата труда за замещение отсутствующего педагогического работника, если оно осуществлялось свыше двух месяцев, производится со дня начала замещения за все часы фактической педагогической работы на общих основаниях с соответствующим увеличением его начальной (месячной) учебной нагрузки путем внесения изменений в тарификацию.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ab/>
        <w:t>31. Ставка почасовой оплаты определяется исходя из минимального размера тарифной ставки согласно приложению 1 к настоящему Положению с учетом повышающих коэффициентов, при наличии условий для их установления.</w:t>
      </w: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r w:rsidRPr="002C277F">
        <w:rPr>
          <w:rFonts w:ascii="Times New Roman" w:hAnsi="Times New Roman" w:cs="Times New Roman"/>
          <w:b/>
          <w:bCs/>
          <w:sz w:val="18"/>
          <w:szCs w:val="18"/>
        </w:rPr>
        <w:t>Раздел V. Условия оплаты труда руководителя образовательной организации,  заместителей руководителя образовательной организации</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39" w:name="sub_1026"/>
      <w:bookmarkEnd w:id="238"/>
      <w:r w:rsidRPr="002C277F">
        <w:rPr>
          <w:rFonts w:ascii="Times New Roman" w:hAnsi="Times New Roman" w:cs="Times New Roman"/>
          <w:sz w:val="18"/>
          <w:szCs w:val="18"/>
        </w:rPr>
        <w:t>32. Заработная плата руководителя, его заместителей состоит из оклада (должностного оклада), повышающего коэффициента, учитывающего работу в сельской местности, выплат компенсационного и стимулирующего характера.</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40" w:name="sub_214"/>
      <w:bookmarkEnd w:id="239"/>
      <w:r w:rsidRPr="002C277F">
        <w:rPr>
          <w:rFonts w:ascii="Times New Roman" w:hAnsi="Times New Roman" w:cs="Times New Roman"/>
          <w:sz w:val="18"/>
          <w:szCs w:val="18"/>
        </w:rPr>
        <w:t xml:space="preserve">33. </w:t>
      </w:r>
      <w:bookmarkEnd w:id="240"/>
      <w:r w:rsidRPr="002C277F">
        <w:rPr>
          <w:rFonts w:ascii="Times New Roman" w:hAnsi="Times New Roman" w:cs="Times New Roman"/>
          <w:sz w:val="18"/>
          <w:szCs w:val="18"/>
        </w:rPr>
        <w:t>Оклад (должностной оклад) руководителя образовательной организации определяется трудовым договором исходя из минимального размера оклада(должностного оклада).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Размер оклада (должностного оклада) руководителя образовательной организации устанавливается по следующей формуле: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Др = Мо х Купр, где:</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Др -  оклад (должностной оклад) руководителя;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Мо – минимальный размер оклада (должностного оклада) руководителя;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Купр - коэффициент масштаба управления. </w:t>
      </w:r>
      <w:bookmarkStart w:id="241" w:name="sub_1029"/>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34. Минимальный размер оклада (должностного оклада) и коэффициент масштаба управления устанавливается руководителю Отделом образования Притобольного района, осуществляющим функции и полномочия учредителя (далее – Учредитель), и дифференцируется  в зависимости от группы по оплате труда руководителей в соответствии с таблицей 3.</w:t>
      </w:r>
      <w:bookmarkStart w:id="242" w:name="sub_10291"/>
      <w:bookmarkEnd w:id="241"/>
      <w:bookmarkEnd w:id="242"/>
    </w:p>
    <w:p w:rsidR="00A33113" w:rsidRPr="002C277F" w:rsidRDefault="00A33113" w:rsidP="002C277F">
      <w:pPr>
        <w:spacing w:after="0" w:line="240" w:lineRule="auto"/>
        <w:ind w:firstLine="567"/>
        <w:jc w:val="both"/>
        <w:rPr>
          <w:rFonts w:ascii="Times New Roman" w:hAnsi="Times New Roman" w:cs="Times New Roman"/>
          <w:bCs/>
          <w:sz w:val="18"/>
          <w:szCs w:val="18"/>
        </w:rPr>
      </w:pPr>
      <w:r w:rsidRPr="002C277F">
        <w:rPr>
          <w:rFonts w:ascii="Times New Roman" w:hAnsi="Times New Roman" w:cs="Times New Roman"/>
          <w:bCs/>
          <w:sz w:val="18"/>
          <w:szCs w:val="18"/>
        </w:rPr>
        <w:t>Таблица 3</w:t>
      </w:r>
    </w:p>
    <w:tbl>
      <w:tblPr>
        <w:tblW w:w="0" w:type="auto"/>
        <w:jc w:val="center"/>
        <w:tblInd w:w="216" w:type="dxa"/>
        <w:tblLayout w:type="fixed"/>
        <w:tblLook w:val="0000"/>
      </w:tblPr>
      <w:tblGrid>
        <w:gridCol w:w="5579"/>
        <w:gridCol w:w="4236"/>
      </w:tblGrid>
      <w:tr w:rsidR="00A33113" w:rsidRPr="002C277F" w:rsidTr="00CB7818">
        <w:trPr>
          <w:jc w:val="center"/>
        </w:trPr>
        <w:tc>
          <w:tcPr>
            <w:tcW w:w="5579"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Группы по оплате труда руководителей</w:t>
            </w:r>
          </w:p>
        </w:tc>
        <w:tc>
          <w:tcPr>
            <w:tcW w:w="4236"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Коэффициент масштаба управления</w:t>
            </w:r>
          </w:p>
        </w:tc>
      </w:tr>
      <w:tr w:rsidR="00A33113" w:rsidRPr="002C277F" w:rsidTr="00CB7818">
        <w:trPr>
          <w:jc w:val="center"/>
        </w:trPr>
        <w:tc>
          <w:tcPr>
            <w:tcW w:w="5579"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w:t>
            </w:r>
          </w:p>
        </w:tc>
        <w:tc>
          <w:tcPr>
            <w:tcW w:w="4236"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1,85</w:t>
            </w:r>
          </w:p>
        </w:tc>
      </w:tr>
      <w:tr w:rsidR="00A33113" w:rsidRPr="002C277F" w:rsidTr="00CB7818">
        <w:trPr>
          <w:jc w:val="center"/>
        </w:trPr>
        <w:tc>
          <w:tcPr>
            <w:tcW w:w="5579"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w:t>
            </w:r>
          </w:p>
        </w:tc>
        <w:tc>
          <w:tcPr>
            <w:tcW w:w="4236"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1,5</w:t>
            </w:r>
          </w:p>
        </w:tc>
      </w:tr>
      <w:tr w:rsidR="00A33113" w:rsidRPr="002C277F" w:rsidTr="00CB7818">
        <w:trPr>
          <w:jc w:val="center"/>
        </w:trPr>
        <w:tc>
          <w:tcPr>
            <w:tcW w:w="5579"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w:t>
            </w:r>
          </w:p>
        </w:tc>
        <w:tc>
          <w:tcPr>
            <w:tcW w:w="4236"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1,25</w:t>
            </w:r>
          </w:p>
        </w:tc>
      </w:tr>
      <w:tr w:rsidR="00A33113" w:rsidRPr="002C277F" w:rsidTr="00CB7818">
        <w:trPr>
          <w:jc w:val="center"/>
        </w:trPr>
        <w:tc>
          <w:tcPr>
            <w:tcW w:w="5579"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4</w:t>
            </w:r>
          </w:p>
        </w:tc>
        <w:tc>
          <w:tcPr>
            <w:tcW w:w="4236"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1,0</w:t>
            </w:r>
          </w:p>
        </w:tc>
      </w:tr>
    </w:tbl>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35. Предельный уровень соотношения среднемесячной заработной платы руководителей образовательных организаций, их заместителей, формируемой за счет всех источников финансового обеспечения и рассчитываемой за календарный год, и  среднемесячной заработной платы работников этих образовательных организаций (без учета заработной платы руководителя, его заместителей) определяется Учредителем в соответствии со статьей 145 Трудового кодекса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Исчисление среднемесячной заработной платы руководителей образовательных организаций, их заместителей, и среднемесячной заработной платы работников этих образовательный организаций в целях определения предельного уровня соотношения среднемесячной платы указанных лиц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 декабря 2007 года № 922 «Об особенностях порядка исчисления средней заработной платы».</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36. При установлении Учредителем условий оплаты труда руководителю образовательной организации следует исходить из необходимости обеспечения не превышения предельного уровня соотношения среднемесячной заработной платы, установленного в соответствии с пунктом 35 настоящего Положения, в случае выполнения всех показателей эффективности деятельности образовательной организации и работы его руководителя, и получения выплат стимулирующего характера в максимальном размере.</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37. Оклады (должностные оклады) заместителей руководителей образовательных  организаций устанавливаются на 10-30 процентов ниже окладов (должностных окладов) руководителей этих организаций.</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Конкретные размеры окладов (должностных окладов) заместителей руководителя образовательной организации устанавливаются в трудовом договоре.</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43" w:name="sub_1032"/>
      <w:r w:rsidRPr="002C277F">
        <w:rPr>
          <w:rFonts w:ascii="Times New Roman" w:hAnsi="Times New Roman" w:cs="Times New Roman"/>
          <w:sz w:val="18"/>
          <w:szCs w:val="18"/>
        </w:rPr>
        <w:t xml:space="preserve">38. Премирование руководителей образовательной организации </w:t>
      </w:r>
      <w:r w:rsidRPr="002C277F">
        <w:rPr>
          <w:rFonts w:ascii="Times New Roman" w:hAnsi="Times New Roman" w:cs="Times New Roman"/>
          <w:sz w:val="18"/>
          <w:szCs w:val="18"/>
          <w:lang w:val="en-US"/>
        </w:rPr>
        <w:t>o</w:t>
      </w:r>
      <w:r w:rsidRPr="002C277F">
        <w:rPr>
          <w:rFonts w:ascii="Times New Roman" w:hAnsi="Times New Roman" w:cs="Times New Roman"/>
          <w:sz w:val="18"/>
          <w:szCs w:val="18"/>
        </w:rPr>
        <w:t>существляется в соответствии с положением о стимулирующих выплатах руководителей образовательных организаций, утвержденным Учредителем.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Выплаты стимулирующего характера  руководителю осуществляются с учетом результатов деятельности образовательной организации в соответствии с критериями оценки и целевыми показателями эффективности работы организации.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Порядок и критерии выплат стимулирующего характера устанавливаются Учредителем в трудовом договоре с руководителем.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39. Выплаты компенсационного характера, предусмотренные законодательством, выплачиваются руководителю образовательной организации в соответствии с трудовым договором.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Заместителям руководителя образовательной организации при наличии оснований производятся выплаты компенсационного характера в соответствии с разделом V</w:t>
      </w:r>
      <w:r w:rsidRPr="002C277F">
        <w:rPr>
          <w:rFonts w:ascii="Times New Roman" w:hAnsi="Times New Roman" w:cs="Times New Roman"/>
          <w:sz w:val="18"/>
          <w:szCs w:val="18"/>
          <w:lang w:val="en-US"/>
        </w:rPr>
        <w:t>I</w:t>
      </w:r>
      <w:r w:rsidRPr="002C277F">
        <w:rPr>
          <w:rFonts w:ascii="Times New Roman" w:hAnsi="Times New Roman" w:cs="Times New Roman"/>
          <w:sz w:val="18"/>
          <w:szCs w:val="18"/>
        </w:rPr>
        <w:t xml:space="preserve"> настоящего Положения.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Выплаты компенсационного характера устанавливаются в процентах к окладам (должностным окладам) или в абсолютных размерах, если иное не установлено законодательством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44" w:name="sub_1033"/>
      <w:bookmarkEnd w:id="243"/>
      <w:r w:rsidRPr="002C277F">
        <w:rPr>
          <w:rFonts w:ascii="Times New Roman" w:hAnsi="Times New Roman" w:cs="Times New Roman"/>
          <w:sz w:val="18"/>
          <w:szCs w:val="18"/>
        </w:rPr>
        <w:t>40. Заместителям руководителя образовательной организации производятся выплаты стимулирующего характера, предусмотренные разделом V</w:t>
      </w:r>
      <w:r w:rsidRPr="002C277F">
        <w:rPr>
          <w:rFonts w:ascii="Times New Roman" w:hAnsi="Times New Roman" w:cs="Times New Roman"/>
          <w:sz w:val="18"/>
          <w:szCs w:val="18"/>
          <w:lang w:val="en-US"/>
        </w:rPr>
        <w:t>II</w:t>
      </w:r>
      <w:r w:rsidRPr="002C277F">
        <w:rPr>
          <w:rFonts w:ascii="Times New Roman" w:hAnsi="Times New Roman" w:cs="Times New Roman"/>
          <w:sz w:val="18"/>
          <w:szCs w:val="18"/>
        </w:rPr>
        <w:t xml:space="preserve"> настоящего Положения.</w:t>
      </w:r>
      <w:bookmarkEnd w:id="244"/>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bookmarkStart w:id="245" w:name="sub_400"/>
      <w:r w:rsidRPr="002C277F">
        <w:rPr>
          <w:rFonts w:ascii="Times New Roman" w:hAnsi="Times New Roman" w:cs="Times New Roman"/>
          <w:b/>
          <w:bCs/>
          <w:sz w:val="18"/>
          <w:szCs w:val="18"/>
        </w:rPr>
        <w:t>Раздел VI. Порядок и условия установления выплат компенсационного характера</w:t>
      </w:r>
      <w:bookmarkEnd w:id="245"/>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46" w:name="sub_31"/>
      <w:bookmarkStart w:id="247" w:name="sub_1043"/>
      <w:r w:rsidRPr="002C277F">
        <w:rPr>
          <w:rFonts w:ascii="Times New Roman" w:hAnsi="Times New Roman" w:cs="Times New Roman"/>
          <w:sz w:val="18"/>
          <w:szCs w:val="18"/>
        </w:rPr>
        <w:t>41. Выплаты компенсационного характера (надбавки, доплаты) устанавливаются работникам  образовательных организаций при наличии оснований для их выплаты.</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48" w:name="sub_32"/>
      <w:bookmarkEnd w:id="246"/>
      <w:r w:rsidRPr="002C277F">
        <w:rPr>
          <w:rFonts w:ascii="Times New Roman" w:hAnsi="Times New Roman" w:cs="Times New Roman"/>
          <w:sz w:val="18"/>
          <w:szCs w:val="18"/>
        </w:rPr>
        <w:t>42. Выплаты компенсационного характера, размеры и условия их осуществления устанавливаются в соответствии с настоящим Положением коллективными договорами, соглашениями, локальными  актами в соответствии с трудовым законодательством и иными нормативными правовыми актами Российской Федерации  или Курганской области, содержащими нормы трудового права, и конкретизируются в трудовом договоре с работником (в дополнительном соглашении к трудовому договору с работником).</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49" w:name="sub_437"/>
      <w:r w:rsidRPr="002C277F">
        <w:rPr>
          <w:rFonts w:ascii="Times New Roman" w:hAnsi="Times New Roman" w:cs="Times New Roman"/>
          <w:sz w:val="18"/>
          <w:szCs w:val="18"/>
        </w:rPr>
        <w:t>43. Установление выплат компенсационного характера конкретному работнику производится на основании приказа руководителя.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44. </w:t>
      </w:r>
      <w:bookmarkEnd w:id="249"/>
      <w:r w:rsidRPr="002C277F">
        <w:rPr>
          <w:rFonts w:ascii="Times New Roman" w:hAnsi="Times New Roman" w:cs="Times New Roman"/>
          <w:sz w:val="18"/>
          <w:szCs w:val="18"/>
        </w:rPr>
        <w:t xml:space="preserve"> Работникам образовательных организаций, при наличии оснований, устанавливаются следующие виды выплат компенсационного характера: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  выплаты работникам, занятым на тяжелых работах, работах с вредными, опасными и иными особыми условиями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выплаты за работу в местностях с особыми климатическими условиями (районный коэффициент);</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  выплаты за работу в условиях, отклоняющихся от нормальных (при выполнении работ различной квалификации, разъезном характере работы, совмещении профессий (должностей), сверхурочной работе, работе в ночное время, выходные и нерабочие праздничные дни, расширение зон обслуживания, исполнение обязанностей временно отсутствующего работника без освобождения от работы, определенной трудовым договором, при выполнении дополнительной работы, связанной с классным руководством, проверкой письменных работ, заведованием учебными кабинетами, лабораториями, учебными мастерскими, учебно- опытными участками, руководством методическими объединениями и другими видами дополнительной работы, и при выполнении работ в других условиях, отличающихся от нормальных);</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надбавки за работу со сведениями, составляющими государственную тайну, их засекречивание и рассекречивание, а также за работу с шифрами.</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50" w:name="sub_34"/>
      <w:bookmarkEnd w:id="248"/>
      <w:r w:rsidRPr="002C277F">
        <w:rPr>
          <w:rFonts w:ascii="Times New Roman" w:hAnsi="Times New Roman" w:cs="Times New Roman"/>
          <w:sz w:val="18"/>
          <w:szCs w:val="18"/>
        </w:rPr>
        <w:t>45. Размеры компенсационных выплат устанавливаются в процентном отношении (если иное не установлено законодательством Российской Федерации) к тарифной ставке,  окладу (должностному  окладу) без учета повышающих коэффициентов. При этом размер выплат не может быть установлен ниже размеров выплат, установленных трудовым законодательством и иными нормативными правовыми актами, содержащими нормы трудового права.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46. Выплаты работникам, занятым на тяжелых работах, работах с вредными, опасными и иными особыми условиями труда, устанавливаются в порядке, определенном статьей 147 Трудового кодекса Российской Федерации.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Размер выплат работникам, занятым на тяжелых работах, работах с вредными, опасными и иными особыми условиями труда, устанавливается по результатам аттестации рабочего места в размере от 0,12 до 0,24  оклада (должностного оклада).</w:t>
      </w:r>
      <w:r w:rsidRPr="002C277F">
        <w:rPr>
          <w:rFonts w:ascii="Times New Roman" w:hAnsi="Times New Roman" w:cs="Times New Roman"/>
          <w:bCs/>
          <w:sz w:val="18"/>
          <w:szCs w:val="18"/>
        </w:rPr>
        <w:t xml:space="preserve"> </w:t>
      </w:r>
      <w:r w:rsidRPr="002C277F">
        <w:rPr>
          <w:rFonts w:ascii="Times New Roman" w:hAnsi="Times New Roman" w:cs="Times New Roman"/>
          <w:sz w:val="18"/>
          <w:szCs w:val="18"/>
        </w:rPr>
        <w:t>Если по итогам проведения специальной оценки условий труда рабочее место признано безопасным, то осуществление указанной выплаты  не производится.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Перечень должностей работников образовательных и размер выплаты работникам, занятым на работах с вредными, опасными и иными особыми условиями труда, устанавливаются коллективным договором.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47. Оплата за работу в ночное время устанавливается в соответствии со статьей 154 Трудового кодекса Российской Федерации.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Размер повышения оплаты труда за работу в ночное время составляет не менее 35 процентов от часовой тарифной ставки (оклада (должностного оклада)), рассчитанного за каждый час работы в ночное время.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Ночным считается время с 22 часов до 6 часов.</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48. Оплата за работу в выходные и не рабочие праздничные дни устанавливается в соответствии со статьей 153 Трудового кодекса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49. Сверхурочная работа оплачивается в соответствии со статьей 152 Трудового кодекса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50. Доплата за совмещение профессий, расширение зоны обслуживания, увеличение объема работы или исполнение обязанностей временно отсутствующего работника без освобождения от работы определяется в соответствии со статьей 151 Трудового кодекса Российской Федерации.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51. Коэффициент за работу в местностях с особыми климатическими условиями в Курганской области устанавливается в соответствии со статьей 148 Трудового кодекса Российской Федерации. </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51" w:name="sub_311"/>
      <w:bookmarkEnd w:id="250"/>
      <w:r w:rsidRPr="002C277F">
        <w:rPr>
          <w:rFonts w:ascii="Times New Roman" w:hAnsi="Times New Roman" w:cs="Times New Roman"/>
          <w:sz w:val="18"/>
          <w:szCs w:val="18"/>
        </w:rPr>
        <w:t>52. Выплаты компенсационного характера, установленные в процентном отношении к тарифной ставке, окладу (должностному окладу), рассчитываются от тарифной ставки, оклада (должностного оклада) без учета повышающих коэффициентов.</w:t>
      </w:r>
    </w:p>
    <w:bookmarkEnd w:id="247"/>
    <w:bookmarkEnd w:id="251"/>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bookmarkStart w:id="252" w:name="sub_500"/>
      <w:r w:rsidRPr="002C277F">
        <w:rPr>
          <w:rFonts w:ascii="Times New Roman" w:hAnsi="Times New Roman" w:cs="Times New Roman"/>
          <w:b/>
          <w:bCs/>
          <w:sz w:val="18"/>
          <w:szCs w:val="18"/>
        </w:rPr>
        <w:t>Раздел VII. Порядок и условия установления выплат стимулирующего характера</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53" w:name="sub_1044"/>
      <w:bookmarkEnd w:id="252"/>
      <w:r w:rsidRPr="002C277F">
        <w:rPr>
          <w:rFonts w:ascii="Times New Roman" w:hAnsi="Times New Roman" w:cs="Times New Roman"/>
          <w:sz w:val="18"/>
          <w:szCs w:val="18"/>
        </w:rPr>
        <w:t>53. Образовательная организация в пределах выделенных бюджетных ассигнований самостоятельно определяет размер и порядок установления стимулирующих выплат.</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54. Установление стимулирующих выплат, в том числе премиальных выплат, работникам образовательных организаций производится с учетом: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 показателей результатов труда, утверждаемых локальными нормативными актами учреждения;</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целевых показателей эффективности деятельности образовательной организации, утверждаемых локальными нормативными актами образовательной организации или коллективным договором;</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 мнения представительного органа работников образовательной организации или на основании коллективного договора.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Образовательная организация предусматривает следующие виды стимулирующих выплат:</w:t>
      </w:r>
    </w:p>
    <w:bookmarkEnd w:id="253"/>
    <w:p w:rsidR="00A33113" w:rsidRPr="002C277F" w:rsidRDefault="00A33113" w:rsidP="00F051B7">
      <w:pPr>
        <w:numPr>
          <w:ilvl w:val="0"/>
          <w:numId w:val="15"/>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выплаты за интенсивность и высокие результаты работы;</w:t>
      </w:r>
    </w:p>
    <w:p w:rsidR="00A33113" w:rsidRPr="002C277F" w:rsidRDefault="00A33113" w:rsidP="00F051B7">
      <w:pPr>
        <w:numPr>
          <w:ilvl w:val="0"/>
          <w:numId w:val="15"/>
        </w:numPr>
        <w:spacing w:after="0" w:line="240" w:lineRule="auto"/>
        <w:jc w:val="both"/>
        <w:rPr>
          <w:rFonts w:ascii="Times New Roman" w:hAnsi="Times New Roman" w:cs="Times New Roman"/>
          <w:sz w:val="18"/>
          <w:szCs w:val="18"/>
        </w:rPr>
      </w:pPr>
      <w:r w:rsidRPr="002C277F">
        <w:rPr>
          <w:rFonts w:ascii="Times New Roman" w:hAnsi="Times New Roman" w:cs="Times New Roman"/>
          <w:sz w:val="18"/>
          <w:szCs w:val="18"/>
        </w:rPr>
        <w:t>выплаты за качество работ;</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 премиальные выплаты по итогам работы (за месяц, квартал, год).</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55. Размеры стимулирующих выплат  устанавливаются в процентном отношении к тарифным ставкам, окладам (должностным окладам) или в абсолютных размерах.</w:t>
      </w: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CB7818">
      <w:pPr>
        <w:spacing w:after="0" w:line="240" w:lineRule="auto"/>
        <w:ind w:firstLine="567"/>
        <w:jc w:val="center"/>
        <w:rPr>
          <w:rFonts w:ascii="Times New Roman" w:hAnsi="Times New Roman" w:cs="Times New Roman"/>
          <w:b/>
          <w:bCs/>
          <w:sz w:val="18"/>
          <w:szCs w:val="18"/>
        </w:rPr>
      </w:pPr>
      <w:bookmarkStart w:id="254" w:name="sub_600"/>
      <w:r w:rsidRPr="002C277F">
        <w:rPr>
          <w:rFonts w:ascii="Times New Roman" w:hAnsi="Times New Roman" w:cs="Times New Roman"/>
          <w:b/>
          <w:bCs/>
          <w:sz w:val="18"/>
          <w:szCs w:val="18"/>
        </w:rPr>
        <w:t>Раздел VIII. Другие вопросы оплаты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55" w:name="sub_1051"/>
      <w:bookmarkEnd w:id="254"/>
      <w:r w:rsidRPr="002C277F">
        <w:rPr>
          <w:rFonts w:ascii="Times New Roman" w:hAnsi="Times New Roman" w:cs="Times New Roman"/>
          <w:sz w:val="18"/>
          <w:szCs w:val="18"/>
        </w:rPr>
        <w:t>56. Выплата материальной помощи работникам образовательной организации производится по основаниям и в порядке, установленным  локальным нормативным актом образовательной организации.</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56" w:name="sub_1052"/>
      <w:bookmarkEnd w:id="255"/>
      <w:r w:rsidRPr="002C277F">
        <w:rPr>
          <w:rFonts w:ascii="Times New Roman" w:hAnsi="Times New Roman" w:cs="Times New Roman"/>
          <w:sz w:val="18"/>
          <w:szCs w:val="18"/>
        </w:rPr>
        <w:t>57. Материальная помощь работникам образовательной организации выплачивается в пределах утвержденного на соответствующий год фонда оплаты труда.</w:t>
      </w:r>
    </w:p>
    <w:p w:rsidR="00A33113" w:rsidRPr="002C277F" w:rsidRDefault="00A33113" w:rsidP="002C277F">
      <w:pPr>
        <w:spacing w:after="0" w:line="240" w:lineRule="auto"/>
        <w:ind w:firstLine="567"/>
        <w:jc w:val="both"/>
        <w:rPr>
          <w:rFonts w:ascii="Times New Roman" w:hAnsi="Times New Roman" w:cs="Times New Roman"/>
          <w:sz w:val="18"/>
          <w:szCs w:val="18"/>
        </w:rPr>
      </w:pPr>
      <w:bookmarkStart w:id="257" w:name="sub_1053"/>
      <w:bookmarkEnd w:id="256"/>
      <w:r w:rsidRPr="002C277F">
        <w:rPr>
          <w:rFonts w:ascii="Times New Roman" w:hAnsi="Times New Roman" w:cs="Times New Roman"/>
          <w:sz w:val="18"/>
          <w:szCs w:val="18"/>
        </w:rPr>
        <w:t>58. Работникам образовательной организации при наличии финансовых средств могут выплачиваться иные выплаты социального характера, предусмотренных коллективным договором.</w:t>
      </w:r>
    </w:p>
    <w:bookmarkEnd w:id="257"/>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sectPr w:rsidR="00A33113" w:rsidRPr="002C277F" w:rsidSect="00F17915">
          <w:pgSz w:w="11906" w:h="16838"/>
          <w:pgMar w:top="567" w:right="567" w:bottom="567" w:left="567" w:header="720" w:footer="720" w:gutter="0"/>
          <w:cols w:space="720"/>
          <w:docGrid w:linePitch="272"/>
        </w:sectPr>
      </w:pPr>
    </w:p>
    <w:tbl>
      <w:tblPr>
        <w:tblW w:w="0" w:type="auto"/>
        <w:tblLayout w:type="fixed"/>
        <w:tblLook w:val="01E0"/>
      </w:tblPr>
      <w:tblGrid>
        <w:gridCol w:w="10173"/>
        <w:gridCol w:w="4613"/>
      </w:tblGrid>
      <w:tr w:rsidR="00A33113" w:rsidRPr="002C277F" w:rsidTr="00392832">
        <w:tc>
          <w:tcPr>
            <w:tcW w:w="10173" w:type="dxa"/>
          </w:tcPr>
          <w:p w:rsidR="00A33113" w:rsidRPr="002C277F" w:rsidRDefault="00A33113" w:rsidP="002C277F">
            <w:pPr>
              <w:spacing w:after="0" w:line="240" w:lineRule="auto"/>
              <w:ind w:firstLine="567"/>
              <w:jc w:val="both"/>
              <w:rPr>
                <w:rFonts w:ascii="Times New Roman" w:hAnsi="Times New Roman" w:cs="Times New Roman"/>
                <w:b/>
                <w:bCs/>
                <w:sz w:val="18"/>
                <w:szCs w:val="18"/>
              </w:rPr>
            </w:pPr>
          </w:p>
        </w:tc>
        <w:tc>
          <w:tcPr>
            <w:tcW w:w="4613" w:type="dxa"/>
          </w:tcPr>
          <w:p w:rsidR="00A33113" w:rsidRPr="002C277F" w:rsidRDefault="00A33113" w:rsidP="002C277F">
            <w:pPr>
              <w:spacing w:after="0" w:line="240" w:lineRule="auto"/>
              <w:ind w:firstLine="567"/>
              <w:jc w:val="both"/>
              <w:rPr>
                <w:rFonts w:ascii="Times New Roman" w:hAnsi="Times New Roman" w:cs="Times New Roman"/>
                <w:b/>
                <w:bCs/>
                <w:sz w:val="18"/>
                <w:szCs w:val="18"/>
              </w:rPr>
            </w:pPr>
            <w:r w:rsidRPr="002C277F">
              <w:rPr>
                <w:rFonts w:ascii="Times New Roman" w:hAnsi="Times New Roman" w:cs="Times New Roman"/>
                <w:sz w:val="18"/>
                <w:szCs w:val="18"/>
              </w:rPr>
              <w:t>Приложение 1 к  положению об оплате труда работников муниципальных общеобразовательных  учреждений Притобольного района</w:t>
            </w:r>
          </w:p>
        </w:tc>
      </w:tr>
    </w:tbl>
    <w:p w:rsidR="00A33113" w:rsidRPr="002C277F" w:rsidRDefault="00A33113" w:rsidP="002C277F">
      <w:pPr>
        <w:spacing w:after="0" w:line="240" w:lineRule="auto"/>
        <w:ind w:firstLine="567"/>
        <w:jc w:val="both"/>
        <w:rPr>
          <w:rFonts w:ascii="Times New Roman" w:hAnsi="Times New Roman" w:cs="Times New Roman"/>
          <w:b/>
          <w:bCs/>
          <w:sz w:val="18"/>
          <w:szCs w:val="18"/>
        </w:rPr>
      </w:pPr>
    </w:p>
    <w:p w:rsidR="00A33113" w:rsidRPr="002C277F" w:rsidRDefault="00A33113" w:rsidP="002C277F">
      <w:pPr>
        <w:spacing w:after="0" w:line="240" w:lineRule="auto"/>
        <w:ind w:firstLine="567"/>
        <w:jc w:val="both"/>
        <w:rPr>
          <w:rFonts w:ascii="Times New Roman" w:hAnsi="Times New Roman" w:cs="Times New Roman"/>
          <w:b/>
          <w:bCs/>
          <w:sz w:val="18"/>
          <w:szCs w:val="18"/>
        </w:rPr>
      </w:pPr>
      <w:r w:rsidRPr="002C277F">
        <w:rPr>
          <w:rFonts w:ascii="Times New Roman" w:hAnsi="Times New Roman" w:cs="Times New Roman"/>
          <w:b/>
          <w:bCs/>
          <w:sz w:val="18"/>
          <w:szCs w:val="18"/>
        </w:rPr>
        <w:t>Размеры тарифных ставок, окладов (должностных окладов) по занимаемым должностям педагогических работников муниципальных  общеобразовательных учреждений Притобольного района</w:t>
      </w:r>
    </w:p>
    <w:p w:rsidR="00A33113" w:rsidRPr="002C277F" w:rsidRDefault="00A33113" w:rsidP="002C277F">
      <w:pPr>
        <w:spacing w:after="0" w:line="240" w:lineRule="auto"/>
        <w:ind w:firstLine="567"/>
        <w:jc w:val="both"/>
        <w:rPr>
          <w:rFonts w:ascii="Times New Roman" w:hAnsi="Times New Roman" w:cs="Times New Roman"/>
          <w:sz w:val="18"/>
          <w:szCs w:val="18"/>
        </w:rPr>
      </w:pPr>
    </w:p>
    <w:tbl>
      <w:tblPr>
        <w:tblW w:w="15168" w:type="dxa"/>
        <w:tblInd w:w="108" w:type="dxa"/>
        <w:tblLayout w:type="fixed"/>
        <w:tblLook w:val="0000"/>
      </w:tblPr>
      <w:tblGrid>
        <w:gridCol w:w="4534"/>
        <w:gridCol w:w="1618"/>
        <w:gridCol w:w="933"/>
        <w:gridCol w:w="184"/>
        <w:gridCol w:w="1378"/>
        <w:gridCol w:w="142"/>
        <w:gridCol w:w="895"/>
        <w:gridCol w:w="1074"/>
        <w:gridCol w:w="866"/>
        <w:gridCol w:w="193"/>
        <w:gridCol w:w="1047"/>
        <w:gridCol w:w="319"/>
        <w:gridCol w:w="656"/>
        <w:gridCol w:w="336"/>
        <w:gridCol w:w="993"/>
      </w:tblGrid>
      <w:tr w:rsidR="00A33113" w:rsidRPr="002C277F" w:rsidTr="00392832">
        <w:tc>
          <w:tcPr>
            <w:tcW w:w="4534" w:type="dxa"/>
            <w:vMerge w:val="restart"/>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Квалификационный уровень, наименование должности</w:t>
            </w:r>
          </w:p>
        </w:tc>
        <w:tc>
          <w:tcPr>
            <w:tcW w:w="1618" w:type="dxa"/>
            <w:vMerge w:val="restart"/>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Минималь- ный размер тарифной</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ставки, оклада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(должност- ного оклада) </w:t>
            </w:r>
          </w:p>
        </w:tc>
        <w:tc>
          <w:tcPr>
            <w:tcW w:w="4606" w:type="dxa"/>
            <w:gridSpan w:val="6"/>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Для педагогических работников, имеющих среднее профессиональное образование</w:t>
            </w:r>
          </w:p>
        </w:tc>
        <w:tc>
          <w:tcPr>
            <w:tcW w:w="4410" w:type="dxa"/>
            <w:gridSpan w:val="7"/>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Для педагогических работников, имеющих высшее профессиональное образование</w:t>
            </w:r>
          </w:p>
        </w:tc>
      </w:tr>
      <w:tr w:rsidR="00A33113" w:rsidRPr="002C277F" w:rsidTr="00392832">
        <w:trPr>
          <w:cantSplit/>
          <w:trHeight w:val="2570"/>
        </w:trPr>
        <w:tc>
          <w:tcPr>
            <w:tcW w:w="4534" w:type="dxa"/>
            <w:vMerge/>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1618" w:type="dxa"/>
            <w:vMerge/>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933"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Без предъяв-</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лений требова-ний к стажу работы</w:t>
            </w:r>
          </w:p>
        </w:tc>
        <w:tc>
          <w:tcPr>
            <w:tcW w:w="1704" w:type="dxa"/>
            <w:gridSpan w:val="3"/>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lang w:val="en-US"/>
              </w:rPr>
              <w:t>II</w:t>
            </w:r>
            <w:r w:rsidRPr="002C277F">
              <w:rPr>
                <w:rFonts w:ascii="Times New Roman" w:hAnsi="Times New Roman" w:cs="Times New Roman"/>
                <w:sz w:val="18"/>
                <w:szCs w:val="18"/>
              </w:rPr>
              <w:t xml:space="preserve"> квали-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фикаци-онная катего- рия или соответ-</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ствие занима-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емой должнос-ти</w:t>
            </w:r>
          </w:p>
        </w:tc>
        <w:tc>
          <w:tcPr>
            <w:tcW w:w="895"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lang w:val="en-US"/>
              </w:rPr>
              <w:t>I</w:t>
            </w:r>
            <w:r w:rsidRPr="002C277F">
              <w:rPr>
                <w:rFonts w:ascii="Times New Roman" w:hAnsi="Times New Roman" w:cs="Times New Roman"/>
                <w:sz w:val="18"/>
                <w:szCs w:val="18"/>
              </w:rPr>
              <w:t xml:space="preserve"> квали-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фикаци-онная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катего- рия</w:t>
            </w:r>
          </w:p>
        </w:tc>
        <w:tc>
          <w:tcPr>
            <w:tcW w:w="107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Высшая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квалифи- кацион- ная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катего- рия</w:t>
            </w:r>
          </w:p>
        </w:tc>
        <w:tc>
          <w:tcPr>
            <w:tcW w:w="866"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Без предъявлений требова-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ний к стажу работы</w:t>
            </w:r>
          </w:p>
        </w:tc>
        <w:tc>
          <w:tcPr>
            <w:tcW w:w="1559" w:type="dxa"/>
            <w:gridSpan w:val="3"/>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lang w:val="en-US"/>
              </w:rPr>
              <w:t>II</w:t>
            </w:r>
            <w:r w:rsidRPr="002C277F">
              <w:rPr>
                <w:rFonts w:ascii="Times New Roman" w:hAnsi="Times New Roman" w:cs="Times New Roman"/>
                <w:sz w:val="18"/>
                <w:szCs w:val="18"/>
              </w:rPr>
              <w:t xml:space="preserve"> квали- фика- ционная катего- рия или соответ-ствие занима-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емой долж-</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ности</w:t>
            </w:r>
          </w:p>
        </w:tc>
        <w:tc>
          <w:tcPr>
            <w:tcW w:w="992"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lang w:val="en-US"/>
              </w:rPr>
              <w:t>I</w:t>
            </w:r>
            <w:r w:rsidRPr="002C277F">
              <w:rPr>
                <w:rFonts w:ascii="Times New Roman" w:hAnsi="Times New Roman" w:cs="Times New Roman"/>
                <w:sz w:val="18"/>
                <w:szCs w:val="18"/>
              </w:rPr>
              <w:t xml:space="preserve"> квали- фикаци-</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онная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 катего-рия</w:t>
            </w:r>
          </w:p>
        </w:tc>
        <w:tc>
          <w:tcPr>
            <w:tcW w:w="993"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Высшая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квалифи- кацион- ная </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катего-  рия</w:t>
            </w:r>
          </w:p>
        </w:tc>
      </w:tr>
      <w:tr w:rsidR="00A33113" w:rsidRPr="002C277F" w:rsidTr="00392832">
        <w:tc>
          <w:tcPr>
            <w:tcW w:w="15168" w:type="dxa"/>
            <w:gridSpan w:val="15"/>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 квалификационный уровень</w:t>
            </w:r>
          </w:p>
        </w:tc>
      </w:tr>
      <w:tr w:rsidR="00A33113" w:rsidRPr="002C277F" w:rsidTr="00392832">
        <w:tc>
          <w:tcPr>
            <w:tcW w:w="453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Инструктор по физической культуре, инструктор по труду, музыкальный руководитель, старший вожатый</w:t>
            </w:r>
          </w:p>
        </w:tc>
        <w:tc>
          <w:tcPr>
            <w:tcW w:w="1618"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7426</w:t>
            </w:r>
          </w:p>
        </w:tc>
        <w:tc>
          <w:tcPr>
            <w:tcW w:w="1117"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7797</w:t>
            </w:r>
          </w:p>
        </w:tc>
        <w:tc>
          <w:tcPr>
            <w:tcW w:w="1378"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8421</w:t>
            </w:r>
          </w:p>
        </w:tc>
        <w:tc>
          <w:tcPr>
            <w:tcW w:w="1037"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8910</w:t>
            </w:r>
          </w:p>
        </w:tc>
        <w:tc>
          <w:tcPr>
            <w:tcW w:w="107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10025</w:t>
            </w:r>
          </w:p>
        </w:tc>
        <w:tc>
          <w:tcPr>
            <w:tcW w:w="1059"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8539</w:t>
            </w:r>
          </w:p>
        </w:tc>
        <w:tc>
          <w:tcPr>
            <w:tcW w:w="1047"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8910</w:t>
            </w:r>
          </w:p>
        </w:tc>
        <w:tc>
          <w:tcPr>
            <w:tcW w:w="975"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9655</w:t>
            </w:r>
          </w:p>
        </w:tc>
        <w:tc>
          <w:tcPr>
            <w:tcW w:w="1329"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10770</w:t>
            </w:r>
          </w:p>
        </w:tc>
      </w:tr>
      <w:tr w:rsidR="00A33113" w:rsidRPr="002C277F" w:rsidTr="00392832">
        <w:tc>
          <w:tcPr>
            <w:tcW w:w="15168" w:type="dxa"/>
            <w:gridSpan w:val="15"/>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 квалификационный уровень</w:t>
            </w:r>
          </w:p>
        </w:tc>
      </w:tr>
      <w:tr w:rsidR="00A33113" w:rsidRPr="002C277F" w:rsidTr="00392832">
        <w:trPr>
          <w:trHeight w:val="447"/>
        </w:trPr>
        <w:tc>
          <w:tcPr>
            <w:tcW w:w="453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Инструктор-методист, концертмейстер, педагог дополнительного образования, социальный педагог, педагог-организатор</w:t>
            </w:r>
          </w:p>
        </w:tc>
        <w:tc>
          <w:tcPr>
            <w:tcW w:w="1618"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7576</w:t>
            </w:r>
          </w:p>
        </w:tc>
        <w:tc>
          <w:tcPr>
            <w:tcW w:w="1117"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7954</w:t>
            </w:r>
          </w:p>
        </w:tc>
        <w:tc>
          <w:tcPr>
            <w:tcW w:w="1378"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8590</w:t>
            </w:r>
          </w:p>
        </w:tc>
        <w:tc>
          <w:tcPr>
            <w:tcW w:w="1037"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9091</w:t>
            </w:r>
          </w:p>
        </w:tc>
        <w:tc>
          <w:tcPr>
            <w:tcW w:w="1074"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10227</w:t>
            </w:r>
          </w:p>
        </w:tc>
        <w:tc>
          <w:tcPr>
            <w:tcW w:w="1059"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8712</w:t>
            </w:r>
          </w:p>
        </w:tc>
        <w:tc>
          <w:tcPr>
            <w:tcW w:w="1047" w:type="dxa"/>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9091</w:t>
            </w:r>
          </w:p>
        </w:tc>
        <w:tc>
          <w:tcPr>
            <w:tcW w:w="975"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9849</w:t>
            </w:r>
          </w:p>
        </w:tc>
        <w:tc>
          <w:tcPr>
            <w:tcW w:w="1329" w:type="dxa"/>
            <w:gridSpan w:val="2"/>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10984</w:t>
            </w:r>
          </w:p>
        </w:tc>
      </w:tr>
      <w:tr w:rsidR="00A33113" w:rsidRPr="002C277F" w:rsidTr="00392832">
        <w:tc>
          <w:tcPr>
            <w:tcW w:w="15168" w:type="dxa"/>
            <w:gridSpan w:val="15"/>
            <w:tcBorders>
              <w:top w:val="single" w:sz="4" w:space="0" w:color="000000"/>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 квалификационный уровень</w:t>
            </w:r>
          </w:p>
        </w:tc>
      </w:tr>
      <w:tr w:rsidR="00A33113" w:rsidRPr="002C277F" w:rsidTr="00392832">
        <w:trPr>
          <w:trHeight w:val="840"/>
        </w:trPr>
        <w:tc>
          <w:tcPr>
            <w:tcW w:w="4534" w:type="dxa"/>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Воспитатель,  методист, педагог-психолог, старший инструктор-методист, старший педагог дополнительного образования</w:t>
            </w:r>
          </w:p>
        </w:tc>
        <w:tc>
          <w:tcPr>
            <w:tcW w:w="1618" w:type="dxa"/>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7728</w:t>
            </w:r>
          </w:p>
        </w:tc>
        <w:tc>
          <w:tcPr>
            <w:tcW w:w="1117" w:type="dxa"/>
            <w:gridSpan w:val="2"/>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8113</w:t>
            </w:r>
          </w:p>
        </w:tc>
        <w:tc>
          <w:tcPr>
            <w:tcW w:w="1378" w:type="dxa"/>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8762</w:t>
            </w:r>
          </w:p>
        </w:tc>
        <w:tc>
          <w:tcPr>
            <w:tcW w:w="1037" w:type="dxa"/>
            <w:gridSpan w:val="2"/>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9463</w:t>
            </w:r>
          </w:p>
        </w:tc>
        <w:tc>
          <w:tcPr>
            <w:tcW w:w="1074" w:type="dxa"/>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10434</w:t>
            </w:r>
          </w:p>
        </w:tc>
        <w:tc>
          <w:tcPr>
            <w:tcW w:w="1059" w:type="dxa"/>
            <w:gridSpan w:val="2"/>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8889</w:t>
            </w:r>
          </w:p>
        </w:tc>
        <w:tc>
          <w:tcPr>
            <w:tcW w:w="1047" w:type="dxa"/>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9272</w:t>
            </w:r>
          </w:p>
        </w:tc>
        <w:tc>
          <w:tcPr>
            <w:tcW w:w="975" w:type="dxa"/>
            <w:gridSpan w:val="2"/>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10046</w:t>
            </w:r>
          </w:p>
        </w:tc>
        <w:tc>
          <w:tcPr>
            <w:tcW w:w="1329" w:type="dxa"/>
            <w:gridSpan w:val="2"/>
            <w:tcBorders>
              <w:top w:val="single" w:sz="4" w:space="0" w:color="000000"/>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11206</w:t>
            </w:r>
          </w:p>
        </w:tc>
      </w:tr>
      <w:tr w:rsidR="00A33113" w:rsidRPr="002C277F" w:rsidTr="00392832">
        <w:trPr>
          <w:trHeight w:val="270"/>
        </w:trPr>
        <w:tc>
          <w:tcPr>
            <w:tcW w:w="15168" w:type="dxa"/>
            <w:gridSpan w:val="15"/>
            <w:tcBorders>
              <w:top w:val="single" w:sz="4" w:space="0" w:color="auto"/>
              <w:left w:val="single" w:sz="4" w:space="0" w:color="000000"/>
              <w:bottom w:val="single" w:sz="4" w:space="0" w:color="auto"/>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4 квалификационный уровень</w:t>
            </w:r>
          </w:p>
        </w:tc>
      </w:tr>
      <w:tr w:rsidR="00A33113" w:rsidRPr="002C277F" w:rsidTr="00392832">
        <w:trPr>
          <w:trHeight w:val="528"/>
        </w:trPr>
        <w:tc>
          <w:tcPr>
            <w:tcW w:w="4534" w:type="dxa"/>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 xml:space="preserve">Старший воспитатель, учитель, учитель-дефектолог, учитель-логопед (логопед), руководитель физического воспитания </w:t>
            </w:r>
          </w:p>
        </w:tc>
        <w:tc>
          <w:tcPr>
            <w:tcW w:w="1618" w:type="dxa"/>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8087</w:t>
            </w:r>
          </w:p>
        </w:tc>
        <w:tc>
          <w:tcPr>
            <w:tcW w:w="1117" w:type="dxa"/>
            <w:gridSpan w:val="2"/>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8492</w:t>
            </w:r>
          </w:p>
        </w:tc>
        <w:tc>
          <w:tcPr>
            <w:tcW w:w="1378" w:type="dxa"/>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8896</w:t>
            </w:r>
          </w:p>
        </w:tc>
        <w:tc>
          <w:tcPr>
            <w:tcW w:w="1037" w:type="dxa"/>
            <w:gridSpan w:val="2"/>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9703</w:t>
            </w:r>
          </w:p>
        </w:tc>
        <w:tc>
          <w:tcPr>
            <w:tcW w:w="1074" w:type="dxa"/>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10917</w:t>
            </w:r>
          </w:p>
        </w:tc>
        <w:tc>
          <w:tcPr>
            <w:tcW w:w="1059" w:type="dxa"/>
            <w:gridSpan w:val="2"/>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9308</w:t>
            </w:r>
          </w:p>
        </w:tc>
        <w:tc>
          <w:tcPr>
            <w:tcW w:w="1047" w:type="dxa"/>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10053</w:t>
            </w:r>
          </w:p>
        </w:tc>
        <w:tc>
          <w:tcPr>
            <w:tcW w:w="975" w:type="dxa"/>
            <w:gridSpan w:val="2"/>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10857</w:t>
            </w:r>
          </w:p>
        </w:tc>
        <w:tc>
          <w:tcPr>
            <w:tcW w:w="1329" w:type="dxa"/>
            <w:gridSpan w:val="2"/>
            <w:tcBorders>
              <w:top w:val="single" w:sz="4" w:space="0" w:color="auto"/>
              <w:left w:val="single" w:sz="4" w:space="0" w:color="000000"/>
              <w:bottom w:val="single" w:sz="4" w:space="0" w:color="000000"/>
              <w:right w:val="single" w:sz="4" w:space="0" w:color="000000"/>
            </w:tcBorders>
          </w:tcPr>
          <w:p w:rsidR="00A33113" w:rsidRPr="002C277F" w:rsidRDefault="00A33113" w:rsidP="002C277F">
            <w:pPr>
              <w:spacing w:after="0" w:line="240" w:lineRule="auto"/>
              <w:ind w:firstLine="567"/>
              <w:jc w:val="both"/>
              <w:rPr>
                <w:rFonts w:ascii="Times New Roman" w:hAnsi="Times New Roman" w:cs="Times New Roman"/>
                <w:sz w:val="18"/>
                <w:szCs w:val="18"/>
                <w:lang w:val="en-US"/>
              </w:rPr>
            </w:pPr>
            <w:r w:rsidRPr="002C277F">
              <w:rPr>
                <w:rFonts w:ascii="Times New Roman" w:hAnsi="Times New Roman" w:cs="Times New Roman"/>
                <w:sz w:val="18"/>
                <w:szCs w:val="18"/>
                <w:lang w:val="en-US"/>
              </w:rPr>
              <w:t>11726</w:t>
            </w:r>
          </w:p>
        </w:tc>
      </w:tr>
    </w:tbl>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pPr>
    </w:p>
    <w:p w:rsidR="00A33113" w:rsidRPr="002C277F" w:rsidRDefault="00A33113" w:rsidP="002C277F">
      <w:pPr>
        <w:spacing w:after="0" w:line="240" w:lineRule="auto"/>
        <w:ind w:firstLine="567"/>
        <w:jc w:val="both"/>
        <w:rPr>
          <w:rFonts w:ascii="Times New Roman" w:hAnsi="Times New Roman" w:cs="Times New Roman"/>
          <w:sz w:val="18"/>
          <w:szCs w:val="18"/>
        </w:rPr>
        <w:sectPr w:rsidR="00A33113" w:rsidRPr="002C277F" w:rsidSect="00F17915">
          <w:headerReference w:type="default" r:id="rId8"/>
          <w:footerReference w:type="even" r:id="rId9"/>
          <w:footerReference w:type="default" r:id="rId10"/>
          <w:headerReference w:type="first" r:id="rId11"/>
          <w:footerReference w:type="first" r:id="rId12"/>
          <w:pgSz w:w="16838" w:h="11906" w:orient="landscape"/>
          <w:pgMar w:top="567" w:right="567" w:bottom="567" w:left="567" w:header="1417" w:footer="720" w:gutter="0"/>
          <w:cols w:space="720"/>
        </w:sectPr>
      </w:pPr>
    </w:p>
    <w:tbl>
      <w:tblPr>
        <w:tblW w:w="0" w:type="auto"/>
        <w:tblInd w:w="5591" w:type="dxa"/>
        <w:tblLayout w:type="fixed"/>
        <w:tblLook w:val="0000"/>
      </w:tblPr>
      <w:tblGrid>
        <w:gridCol w:w="4425"/>
      </w:tblGrid>
      <w:tr w:rsidR="00A33113" w:rsidRPr="002C277F" w:rsidTr="00392832">
        <w:tc>
          <w:tcPr>
            <w:tcW w:w="4425" w:type="dxa"/>
          </w:tcPr>
          <w:p w:rsidR="00A33113" w:rsidRPr="002C277F" w:rsidRDefault="00A33113" w:rsidP="002C277F">
            <w:pPr>
              <w:spacing w:after="0" w:line="240" w:lineRule="auto"/>
              <w:ind w:firstLine="567"/>
              <w:jc w:val="both"/>
              <w:rPr>
                <w:rFonts w:ascii="Times New Roman" w:hAnsi="Times New Roman" w:cs="Times New Roman"/>
                <w:sz w:val="18"/>
                <w:szCs w:val="18"/>
              </w:rPr>
            </w:pPr>
          </w:p>
        </w:tc>
      </w:tr>
    </w:tbl>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Приложение 2</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к положению об оплате труда работников муниципальных общеобразовательных организации Притобольного района</w:t>
      </w:r>
    </w:p>
    <w:p w:rsidR="00A33113" w:rsidRPr="002C277F" w:rsidRDefault="00A33113" w:rsidP="002C277F">
      <w:pPr>
        <w:spacing w:after="0" w:line="240" w:lineRule="auto"/>
        <w:ind w:firstLine="567"/>
        <w:jc w:val="both"/>
        <w:rPr>
          <w:rFonts w:ascii="Times New Roman" w:hAnsi="Times New Roman" w:cs="Times New Roman"/>
          <w:b/>
          <w:bCs/>
          <w:sz w:val="18"/>
          <w:szCs w:val="18"/>
        </w:rPr>
      </w:pPr>
      <w:r w:rsidRPr="002C277F">
        <w:rPr>
          <w:rFonts w:ascii="Times New Roman" w:hAnsi="Times New Roman" w:cs="Times New Roman"/>
          <w:b/>
          <w:bCs/>
          <w:sz w:val="18"/>
          <w:szCs w:val="18"/>
        </w:rPr>
        <w:t>Размеры выплат компенсационного характера и факторы, обуславливающие</w:t>
      </w:r>
    </w:p>
    <w:p w:rsidR="00A33113" w:rsidRPr="002C277F" w:rsidRDefault="00A33113" w:rsidP="002C277F">
      <w:pPr>
        <w:spacing w:after="0" w:line="240" w:lineRule="auto"/>
        <w:ind w:firstLine="567"/>
        <w:jc w:val="both"/>
        <w:rPr>
          <w:rFonts w:ascii="Times New Roman" w:hAnsi="Times New Roman" w:cs="Times New Roman"/>
          <w:b/>
          <w:bCs/>
          <w:sz w:val="18"/>
          <w:szCs w:val="18"/>
        </w:rPr>
      </w:pPr>
      <w:r w:rsidRPr="002C277F">
        <w:rPr>
          <w:rFonts w:ascii="Times New Roman" w:hAnsi="Times New Roman" w:cs="Times New Roman"/>
          <w:b/>
          <w:bCs/>
          <w:sz w:val="18"/>
          <w:szCs w:val="18"/>
        </w:rPr>
        <w:t>получение выплат</w:t>
      </w:r>
    </w:p>
    <w:p w:rsidR="00A33113" w:rsidRPr="002C277F" w:rsidRDefault="00A33113" w:rsidP="002C277F">
      <w:pPr>
        <w:spacing w:after="0" w:line="240" w:lineRule="auto"/>
        <w:ind w:firstLine="567"/>
        <w:jc w:val="both"/>
        <w:rPr>
          <w:rFonts w:ascii="Times New Roman" w:hAnsi="Times New Roman" w:cs="Times New Roman"/>
          <w:b/>
          <w:bCs/>
          <w:sz w:val="18"/>
          <w:szCs w:val="18"/>
        </w:rPr>
      </w:pPr>
    </w:p>
    <w:tbl>
      <w:tblPr>
        <w:tblOverlap w:val="never"/>
        <w:tblW w:w="10248" w:type="dxa"/>
        <w:jc w:val="center"/>
        <w:tblLayout w:type="fixed"/>
        <w:tblCellMar>
          <w:left w:w="10" w:type="dxa"/>
          <w:right w:w="10" w:type="dxa"/>
        </w:tblCellMar>
        <w:tblLook w:val="00A0"/>
      </w:tblPr>
      <w:tblGrid>
        <w:gridCol w:w="715"/>
        <w:gridCol w:w="3970"/>
        <w:gridCol w:w="3983"/>
        <w:gridCol w:w="1580"/>
      </w:tblGrid>
      <w:tr w:rsidR="00A33113" w:rsidRPr="002C277F" w:rsidTr="00392832">
        <w:trPr>
          <w:trHeight w:hRule="exact" w:val="2549"/>
          <w:jc w:val="center"/>
        </w:trPr>
        <w:tc>
          <w:tcPr>
            <w:tcW w:w="715"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N</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п/п</w:t>
            </w:r>
          </w:p>
        </w:tc>
        <w:tc>
          <w:tcPr>
            <w:tcW w:w="3970"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Виды работ</w:t>
            </w:r>
          </w:p>
        </w:tc>
        <w:tc>
          <w:tcPr>
            <w:tcW w:w="3983"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Наименование должностей</w:t>
            </w:r>
          </w:p>
        </w:tc>
        <w:tc>
          <w:tcPr>
            <w:tcW w:w="1580" w:type="dxa"/>
            <w:tcBorders>
              <w:top w:val="single" w:sz="4" w:space="0" w:color="auto"/>
              <w:left w:val="single" w:sz="4" w:space="0" w:color="auto"/>
              <w:right w:val="single" w:sz="4" w:space="0" w:color="auto"/>
            </w:tcBorders>
            <w:shd w:val="clear" w:color="auto" w:fill="FFFFFF"/>
            <w:vAlign w:val="bottom"/>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Размер доплаты в рублях, в процентах к должностному окладу (ставке заработной платы)</w:t>
            </w:r>
          </w:p>
        </w:tc>
      </w:tr>
      <w:tr w:rsidR="00A33113" w:rsidRPr="002C277F" w:rsidTr="00392832">
        <w:trPr>
          <w:trHeight w:hRule="exact" w:val="288"/>
          <w:jc w:val="center"/>
        </w:trPr>
        <w:tc>
          <w:tcPr>
            <w:tcW w:w="715" w:type="dxa"/>
            <w:tcBorders>
              <w:top w:val="single" w:sz="4" w:space="0" w:color="auto"/>
              <w:left w:val="single" w:sz="4" w:space="0" w:color="auto"/>
            </w:tcBorders>
            <w:shd w:val="clear" w:color="auto" w:fill="FFFFFF"/>
            <w:vAlign w:val="bottom"/>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w:t>
            </w:r>
          </w:p>
        </w:tc>
        <w:tc>
          <w:tcPr>
            <w:tcW w:w="3970" w:type="dxa"/>
            <w:tcBorders>
              <w:top w:val="single" w:sz="4" w:space="0" w:color="auto"/>
              <w:left w:val="single" w:sz="4" w:space="0" w:color="auto"/>
            </w:tcBorders>
            <w:shd w:val="clear" w:color="auto" w:fill="FFFFFF"/>
            <w:vAlign w:val="bottom"/>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w:t>
            </w:r>
          </w:p>
        </w:tc>
        <w:tc>
          <w:tcPr>
            <w:tcW w:w="3983" w:type="dxa"/>
            <w:tcBorders>
              <w:top w:val="single" w:sz="4" w:space="0" w:color="auto"/>
              <w:left w:val="single" w:sz="4" w:space="0" w:color="auto"/>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w:t>
            </w:r>
          </w:p>
        </w:tc>
        <w:tc>
          <w:tcPr>
            <w:tcW w:w="1580" w:type="dxa"/>
            <w:tcBorders>
              <w:top w:val="single" w:sz="4" w:space="0" w:color="auto"/>
              <w:left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4</w:t>
            </w:r>
          </w:p>
        </w:tc>
      </w:tr>
      <w:tr w:rsidR="00A33113" w:rsidRPr="002C277F" w:rsidTr="00392832">
        <w:trPr>
          <w:trHeight w:hRule="exact" w:val="1968"/>
          <w:jc w:val="center"/>
        </w:trPr>
        <w:tc>
          <w:tcPr>
            <w:tcW w:w="715"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w:t>
            </w:r>
          </w:p>
        </w:tc>
        <w:tc>
          <w:tcPr>
            <w:tcW w:w="3970"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За выполнение функций классного руководителя</w:t>
            </w:r>
          </w:p>
        </w:tc>
        <w:tc>
          <w:tcPr>
            <w:tcW w:w="3983" w:type="dxa"/>
            <w:tcBorders>
              <w:top w:val="single" w:sz="4" w:space="0" w:color="auto"/>
              <w:left w:val="single" w:sz="4" w:space="0" w:color="auto"/>
            </w:tcBorders>
            <w:shd w:val="clear" w:color="auto" w:fill="FFFFFF"/>
            <w:vAlign w:val="bottom"/>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Учителя общеобразовательных учреждений (в том числе школ- детских садов), на которых возложены дополнительные обязанности по организации воспитательной работы в конкретном классе.</w:t>
            </w:r>
          </w:p>
        </w:tc>
        <w:tc>
          <w:tcPr>
            <w:tcW w:w="1580" w:type="dxa"/>
            <w:tcBorders>
              <w:top w:val="single" w:sz="4" w:space="0" w:color="auto"/>
              <w:left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Из расчета</w:t>
            </w:r>
          </w:p>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1000 руб. с наполняемостью 14 человек и более</w:t>
            </w:r>
          </w:p>
        </w:tc>
      </w:tr>
      <w:tr w:rsidR="00A33113" w:rsidRPr="002C277F" w:rsidTr="00392832">
        <w:trPr>
          <w:trHeight w:hRule="exact" w:val="1142"/>
          <w:jc w:val="center"/>
        </w:trPr>
        <w:tc>
          <w:tcPr>
            <w:tcW w:w="715"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2.</w:t>
            </w:r>
          </w:p>
        </w:tc>
        <w:tc>
          <w:tcPr>
            <w:tcW w:w="3970"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За проверку письменных работ обучающихся</w:t>
            </w:r>
          </w:p>
        </w:tc>
        <w:tc>
          <w:tcPr>
            <w:tcW w:w="3983" w:type="dxa"/>
            <w:tcBorders>
              <w:top w:val="single" w:sz="4" w:space="0" w:color="auto"/>
              <w:left w:val="single" w:sz="4" w:space="0" w:color="auto"/>
            </w:tcBorders>
            <w:shd w:val="clear" w:color="auto" w:fill="FFFFFF"/>
            <w:vAlign w:val="bottom"/>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Учителя 1-4 классов общеобразовательных школ всех типов и наименований за проверку тетрадей</w:t>
            </w:r>
          </w:p>
        </w:tc>
        <w:tc>
          <w:tcPr>
            <w:tcW w:w="1580" w:type="dxa"/>
            <w:tcBorders>
              <w:top w:val="single" w:sz="4" w:space="0" w:color="auto"/>
              <w:left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Из расчета 350 руб. за нагрузку 18ч и более</w:t>
            </w:r>
          </w:p>
        </w:tc>
      </w:tr>
      <w:tr w:rsidR="00A33113" w:rsidRPr="002C277F" w:rsidTr="00392832">
        <w:trPr>
          <w:trHeight w:hRule="exact" w:val="1183"/>
          <w:jc w:val="center"/>
        </w:trPr>
        <w:tc>
          <w:tcPr>
            <w:tcW w:w="715" w:type="dxa"/>
            <w:tcBorders>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3970" w:type="dxa"/>
            <w:tcBorders>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3983" w:type="dxa"/>
            <w:tcBorders>
              <w:top w:val="single" w:sz="4" w:space="0" w:color="auto"/>
              <w:left w:val="single" w:sz="4" w:space="0" w:color="auto"/>
            </w:tcBorders>
            <w:shd w:val="clear" w:color="auto" w:fill="FFFFFF"/>
            <w:vAlign w:val="bottom"/>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за проверку письменных работ по русскому и родному языку</w:t>
            </w:r>
          </w:p>
        </w:tc>
        <w:tc>
          <w:tcPr>
            <w:tcW w:w="1580" w:type="dxa"/>
            <w:tcBorders>
              <w:top w:val="single" w:sz="4" w:space="0" w:color="auto"/>
              <w:left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Из расчета 400 руб. за нагрузку 18ч и более</w:t>
            </w:r>
          </w:p>
        </w:tc>
      </w:tr>
      <w:tr w:rsidR="00A33113" w:rsidRPr="002C277F" w:rsidTr="00392832">
        <w:trPr>
          <w:trHeight w:hRule="exact" w:val="1128"/>
          <w:jc w:val="center"/>
        </w:trPr>
        <w:tc>
          <w:tcPr>
            <w:tcW w:w="715" w:type="dxa"/>
            <w:tcBorders>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3970" w:type="dxa"/>
            <w:tcBorders>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3983"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за проверку письменных работ по математике</w:t>
            </w:r>
          </w:p>
        </w:tc>
        <w:tc>
          <w:tcPr>
            <w:tcW w:w="1580" w:type="dxa"/>
            <w:tcBorders>
              <w:top w:val="single" w:sz="4" w:space="0" w:color="auto"/>
              <w:left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Из расчета 400 руб. за нагрузку 18ч и более</w:t>
            </w:r>
          </w:p>
        </w:tc>
      </w:tr>
      <w:tr w:rsidR="00A33113" w:rsidRPr="002C277F" w:rsidTr="00392832">
        <w:trPr>
          <w:trHeight w:hRule="exact" w:val="1414"/>
          <w:jc w:val="center"/>
        </w:trPr>
        <w:tc>
          <w:tcPr>
            <w:tcW w:w="715" w:type="dxa"/>
            <w:tcBorders>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3970" w:type="dxa"/>
            <w:tcBorders>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3983" w:type="dxa"/>
            <w:tcBorders>
              <w:top w:val="single" w:sz="4" w:space="0" w:color="auto"/>
              <w:lef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за проверку письменных работ по иностранному языку и черчению, физике, биологии, химии, географии,  истории,  обществознанию.</w:t>
            </w:r>
          </w:p>
        </w:tc>
        <w:tc>
          <w:tcPr>
            <w:tcW w:w="1580" w:type="dxa"/>
            <w:tcBorders>
              <w:top w:val="single" w:sz="4" w:space="0" w:color="auto"/>
              <w:left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Из расчета 200 руб. за нагрузку 18ч и более</w:t>
            </w:r>
          </w:p>
        </w:tc>
      </w:tr>
      <w:tr w:rsidR="00A33113" w:rsidRPr="002C277F" w:rsidTr="00392832">
        <w:trPr>
          <w:trHeight w:hRule="exact" w:val="1061"/>
          <w:jc w:val="center"/>
        </w:trPr>
        <w:tc>
          <w:tcPr>
            <w:tcW w:w="715" w:type="dxa"/>
            <w:tcBorders>
              <w:top w:val="single" w:sz="4" w:space="0" w:color="auto"/>
              <w:left w:val="single" w:sz="4" w:space="0" w:color="auto"/>
              <w:bottom w:val="single" w:sz="4" w:space="0" w:color="auto"/>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3.</w:t>
            </w:r>
          </w:p>
        </w:tc>
        <w:tc>
          <w:tcPr>
            <w:tcW w:w="3970" w:type="dxa"/>
            <w:tcBorders>
              <w:top w:val="single" w:sz="4" w:space="0" w:color="auto"/>
              <w:left w:val="single" w:sz="4" w:space="0" w:color="auto"/>
              <w:bottom w:val="single" w:sz="4" w:space="0" w:color="auto"/>
            </w:tcBorders>
          </w:tcPr>
          <w:p w:rsidR="00A33113" w:rsidRPr="002C277F" w:rsidRDefault="00A33113" w:rsidP="002C277F">
            <w:pPr>
              <w:spacing w:after="0" w:line="240" w:lineRule="auto"/>
              <w:ind w:firstLine="567"/>
              <w:jc w:val="both"/>
              <w:rPr>
                <w:rFonts w:ascii="Times New Roman" w:hAnsi="Times New Roman" w:cs="Times New Roman"/>
                <w:sz w:val="18"/>
                <w:szCs w:val="18"/>
              </w:rPr>
            </w:pPr>
            <w:r w:rsidRPr="002C277F">
              <w:rPr>
                <w:rFonts w:ascii="Times New Roman" w:hAnsi="Times New Roman" w:cs="Times New Roman"/>
                <w:sz w:val="18"/>
                <w:szCs w:val="18"/>
              </w:rPr>
              <w:t>Другие</w:t>
            </w:r>
            <w:r w:rsidRPr="002C277F">
              <w:rPr>
                <w:rFonts w:ascii="Times New Roman" w:hAnsi="Times New Roman" w:cs="Times New Roman"/>
                <w:sz w:val="18"/>
                <w:szCs w:val="18"/>
              </w:rPr>
              <w:tab/>
            </w:r>
          </w:p>
        </w:tc>
        <w:tc>
          <w:tcPr>
            <w:tcW w:w="3983" w:type="dxa"/>
            <w:tcBorders>
              <w:top w:val="single" w:sz="4" w:space="0" w:color="auto"/>
              <w:left w:val="single" w:sz="4" w:space="0" w:color="auto"/>
              <w:bottom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A33113" w:rsidRPr="002C277F" w:rsidRDefault="00A33113" w:rsidP="002C277F">
            <w:pPr>
              <w:spacing w:after="0" w:line="240" w:lineRule="auto"/>
              <w:ind w:firstLine="567"/>
              <w:jc w:val="both"/>
              <w:rPr>
                <w:rFonts w:ascii="Times New Roman" w:hAnsi="Times New Roman" w:cs="Times New Roman"/>
                <w:sz w:val="18"/>
                <w:szCs w:val="18"/>
              </w:rPr>
            </w:pPr>
          </w:p>
        </w:tc>
      </w:tr>
    </w:tbl>
    <w:p w:rsidR="00A33113" w:rsidRDefault="00A33113" w:rsidP="00C55C90">
      <w:pPr>
        <w:spacing w:after="0" w:line="240" w:lineRule="auto"/>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92832">
      <w:pPr>
        <w:spacing w:after="0" w:line="240" w:lineRule="auto"/>
        <w:ind w:firstLine="567"/>
        <w:jc w:val="center"/>
        <w:rPr>
          <w:rFonts w:ascii="Times New Roman" w:hAnsi="Times New Roman" w:cs="Times New Roman"/>
          <w:sz w:val="18"/>
          <w:szCs w:val="18"/>
        </w:rPr>
      </w:pPr>
      <w:r w:rsidRPr="00392832">
        <w:rPr>
          <w:rFonts w:ascii="Times New Roman" w:hAnsi="Times New Roman" w:cs="Times New Roman"/>
          <w:b/>
          <w:sz w:val="18"/>
          <w:szCs w:val="18"/>
        </w:rPr>
        <w:t>РОССИЙСКАЯ ФЕДЕРАЦИЯ</w:t>
      </w:r>
    </w:p>
    <w:p w:rsidR="00A33113" w:rsidRPr="00392832" w:rsidRDefault="00A33113" w:rsidP="00392832">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КУРГАНСКАЯ ОБЛАСТЬ</w:t>
      </w:r>
    </w:p>
    <w:p w:rsidR="00A33113" w:rsidRPr="00392832" w:rsidRDefault="00A33113" w:rsidP="00392832">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ПРИТОБОЛЬНЫЙ РАЙОН</w:t>
      </w:r>
    </w:p>
    <w:p w:rsidR="00A33113" w:rsidRPr="00392832" w:rsidRDefault="00A33113" w:rsidP="00392832">
      <w:pPr>
        <w:spacing w:after="0" w:line="240" w:lineRule="auto"/>
        <w:ind w:firstLine="567"/>
        <w:jc w:val="center"/>
        <w:rPr>
          <w:rFonts w:ascii="Times New Roman" w:hAnsi="Times New Roman" w:cs="Times New Roman"/>
          <w:b/>
          <w:iCs/>
          <w:sz w:val="18"/>
          <w:szCs w:val="18"/>
        </w:rPr>
      </w:pPr>
      <w:r w:rsidRPr="00392832">
        <w:rPr>
          <w:rFonts w:ascii="Times New Roman" w:hAnsi="Times New Roman" w:cs="Times New Roman"/>
          <w:b/>
          <w:iCs/>
          <w:sz w:val="18"/>
          <w:szCs w:val="18"/>
        </w:rPr>
        <w:t>АДМИНИСТРАЦИЯ П</w:t>
      </w:r>
      <w:r w:rsidRPr="00392832">
        <w:rPr>
          <w:rFonts w:ascii="Times New Roman" w:hAnsi="Times New Roman" w:cs="Times New Roman"/>
          <w:b/>
          <w:bCs/>
          <w:iCs/>
          <w:sz w:val="18"/>
          <w:szCs w:val="18"/>
        </w:rPr>
        <w:t>РИТОБОЛЬНОГО РАЙОНА</w:t>
      </w:r>
    </w:p>
    <w:p w:rsidR="00A33113" w:rsidRPr="00392832" w:rsidRDefault="00A33113" w:rsidP="00F051B7">
      <w:pPr>
        <w:numPr>
          <w:ilvl w:val="1"/>
          <w:numId w:val="16"/>
        </w:numPr>
        <w:spacing w:after="0" w:line="240" w:lineRule="auto"/>
        <w:jc w:val="center"/>
        <w:rPr>
          <w:rFonts w:ascii="Times New Roman" w:hAnsi="Times New Roman" w:cs="Times New Roman"/>
          <w:b/>
          <w:iCs/>
          <w:sz w:val="18"/>
          <w:szCs w:val="18"/>
        </w:rPr>
      </w:pPr>
      <w:r w:rsidRPr="00392832">
        <w:rPr>
          <w:rFonts w:ascii="Times New Roman" w:hAnsi="Times New Roman" w:cs="Times New Roman"/>
          <w:b/>
          <w:iCs/>
          <w:sz w:val="18"/>
          <w:szCs w:val="18"/>
        </w:rPr>
        <w:t>ПОСТАНОВЛЕНИЕ</w:t>
      </w:r>
    </w:p>
    <w:p w:rsidR="00A33113" w:rsidRDefault="00A33113" w:rsidP="003F4D8E">
      <w:pPr>
        <w:spacing w:after="0" w:line="240" w:lineRule="auto"/>
        <w:ind w:firstLine="567"/>
        <w:jc w:val="center"/>
        <w:rPr>
          <w:rFonts w:ascii="Times New Roman" w:hAnsi="Times New Roman" w:cs="Times New Roman"/>
          <w:sz w:val="18"/>
          <w:szCs w:val="18"/>
        </w:rPr>
      </w:pPr>
    </w:p>
    <w:p w:rsidR="00A33113" w:rsidRPr="00392832" w:rsidRDefault="00A33113" w:rsidP="00392832">
      <w:pPr>
        <w:spacing w:after="0" w:line="240" w:lineRule="auto"/>
        <w:jc w:val="both"/>
        <w:rPr>
          <w:rFonts w:ascii="Times New Roman" w:hAnsi="Times New Roman" w:cs="Times New Roman"/>
          <w:bCs/>
          <w:sz w:val="18"/>
          <w:szCs w:val="18"/>
        </w:rPr>
      </w:pPr>
      <w:r w:rsidRPr="00392832">
        <w:rPr>
          <w:rFonts w:ascii="Times New Roman" w:hAnsi="Times New Roman" w:cs="Times New Roman"/>
          <w:bCs/>
          <w:sz w:val="18"/>
          <w:szCs w:val="18"/>
        </w:rPr>
        <w:t>от    5 октября       2018г.       № 410</w:t>
      </w:r>
    </w:p>
    <w:p w:rsidR="00A33113" w:rsidRPr="00392832" w:rsidRDefault="00A33113" w:rsidP="00392832">
      <w:pPr>
        <w:spacing w:after="0" w:line="240" w:lineRule="auto"/>
        <w:jc w:val="both"/>
        <w:rPr>
          <w:rFonts w:ascii="Times New Roman" w:hAnsi="Times New Roman" w:cs="Times New Roman"/>
          <w:bCs/>
          <w:sz w:val="18"/>
          <w:szCs w:val="18"/>
        </w:rPr>
      </w:pPr>
      <w:r w:rsidRPr="00392832">
        <w:rPr>
          <w:rFonts w:ascii="Times New Roman" w:hAnsi="Times New Roman" w:cs="Times New Roman"/>
          <w:bCs/>
          <w:sz w:val="18"/>
          <w:szCs w:val="18"/>
        </w:rPr>
        <w:t>с. Глядянское</w:t>
      </w:r>
    </w:p>
    <w:p w:rsidR="00A33113" w:rsidRPr="00392832" w:rsidRDefault="00A33113" w:rsidP="00392832">
      <w:pPr>
        <w:spacing w:after="0" w:line="240" w:lineRule="auto"/>
        <w:jc w:val="both"/>
        <w:rPr>
          <w:rFonts w:ascii="Times New Roman" w:hAnsi="Times New Roman" w:cs="Times New Roman"/>
          <w:bCs/>
          <w:sz w:val="18"/>
          <w:szCs w:val="18"/>
        </w:rPr>
      </w:pPr>
    </w:p>
    <w:p w:rsidR="00A33113" w:rsidRPr="00392832" w:rsidRDefault="00A33113" w:rsidP="00392832">
      <w:pPr>
        <w:spacing w:after="0" w:line="240" w:lineRule="auto"/>
        <w:jc w:val="both"/>
        <w:rPr>
          <w:rFonts w:ascii="Times New Roman" w:hAnsi="Times New Roman" w:cs="Times New Roman"/>
          <w:bCs/>
          <w:sz w:val="18"/>
          <w:szCs w:val="18"/>
        </w:rPr>
      </w:pP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b/>
          <w:sz w:val="18"/>
          <w:szCs w:val="18"/>
        </w:rPr>
        <w:t xml:space="preserve">Об утверждении положения </w:t>
      </w: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b/>
          <w:sz w:val="18"/>
          <w:szCs w:val="18"/>
        </w:rPr>
        <w:t xml:space="preserve">об оплате труда работников </w:t>
      </w: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b/>
          <w:sz w:val="18"/>
          <w:szCs w:val="18"/>
        </w:rPr>
        <w:t xml:space="preserve">муниципальных   образовательных  </w:t>
      </w: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b/>
          <w:sz w:val="18"/>
          <w:szCs w:val="18"/>
        </w:rPr>
        <w:t xml:space="preserve">организаций дополнительного </w:t>
      </w: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b/>
          <w:sz w:val="18"/>
          <w:szCs w:val="18"/>
        </w:rPr>
        <w:t>образования детей Притобольного</w:t>
      </w: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b/>
          <w:sz w:val="18"/>
          <w:szCs w:val="18"/>
        </w:rPr>
        <w:t>района</w:t>
      </w:r>
    </w:p>
    <w:p w:rsidR="00A33113" w:rsidRPr="00392832" w:rsidRDefault="00A33113" w:rsidP="00F051B7">
      <w:pPr>
        <w:numPr>
          <w:ilvl w:val="0"/>
          <w:numId w:val="16"/>
        </w:numPr>
        <w:spacing w:after="0" w:line="240" w:lineRule="auto"/>
        <w:jc w:val="both"/>
        <w:rPr>
          <w:rFonts w:ascii="Times New Roman" w:hAnsi="Times New Roman" w:cs="Times New Roman"/>
          <w:bCs/>
          <w:sz w:val="18"/>
          <w:szCs w:val="18"/>
        </w:rPr>
      </w:pPr>
      <w:r w:rsidRPr="00392832">
        <w:rPr>
          <w:rFonts w:ascii="Times New Roman" w:hAnsi="Times New Roman" w:cs="Times New Roman"/>
          <w:bCs/>
          <w:sz w:val="18"/>
          <w:szCs w:val="18"/>
        </w:rPr>
        <w:t xml:space="preserve">На основании  приказа Департамента образования и науки Курганской области от  6 сентября 2018 года № 1061 «Об утверждении примерного положения об оплате труда работников муниципальных организаций дополнительного образования курганской области», руководствуясь  статьей 144 Трудового кодекса Российской Федерации, Уставом Притобольного района Курганской области, руководствуясь Федеральным законом от 6 октября 2003 года №  131 – ФЗ «Об общих принципах организации местного самоуправления в Российской Федерации», Администрация Притобольного района </w:t>
      </w:r>
    </w:p>
    <w:p w:rsidR="00A33113" w:rsidRPr="00392832" w:rsidRDefault="00A33113" w:rsidP="00F051B7">
      <w:pPr>
        <w:numPr>
          <w:ilvl w:val="0"/>
          <w:numId w:val="16"/>
        </w:numPr>
        <w:spacing w:after="0" w:line="240" w:lineRule="auto"/>
        <w:jc w:val="both"/>
        <w:rPr>
          <w:rFonts w:ascii="Times New Roman" w:hAnsi="Times New Roman" w:cs="Times New Roman"/>
          <w:b/>
          <w:bCs/>
          <w:sz w:val="18"/>
          <w:szCs w:val="18"/>
        </w:rPr>
      </w:pPr>
      <w:r w:rsidRPr="00392832">
        <w:rPr>
          <w:rFonts w:ascii="Times New Roman" w:hAnsi="Times New Roman" w:cs="Times New Roman"/>
          <w:b/>
          <w:bCs/>
          <w:sz w:val="18"/>
          <w:szCs w:val="18"/>
        </w:rPr>
        <w:t>ПОСТАНОВЛЯЕТ:</w:t>
      </w:r>
    </w:p>
    <w:p w:rsidR="00A33113" w:rsidRPr="00392832" w:rsidRDefault="00A33113" w:rsidP="00F051B7">
      <w:pPr>
        <w:numPr>
          <w:ilvl w:val="0"/>
          <w:numId w:val="16"/>
        </w:numPr>
        <w:spacing w:after="0" w:line="240" w:lineRule="auto"/>
        <w:jc w:val="both"/>
        <w:rPr>
          <w:rFonts w:ascii="Times New Roman" w:hAnsi="Times New Roman" w:cs="Times New Roman"/>
          <w:bCs/>
          <w:sz w:val="18"/>
          <w:szCs w:val="18"/>
        </w:rPr>
      </w:pPr>
      <w:r w:rsidRPr="00392832">
        <w:rPr>
          <w:rFonts w:ascii="Times New Roman" w:hAnsi="Times New Roman" w:cs="Times New Roman"/>
          <w:bCs/>
          <w:sz w:val="18"/>
          <w:szCs w:val="18"/>
        </w:rPr>
        <w:t>1. Утвердить положение об оплате труда работников муниципальных   образовательных организаций дополнительного образования детей Притобольного района согласно приложению к настоящему постановлению.</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2.  Признать утратившим силу постановление Администрации Притобольного района от 26 августа 2013 года № 381 «Об утверждении положения  об оплате труда работников муниципальных образовательных организаций  дополнительного образования детей Притобольного района».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3. Настоящее постановление вступает в силу с 6 ноября 2018 года,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          </w:t>
      </w:r>
    </w:p>
    <w:p w:rsidR="00A33113" w:rsidRPr="00392832" w:rsidRDefault="00A33113" w:rsidP="00392832">
      <w:pPr>
        <w:spacing w:after="0" w:line="240" w:lineRule="auto"/>
        <w:ind w:firstLine="567"/>
        <w:jc w:val="both"/>
        <w:rPr>
          <w:rFonts w:ascii="Times New Roman" w:hAnsi="Times New Roman" w:cs="Times New Roman"/>
          <w:bCs/>
          <w:sz w:val="18"/>
          <w:szCs w:val="18"/>
        </w:rPr>
      </w:pPr>
      <w:r w:rsidRPr="00392832">
        <w:rPr>
          <w:rFonts w:ascii="Times New Roman" w:hAnsi="Times New Roman" w:cs="Times New Roman"/>
          <w:sz w:val="18"/>
          <w:szCs w:val="18"/>
        </w:rPr>
        <w:t xml:space="preserve">           4.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392832" w:rsidRDefault="00A33113" w:rsidP="00392832">
      <w:pPr>
        <w:spacing w:after="0" w:line="240" w:lineRule="auto"/>
        <w:ind w:firstLine="567"/>
        <w:jc w:val="both"/>
        <w:rPr>
          <w:rFonts w:ascii="Times New Roman" w:hAnsi="Times New Roman" w:cs="Times New Roman"/>
          <w:bCs/>
          <w:sz w:val="18"/>
          <w:szCs w:val="18"/>
        </w:rPr>
      </w:pPr>
    </w:p>
    <w:p w:rsidR="00A33113" w:rsidRPr="00392832" w:rsidRDefault="00A33113" w:rsidP="00392832">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 xml:space="preserve">Глава Притобольного района </w:t>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sidRPr="00392832">
        <w:rPr>
          <w:rFonts w:ascii="Times New Roman" w:hAnsi="Times New Roman" w:cs="Times New Roman"/>
          <w:bCs/>
          <w:sz w:val="18"/>
          <w:szCs w:val="18"/>
        </w:rPr>
        <w:t>С.В. Спирин</w:t>
      </w:r>
    </w:p>
    <w:p w:rsidR="00A33113" w:rsidRPr="00392832" w:rsidRDefault="00A33113" w:rsidP="00392832">
      <w:pPr>
        <w:spacing w:after="0" w:line="240" w:lineRule="auto"/>
        <w:jc w:val="both"/>
        <w:rPr>
          <w:rFonts w:ascii="Times New Roman" w:hAnsi="Times New Roman" w:cs="Times New Roman"/>
          <w:bCs/>
          <w:sz w:val="18"/>
          <w:szCs w:val="18"/>
        </w:rPr>
      </w:pP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Приложение к постановлению</w:t>
      </w: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Администрации Притобольного района</w:t>
      </w: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от       5 октября                2018г.   № 410    </w:t>
      </w: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«Об утверждении положения об оплате</w:t>
      </w: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труда работников муниципальных </w:t>
      </w: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образовательных организаций </w:t>
      </w:r>
    </w:p>
    <w:p w:rsidR="00A33113" w:rsidRPr="00392832" w:rsidRDefault="00A33113" w:rsidP="00392832">
      <w:pPr>
        <w:spacing w:after="0" w:line="240" w:lineRule="auto"/>
        <w:jc w:val="both"/>
        <w:rPr>
          <w:rFonts w:ascii="Times New Roman" w:hAnsi="Times New Roman" w:cs="Times New Roman"/>
          <w:sz w:val="18"/>
          <w:szCs w:val="18"/>
        </w:rPr>
      </w:pPr>
      <w:r w:rsidRPr="00392832">
        <w:rPr>
          <w:rFonts w:ascii="Times New Roman" w:hAnsi="Times New Roman" w:cs="Times New Roman"/>
          <w:sz w:val="18"/>
          <w:szCs w:val="18"/>
        </w:rPr>
        <w:t xml:space="preserve">   дополнительного образования детей</w:t>
      </w:r>
    </w:p>
    <w:p w:rsidR="00A33113" w:rsidRPr="00392832" w:rsidRDefault="00A33113" w:rsidP="00392832">
      <w:pPr>
        <w:spacing w:after="0" w:line="240" w:lineRule="auto"/>
        <w:jc w:val="both"/>
        <w:rPr>
          <w:rFonts w:ascii="Times New Roman" w:hAnsi="Times New Roman" w:cs="Times New Roman"/>
          <w:b/>
          <w:sz w:val="18"/>
          <w:szCs w:val="18"/>
        </w:rPr>
      </w:pPr>
      <w:r w:rsidRPr="00392832">
        <w:rPr>
          <w:rFonts w:ascii="Times New Roman" w:hAnsi="Times New Roman" w:cs="Times New Roman"/>
          <w:sz w:val="18"/>
          <w:szCs w:val="18"/>
        </w:rPr>
        <w:t xml:space="preserve">   Притобольного района»</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Положение об оплате труда работников</w:t>
      </w: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муниципальных  образовательных организаций дополнительного образования детей Притобольного района</w:t>
      </w:r>
    </w:p>
    <w:p w:rsidR="00A33113" w:rsidRPr="00392832" w:rsidRDefault="00A33113" w:rsidP="002372E1">
      <w:pPr>
        <w:spacing w:after="0" w:line="240" w:lineRule="auto"/>
        <w:ind w:firstLine="567"/>
        <w:jc w:val="center"/>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I</w:t>
      </w:r>
      <w:r w:rsidRPr="00392832">
        <w:rPr>
          <w:rFonts w:ascii="Times New Roman" w:hAnsi="Times New Roman" w:cs="Times New Roman"/>
          <w:b/>
          <w:bCs/>
          <w:sz w:val="18"/>
          <w:szCs w:val="18"/>
        </w:rPr>
        <w:t>. Общие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1.</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Настоящее положение об оплате труда работников муниципальных образовательных организаций дополнительного образования детей Притобольного района (далее - Положение) разработано на основании Трудового кодекса Российской Федерации с целью определения единых отраслевых подходов к оплате труда работников муниципальных образовательных организаций дополнительного образования детей Притобольного района  (далее – образовательные организации), обеспечения заинтересованности работников организаций в конечных результатах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Условия оплаты труда работников образовательных организаций включают размеры тарифных ставок, окладов (должностных окладов) по профессионально-квалификационным группам, повышающих коэффициентов к тарифным ставкам, окладам (должностным окладам), условия и размеры выплат компенсационного и стимулирующего характера.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Условия оплаты труда, включая размер тарифной ставки, оклада (должностного оклада) работника, повышающие коэффициенты к тарифным ставкам, окладам (должностным окладам) и иные выплаты стимулирующего характера, выплаты компенсационного характера, являются обязательными для включения в трудовой договор.</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 Система оплаты труда работников образовательных организаций, предусмотренная Положением, применяется для работников, должности которых включаются в штатные расписания, тарификационные списки  организаций.</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Размеры тарифных ставок, окладов (должностных окладов) работников образовательных организаций устанавливаются на основе отнесения должностей к соответствующим профессиональным квалификационным группам, утвержденным Министерством здравоохранения и социального развития Российской Федерации, и размеров тарифных ставок, окладов (должностных окладов) работников по соответствующим профессиональным квалификационным группам.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6. Работникам образовательных организаций устанавливаются повышающие коэффициенты к тарифным ставкам, окладам (должностным окладам).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Решения о введении соответствующих повышающих коэффициентов принимаются руководителями организаций в пределах утвержденного фонда оплаты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Размер выплат по повышающему коэффициенту определяется путем умножения тарифной ставки, оклада (должностного оклада) на повышающий коэффициент.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Повышающие коэффициенты устанавливаются на определенный период времени в течение соответствующего календарного года.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Применение повышающих коэффициентов не образует новую тарифную ставку, оклад (должностной оклад) и не учитывается при начислении компенсационных и стимулирующих выплат, устанавливаемых в процентах к тарифной ставке, окладу (должностному окладу), за исключением повышающего коэффициента за работу в сельской местности.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7. Повышающий коэффициент, учитывающий работу в сельской местности, рекомендуется устанавливать в размере 0,25 к тарифной ставке, окладу (должностному окладу) работников организаций, работающих и проживающих в сельской местности, должности которых включены в Перечень должностей работников образовательных организаций, расположенных в сельской местности, которым устанавливается повышенный на 25 процентов размер тарифных ставок, окладов (должностных окладов) за работу в сельской местности, утвержденный постановлением Администрации Притобольного района от 8 июня 2012 года № 230 «Об утверждении Перечня должностей работников муниципальных образовательных учреждений Притобольного района, расположенных в сельской местности, которым устанавливается повышенный на 25 процентов размер тарифных ставок, окладов (должностных окладов) за работу в сельской местности».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8. Оплата труда работников образовательных организаций, занятых по совместительству, производится исходя из тарифной ставки, оклада (должностного оклада), выплат компенсационного и стимулирующего  характера, предусмотренных действующим законодательством, а также Положением, пропорционально отработанному времени в зависимости от выработки либо на других условиях, определенных трудовым договором.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9. Оплата труда работников образовательных организаций, занятых на условиях неполного рабочего времени, производится пропорционально отработанному ими времени или в зависимости от выполненного ими объема работ.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10.</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 xml:space="preserve">Порядок и условия оплаты труда в образовательных организациях по общеотраслевым должностям служащих и рабочих определяются в соответствии с постановлением Правительства Курганской области от 31 марта 2009 года № 152 «Об утверждении Положения об оплате труда работников по общеотраслевым должностям служащих и профессиям рабочих государственных учреждений Курганской области, где введены новые (отраслевые) системы оплаты труда».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11.</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Заработная плата работника образовательной организации устанавливается трудовым договором в соответствии с действующими системами оплаты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Системы оплаты труда, включая размеры тарифных ставок, окладов (должностных окладов), повышающих коэффициентов к тарифным ставкам, окладам (должностным окладам),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локальными нормативными актами организации по согласованию с первичной профсоюзной организацией (иными представителями работников) в пределах утвержденного на текущий финансовый год фонда оплаты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Заработная плата работника образовательной организации предельными размерами не ограничивается.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lang w:val="en-US"/>
        </w:rPr>
        <w:t> </w:t>
      </w:r>
      <w:r w:rsidRPr="00392832">
        <w:rPr>
          <w:rFonts w:ascii="Times New Roman" w:hAnsi="Times New Roman" w:cs="Times New Roman"/>
          <w:sz w:val="18"/>
          <w:szCs w:val="18"/>
        </w:rPr>
        <w:t>Средняя заработная плата педагогических работников образовательных организаций дополнительного образования детей не может быть ниже уровня средней заработной платы педагогических работников за выполняемую ими учебную (преподавательскую)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Курганской области, органов местного самоуправления Притобольного района.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Повышение заработной платы работников образовательных организаций дополнительного образования детей производится поэтапно с возможным привлечением на эти цели не менее трети средств, получаемых за счет оптимизации неэффективных расходов.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12.</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Руководитель организации (далее - руководитель) несет ответственность за своевременную и правильную оплату труда работников в соответствии с действующим законодательством.</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II</w:t>
      </w:r>
      <w:r w:rsidRPr="00392832">
        <w:rPr>
          <w:rFonts w:ascii="Times New Roman" w:hAnsi="Times New Roman" w:cs="Times New Roman"/>
          <w:b/>
          <w:bCs/>
          <w:sz w:val="18"/>
          <w:szCs w:val="18"/>
        </w:rPr>
        <w:t>. Порядок и условия оплаты труда педагогических работников, работников учебно-вспомогательного персонала организаций</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13.</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Размеры тарифных ставок, окладов (должностных окладов) педагогических работников, работников учебно-вспомогательного персонала образовательной организации устанавливаются  образовательной организацией на основе отнесения занимаемых ими должностей к профессиональным квалификационным группам в соответствии с приказом Министерства здравоохранения и социального развития Российской Федерации от 5 мая 2008</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года №</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216н «Об утверждении профессиональных квалификационных групп должностей работников образования».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14.</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Тарифная ставка представляет собой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  Тарифная ставка устанавливается педагогическим работникам, осуществляющим профессиональную деятельность на условиях почасовой оплаты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Оклад (должностной оклад) представляет собой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 и устанавливается педагогическим работникам, работникам учебно-вспомогательного персонала, осуществляющим профессиональную деятельность на условиях исполнения обязанностей по соответствующей штатной должности.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15. Тарифные ставки и оклады (должностные оклады) педагогических работников устанавливаются с учетом требований к уровню профессионального образования по занимаемым должностям педагогических работников, работников учебно-вспомогательного персонала в соответствии приказом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16. Размеры тарифных ставок, окладов (должностных окладов) приведены в  приложении  к Положению.</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Лицам, не имеющим специальной подготовки или стажа работы, установленных в разделе «Требования к квалификации» приказа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и назначенным в порядке исключения по рекомендации аттестационной комиссии на соответствующую должность так же, как и лица, имеющие специальную подготовку и стаж работы, устанавливается минимальная тарифная ставка, минимальный оклад (должностной оклад).</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17.</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Положением об оплате труда работников образовательной организации, утвержденным локальным нормативным актом организации, предусматривается установление педагогическим работникам, работникам учебно-вспомогательного персонала следующих повышающих коэффициентов: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1) </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повышающий коэффициент, учитывающий работу в сельской местности;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 повышающий коэффициент за наличие ученых степеней, почетных званий, знаков отличия Российской Федерации или СССР, спортивных званий;</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3)  повышающий коэффициент, учитывающий специфику работы.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В случаях когда работникам образовательных организаций предусмотрено повышение тарифных  ставок, окладов (должностных окладов) по двум и более основаниям, абсолютный размер каждого повышения, установленного в процентах, исчисляется из тарифных ставок,  оклада (должностного оклада) без учета повышения по другим основаниям.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18.</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Повышающий коэффициент, учитывающий наличие ученых степеней, государственных наград, почетного звания Российской Федерации или СССР, применяется к тарифной ставке, окладу (должностному окладу) педагогических работников организаций, имеющих ученую степень, государственную награду, которым присвоены почетные звания Российской Федерации или СССР, при условии соответствия педагогических работников занимаемой должности.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Размеры повышающих коэффициентов, учитывающих наличие ученых степеней, государственных наград, почетных званий Российской Федерации или СССР, приведены в таблице</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 xml:space="preserve">1.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Таблица 1</w:t>
      </w:r>
    </w:p>
    <w:tbl>
      <w:tblPr>
        <w:tblW w:w="0" w:type="auto"/>
        <w:jc w:val="center"/>
        <w:tblInd w:w="216" w:type="dxa"/>
        <w:tblLayout w:type="fixed"/>
        <w:tblLook w:val="0000"/>
      </w:tblPr>
      <w:tblGrid>
        <w:gridCol w:w="1980"/>
        <w:gridCol w:w="5675"/>
        <w:gridCol w:w="2443"/>
      </w:tblGrid>
      <w:tr w:rsidR="00A33113" w:rsidRPr="00392832" w:rsidTr="002372E1">
        <w:trPr>
          <w:trHeight w:val="1"/>
          <w:jc w:val="center"/>
        </w:trPr>
        <w:tc>
          <w:tcPr>
            <w:tcW w:w="198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Показатели квалификации</w:t>
            </w: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Основание для установления повышающего коэффициента</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Повышающий коэффициент, учитывающий наличие ученых степеней, государственных наград, почетных званий Российской Федерации или СССР</w:t>
            </w:r>
          </w:p>
        </w:tc>
      </w:tr>
      <w:tr w:rsidR="00A33113" w:rsidRPr="00392832" w:rsidTr="002372E1">
        <w:trPr>
          <w:trHeight w:val="1"/>
          <w:jc w:val="center"/>
        </w:trPr>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Наличие ученой степени</w:t>
            </w: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Доктор наук по профилю образовательного организации дополнительного образования детей или педагогической деятельности (преподаваемых дисциплин)</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0,15</w:t>
            </w:r>
          </w:p>
        </w:tc>
      </w:tr>
      <w:tr w:rsidR="00A33113" w:rsidRPr="00392832" w:rsidTr="002372E1">
        <w:trPr>
          <w:trHeight w:val="1"/>
          <w:jc w:val="center"/>
        </w:trPr>
        <w:tc>
          <w:tcPr>
            <w:tcW w:w="1980"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Кандидат наук по профилю образовательного организации дополнительного образования или педагогической деятельности (преподаваемых дисциплин)</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w:t>
            </w:r>
          </w:p>
        </w:tc>
      </w:tr>
      <w:tr w:rsidR="00A33113" w:rsidRPr="00392832" w:rsidTr="002372E1">
        <w:trPr>
          <w:trHeight w:val="1"/>
          <w:jc w:val="center"/>
        </w:trPr>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Наличие почетного звания</w:t>
            </w: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Почетные звания СССР, Российской Федерации «Народный...», «Заслуженный...» при соответствии почетного звания профилю педагогической деятельности или преподаваемых дисциплин</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w:t>
            </w:r>
          </w:p>
        </w:tc>
      </w:tr>
      <w:tr w:rsidR="00A33113" w:rsidRPr="00392832" w:rsidTr="002372E1">
        <w:trPr>
          <w:trHeight w:val="1"/>
          <w:jc w:val="center"/>
        </w:trPr>
        <w:tc>
          <w:tcPr>
            <w:tcW w:w="1980"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p>
        </w:tc>
        <w:tc>
          <w:tcPr>
            <w:tcW w:w="567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Мастер спорта, гроссмейстер по шахматам (шашкам) (для педагогических работников, в том числе преподавателей физического воспитания)</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w:t>
            </w:r>
          </w:p>
        </w:tc>
      </w:tr>
    </w:tbl>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19. Установление (изменение размеров) повышающих коэффициентов, учитывающих наличие ученых степеней, почетных званий, знаков отличия Российской Федерации или СССР, спортивных званий, производится: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1) при присуждении ученой степени - с даты присуждения ученой степени в соответствии с действующим законодательством;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2) при присвоении знака отличия, почетного звания - с даты присвоения знака отличия, почетного звания в соответствии с указами Президента Российской Федерации;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3) при присвоении спортивного звания – с даты присвоения спортивного звания в соответствии с Федеральным законом от 4 декабря 2007 года     № 329-ФЗ «О физической культуре и спорте в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20. Размеры повышающих коэффициентов, учитывающих специфику работы, приведены в таблице 2.</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Таблица 2</w:t>
      </w:r>
    </w:p>
    <w:tbl>
      <w:tblPr>
        <w:tblW w:w="0" w:type="auto"/>
        <w:tblInd w:w="216" w:type="dxa"/>
        <w:tblLayout w:type="fixed"/>
        <w:tblLook w:val="0000"/>
      </w:tblPr>
      <w:tblGrid>
        <w:gridCol w:w="7655"/>
        <w:gridCol w:w="2443"/>
      </w:tblGrid>
      <w:tr w:rsidR="00A33113" w:rsidRPr="00392832" w:rsidTr="00392832">
        <w:trPr>
          <w:trHeight w:val="1"/>
        </w:trPr>
        <w:tc>
          <w:tcPr>
            <w:tcW w:w="765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Виды работ</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Повышающий коэффициент, учитывающий специфику работы</w:t>
            </w:r>
          </w:p>
        </w:tc>
      </w:tr>
      <w:tr w:rsidR="00A33113" w:rsidRPr="00392832" w:rsidTr="00392832">
        <w:trPr>
          <w:trHeight w:val="1"/>
        </w:trPr>
        <w:tc>
          <w:tcPr>
            <w:tcW w:w="765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Работа в многопрофильных образовательных организациях дополнительного образования детей</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w:t>
            </w:r>
          </w:p>
        </w:tc>
      </w:tr>
      <w:tr w:rsidR="00A33113" w:rsidRPr="00392832" w:rsidTr="00392832">
        <w:trPr>
          <w:trHeight w:val="1"/>
        </w:trPr>
        <w:tc>
          <w:tcPr>
            <w:tcW w:w="765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Работа в группах для детей дошкольного возраста</w:t>
            </w:r>
          </w:p>
        </w:tc>
        <w:tc>
          <w:tcPr>
            <w:tcW w:w="244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0,05</w:t>
            </w:r>
          </w:p>
        </w:tc>
      </w:tr>
      <w:tr w:rsidR="00A33113" w:rsidRPr="00392832" w:rsidTr="00392832">
        <w:trPr>
          <w:trHeight w:val="1"/>
        </w:trPr>
        <w:tc>
          <w:tcPr>
            <w:tcW w:w="7655"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Работа с детьми-сиротами и детьми, оставшимися без попечения родителей</w:t>
            </w:r>
          </w:p>
        </w:tc>
        <w:tc>
          <w:tcPr>
            <w:tcW w:w="2443"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w:t>
            </w:r>
          </w:p>
        </w:tc>
      </w:tr>
      <w:tr w:rsidR="00A33113" w:rsidRPr="00392832" w:rsidTr="00392832">
        <w:trPr>
          <w:trHeight w:val="1"/>
        </w:trPr>
        <w:tc>
          <w:tcPr>
            <w:tcW w:w="7655"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Работа с детьми с ограниченными возможностями здоровья</w:t>
            </w:r>
          </w:p>
        </w:tc>
        <w:tc>
          <w:tcPr>
            <w:tcW w:w="2443"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0,1</w:t>
            </w:r>
          </w:p>
        </w:tc>
      </w:tr>
    </w:tbl>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21.</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Педагогическим работникам образовательных организаций, работникам учебно-вспомогательного персонала устанавливаются выплаты компенсационного характера, предусмотренные разделом VI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22.</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Педагогическим работникам образовательных организаций, работникам учебно-вспомогательного персонала производятся выплаты стимулирующего характера и иные выплаты, предусмотренные разделами VII и VIII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III</w:t>
      </w:r>
      <w:r w:rsidRPr="00392832">
        <w:rPr>
          <w:rFonts w:ascii="Times New Roman" w:hAnsi="Times New Roman" w:cs="Times New Roman"/>
          <w:b/>
          <w:bCs/>
          <w:sz w:val="18"/>
          <w:szCs w:val="18"/>
        </w:rPr>
        <w:t>. Порядок и условия почасовой оплаты труда педагогических работников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23. Почасовая оплата труда педагогических работников образоваттельных организаций применяется при оплате за часы, отработанные в порядке замещения отсутствующих по болезни или другим причинам учителей, воспитателей и других педагогических работников, продолжавшегося не более двух месяцев.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24. Почасовая оплата труда педагогических работников организаций применяется при оплате труда специалистов, привлекаемых для педагогической работы на условиях совместительства из других организаций.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ab/>
        <w:t>25. Размер оплаты за один час педагогический работы определяется путем деления установленной тарифной ставки педагогического работника за установленную норму часов педагогической работы в неделю на среднемесячное количество рабочих часов.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ab/>
        <w:t xml:space="preserve">26.  Оплата труда за замещение отсутствующего педагогического работника, если оно осуществлялось свыше двух месяцев, производится со дня начала замещения за все часы фактической педагогической работы на общих основаниях с соответствующим увеличением его начальной (месячной) учебной нагрузки путем внесения изменений в тарификацию.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ab/>
        <w:t>27. Ставка почасовой оплаты определяется исходя из минимального размера тарифной ставки согласно приложению  к Положению с учетом повышающих коэффициентов, при наличии условий для их установления.</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IV</w:t>
      </w:r>
      <w:r w:rsidRPr="00392832">
        <w:rPr>
          <w:rFonts w:ascii="Times New Roman" w:hAnsi="Times New Roman" w:cs="Times New Roman"/>
          <w:b/>
          <w:bCs/>
          <w:sz w:val="18"/>
          <w:szCs w:val="18"/>
        </w:rPr>
        <w:t>. Порядок и условия оплаты труда медицинских работников, работников культуры, физической культуры и спорта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w:t>
      </w:r>
      <w:r w:rsidRPr="00392832">
        <w:rPr>
          <w:rFonts w:ascii="Times New Roman" w:hAnsi="Times New Roman" w:cs="Times New Roman"/>
          <w:sz w:val="18"/>
          <w:szCs w:val="18"/>
        </w:rPr>
        <w:tab/>
        <w:t>28. Работникам образовательных организаций, относящимся к медицинским работникам, работникам культуры, физической культуры и спорта, устанавливаются повышающие коэффициенты к тарифной ставке, окладу (должностному окладу), учитывающие специфику работы.</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Размеры повышающих коэффициентов, учитывающих специфику работы, приведены в таблице 2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29. Положением об оплате труда  работников образовательных организаций для медицинских работников, работников культуры, физической культуры и спорта устанавливаются выплаты компенсационного характера, предусмотренные разделом VI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lang w:val="en-US"/>
        </w:rPr>
        <w:t>           </w:t>
      </w:r>
      <w:r w:rsidRPr="00392832">
        <w:rPr>
          <w:rFonts w:ascii="Times New Roman" w:hAnsi="Times New Roman" w:cs="Times New Roman"/>
          <w:sz w:val="18"/>
          <w:szCs w:val="18"/>
        </w:rPr>
        <w:t>30.</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 xml:space="preserve"> Медицинским работникам, работникам культуры, физической культуры и спорта производятся выплаты стимулирующего характера и иные выплаты, предусмотренные разделами VII и VIII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V</w:t>
      </w:r>
      <w:r w:rsidRPr="00392832">
        <w:rPr>
          <w:rFonts w:ascii="Times New Roman" w:hAnsi="Times New Roman" w:cs="Times New Roman"/>
          <w:b/>
          <w:bCs/>
          <w:sz w:val="18"/>
          <w:szCs w:val="18"/>
        </w:rPr>
        <w:t>. Условия оплаты труда руководителя образовательной организации, заместителей руководителя образовательной организации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31.</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Заработная плата руководителя образовательной организации, его заместителей состоит из оклада (должностного оклада), повышающего коэффициента, учитывающего работу в сельской местности, выплат компенсационного и стимулирующего характера.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32. Оклад (должностной оклад) руководителя образовательной организации определяется трудовым договором исходя из минимального размера оклада (должностного оклада).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Размер оклада (должностного оклада) руководителя образовательной организации устанавливается по следующей формуле:</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Др = Мо х Купр, где:</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Др -  оклад (должностной оклад) руководителя;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Мо - минимальный размер оклада (должностного оклада) руководителя;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Купр - коэффициент масштаба управления.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33.</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Минимальный размер оклада (должностного оклада) и коэффициент масштаба управления устанавливается руководителю Отделом образования Притобольного района, осуществляющим функции и полномочия учредителя (далее – Учредитель), и дифференцируется  в зависимости от группы по оплате труда руководителей в соответствии с таблицей 3.</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Таблица 3</w:t>
      </w:r>
    </w:p>
    <w:tbl>
      <w:tblPr>
        <w:tblW w:w="0" w:type="auto"/>
        <w:jc w:val="center"/>
        <w:tblInd w:w="216" w:type="dxa"/>
        <w:tblLayout w:type="fixed"/>
        <w:tblLook w:val="0000"/>
      </w:tblPr>
      <w:tblGrid>
        <w:gridCol w:w="5070"/>
        <w:gridCol w:w="5028"/>
      </w:tblGrid>
      <w:tr w:rsidR="00A33113" w:rsidRPr="00392832" w:rsidTr="002372E1">
        <w:trPr>
          <w:trHeight w:val="405"/>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Группы по оплате труда руководителей</w:t>
            </w:r>
          </w:p>
        </w:tc>
        <w:tc>
          <w:tcPr>
            <w:tcW w:w="502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Коэффициент масштаба управления</w:t>
            </w:r>
          </w:p>
        </w:tc>
      </w:tr>
      <w:tr w:rsidR="00A33113" w:rsidRPr="00392832" w:rsidTr="002372E1">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w:t>
            </w:r>
          </w:p>
        </w:tc>
        <w:tc>
          <w:tcPr>
            <w:tcW w:w="502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1,85</w:t>
            </w:r>
          </w:p>
        </w:tc>
      </w:tr>
      <w:tr w:rsidR="00A33113" w:rsidRPr="00392832" w:rsidTr="002372E1">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2</w:t>
            </w:r>
          </w:p>
        </w:tc>
        <w:tc>
          <w:tcPr>
            <w:tcW w:w="502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1,5</w:t>
            </w:r>
          </w:p>
        </w:tc>
      </w:tr>
      <w:tr w:rsidR="00A33113" w:rsidRPr="00392832" w:rsidTr="002372E1">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3</w:t>
            </w:r>
          </w:p>
        </w:tc>
        <w:tc>
          <w:tcPr>
            <w:tcW w:w="502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1,25</w:t>
            </w:r>
          </w:p>
        </w:tc>
      </w:tr>
      <w:tr w:rsidR="00A33113" w:rsidRPr="00392832" w:rsidTr="002372E1">
        <w:trPr>
          <w:trHeight w:val="1"/>
          <w:jc w:val="center"/>
        </w:trPr>
        <w:tc>
          <w:tcPr>
            <w:tcW w:w="5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4</w:t>
            </w:r>
          </w:p>
        </w:tc>
        <w:tc>
          <w:tcPr>
            <w:tcW w:w="502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w:t>
            </w:r>
          </w:p>
        </w:tc>
      </w:tr>
    </w:tbl>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34. Предельный уровень соотношения среднемесячной заработной платы руководителей образовательных организаций, их заместителей, формируемой за счет всех источников финансового обеспечения и рассчитываемой за календарный год, и среднемесячной заработной платы работников этих образовательных организаций (без учета заработной платы руководителя, его заместителей) определяется Учредителем в соответствии со статьей 145 Трудового кодекса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ab/>
        <w:t xml:space="preserve">Исчисление среднемесячной заработной платы руководителей образовательных организаций, их заместителей, и среднемесячной заработной платы работников этих образовательных организаций в целях определения предельного уровня соотношения среднемесячной заработной платы указанных лиц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 декабря 2007 года № 922 «Об особенностях порядка исчисления средней заработной платы».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ab/>
        <w:t>35. При установлении Учредителем условий оплаты труда руководителю образовательной организации следует исходить из необходимости обеспечения непревышения предельного уровня соотношения среднемесячной заработной платы, установленного в соответствии с пунктом 34 настоящего Положения, в случае выполнения всех показателей эффективности деятельности образовательной организации и работы его руководителя и получения выплат стимулирующего характера в максимальном размере.</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36. Оклады (должностные оклады) заместителей руководителей образовательных организаций устанавливаются на 10-30 процентов ниже окладов (должностных окладов) руководителей этих организаций.</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Конкретные размеры окладов (должностных окладов) заместителей руководителя устанавливаются в трудовом договоре.</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37. Премирование руководителей oсуществляется в соответствии с положением о стимулирующих выплатах руководителям организаций, утвержденным Учредителем.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Выплаты стимулирующего характера  руководителю осуществляются с учетом результатов деятельности образовательной организации в соответствии с критериями оценки и целевыми показателями эффективности работы организации.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Порядок и критерии выплат стимулирующего характера устанавливаются Учредителем в трудовом договоре с руководителем.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38. Выплаты компенсационного характера, предусмотренные законодательством, выплачиваются руководителю в соответствии с трудовым договором.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Заместителям руководителя при наличии оснований производятся выплаты компенсационного характера в соответствии с разделом VI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Выплаты компенсационного характера устанавливаются в процентах к окладам (должностным окладам) или в абсолютных размерах, если иное не установлено законодательством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ab/>
        <w:t>39. Заместителям руководителя производятся выплаты стимулирующего характера, предусмотренные разделом VII Положения.</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VI</w:t>
      </w:r>
      <w:r w:rsidRPr="00392832">
        <w:rPr>
          <w:rFonts w:ascii="Times New Roman" w:hAnsi="Times New Roman" w:cs="Times New Roman"/>
          <w:b/>
          <w:bCs/>
          <w:sz w:val="18"/>
          <w:szCs w:val="18"/>
        </w:rPr>
        <w:t>. Порядок и условия установления выплат компенсационного характера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40. Выплаты компенсационного характера (надбавки, доплаты) устанавливаются работникам организаций при наличии оснований для их выплаты.</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41. Выплаты компенсационного характера, размеры и условия их установления работникам организаций устанавливаются коллективными договорами,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42. Установление выплат компенсационного характера конкретному работнику производится на основании приказа руководителя.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43.</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 xml:space="preserve"> Работникам организаций при наличии оснований устанавливаются следующие виды выплат компенсационного характера: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1) </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выплаты работникам, занятым на тяжелых работах, работах с вредными, опасными и иными особыми условиями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2) </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выплаты за работу в местностях с особыми климатическими условиями (районный коэффициент);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3) </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44. Размеры компенсационных выплат устанавливаются в процентном отношении (если иное не установлено законодательством Российской Федерации) к тарифной ставке,  окладу (должностному  окладу) без учета повышающих коэффициентов. При этом размер выплат не может быть установлен ниже размеров выплат, установленных трудовым</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законодательством и иными нормативными правовыми актами, содержащими нормы трудового права.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45. Выплаты работникам, занятым на работах с вредными и (или) опасными условиями труда, устанавливаются в порядке, определенном статьей 147 Трудового кодекса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Размер выплат работникам, занятым на работах с вредными и (или) опасными условиями труда, устанавливаются по результатам специальной оценки условий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Специальная оценка условий труда осуществляется в соответствии с Федеральным законом от 28 декабря 2013</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года №</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426-ФЗ «О специальной оценке условий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Если по итогам специальной оценки условий труда рабочее место признается безопасным, то выплаты работникам, занятым на работах с вредными и (или) опасными условиями труда, отменяются.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Перечень должностей работников и размер выплат работникам, занятым на  работах с вредными и (или) опасными условиями труда, устанавливаются коллективным договором.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46. Оплата за работу в ночное время устанавливается в соответствии со статьей 154 Трудового кодекса Российской Федерации.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Размер повышения оплаты труда за работу в ночное время составляет не менее 35 процентов от часовой тарифной ставки (оклада (должностного оклада)), рассчитанного за каждый час работы в ночное время.</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Ночным считается время с 22 часов до 6 часов.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47. Оплата за работу в выходные и нерабочие праздничные дни устанавливается в соответствии со статьей 153 Трудового кодекса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48. Сверхурочная работа оплачивается в соответствии со статьей 152 Трудового кодекса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49. Доплата за совмещение профессий, расширение зоны обслуживания, увеличение объема работы или исполнение обязанностей временно отсутствующего работника без освобождения от работы определяется в соответствии со статьей 151 Трудового кодекса Российской Федерации.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50. Коэффициент за работу в местностях с особыми климатическими условиями в Курганской области устанавливается в соответствии со статьей 148 Трудового кодекса Российской Федерации.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51.</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Выплаты компенсационного характера, установленные в процентном отношении к тарифной ставке, окладу (должностному окладу), рассчитываются от тарифной ставки, оклада (должностного оклада) без учета повышающих коэффициентов.</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VII</w:t>
      </w:r>
      <w:r w:rsidRPr="00392832">
        <w:rPr>
          <w:rFonts w:ascii="Times New Roman" w:hAnsi="Times New Roman" w:cs="Times New Roman"/>
          <w:b/>
          <w:bCs/>
          <w:sz w:val="18"/>
          <w:szCs w:val="18"/>
        </w:rPr>
        <w:t>. Порядок и условия установления выплат стимулирующего характера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52. Организация в пределах выделенных бюджетных ассигнований самостоятельно определяет размер и порядок установления стимулирующих выплат.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53. Установление стимулирующих выплат, в том числе премиальных выплат, работникам организации производится с учетом: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 показателей результатов труда, утверждаемых локальными нормативными актами организации;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 целевых показателей эффективности деятельности организации, утверждаемых локальными нормативными актами организации или коллективным договором;</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 мнения представительного органа работников организации или на основании коллективного договора.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Организация предусматривает следующие виды стимулирующих выплат: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1) выплаты за интенсивность и высокие результаты работы;</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2) выплаты за качество работ;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3) премиальные выплаты по итогам работы (за месяц, квартал, год).</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54. Размеры стимулирующих выплат рекомендуется устанавливать в процентном отношении к тарифным ставкам, окладам (должностным окладам) или в абсолютных размерах.</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ind w:firstLine="567"/>
        <w:jc w:val="center"/>
        <w:rPr>
          <w:rFonts w:ascii="Times New Roman" w:hAnsi="Times New Roman" w:cs="Times New Roman"/>
          <w:b/>
          <w:bCs/>
          <w:sz w:val="18"/>
          <w:szCs w:val="18"/>
        </w:rPr>
      </w:pPr>
      <w:r w:rsidRPr="00392832">
        <w:rPr>
          <w:rFonts w:ascii="Times New Roman" w:hAnsi="Times New Roman" w:cs="Times New Roman"/>
          <w:b/>
          <w:bCs/>
          <w:sz w:val="18"/>
          <w:szCs w:val="18"/>
        </w:rPr>
        <w:t>Раздел</w:t>
      </w:r>
      <w:r w:rsidRPr="00392832">
        <w:rPr>
          <w:rFonts w:ascii="Times New Roman" w:hAnsi="Times New Roman" w:cs="Times New Roman"/>
          <w:b/>
          <w:bCs/>
          <w:sz w:val="18"/>
          <w:szCs w:val="18"/>
          <w:lang w:val="en-US"/>
        </w:rPr>
        <w:t> VIII</w:t>
      </w:r>
      <w:r w:rsidRPr="00392832">
        <w:rPr>
          <w:rFonts w:ascii="Times New Roman" w:hAnsi="Times New Roman" w:cs="Times New Roman"/>
          <w:b/>
          <w:bCs/>
          <w:sz w:val="18"/>
          <w:szCs w:val="18"/>
        </w:rPr>
        <w:t>. Другие вопросы оплаты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55.</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Выплата материальной помощи работникам организации производится по основаниям и в порядке, установленным  локальным нормативным актом организации.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56.</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Материальная помощь работникам выплачивается в пределах утвержденного на соответствующий год фонда оплаты труда.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57.</w:t>
      </w:r>
      <w:r w:rsidRPr="00392832">
        <w:rPr>
          <w:rFonts w:ascii="Times New Roman" w:hAnsi="Times New Roman" w:cs="Times New Roman"/>
          <w:sz w:val="18"/>
          <w:szCs w:val="18"/>
          <w:lang w:val="en-US"/>
        </w:rPr>
        <w:t> </w:t>
      </w:r>
      <w:r w:rsidRPr="00392832">
        <w:rPr>
          <w:rFonts w:ascii="Times New Roman" w:hAnsi="Times New Roman" w:cs="Times New Roman"/>
          <w:sz w:val="18"/>
          <w:szCs w:val="18"/>
        </w:rPr>
        <w:t>Работникам при наличии финансовых средств могут выплачиваться иные выплаты социального характера, предусмотренные коллективным договором.</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sectPr w:rsidR="00A33113" w:rsidRPr="00392832" w:rsidSect="00F17915">
          <w:pgSz w:w="11906" w:h="16838"/>
          <w:pgMar w:top="567" w:right="567" w:bottom="567" w:left="567" w:header="709" w:footer="709" w:gutter="0"/>
          <w:cols w:space="708"/>
          <w:docGrid w:linePitch="360"/>
        </w:sectPr>
      </w:pPr>
    </w:p>
    <w:tbl>
      <w:tblPr>
        <w:tblW w:w="0" w:type="auto"/>
        <w:jc w:val="right"/>
        <w:tblLayout w:type="fixed"/>
        <w:tblLook w:val="0000"/>
      </w:tblPr>
      <w:tblGrid>
        <w:gridCol w:w="5654"/>
      </w:tblGrid>
      <w:tr w:rsidR="00A33113" w:rsidRPr="00392832" w:rsidTr="00392832">
        <w:trPr>
          <w:trHeight w:val="1"/>
          <w:jc w:val="right"/>
        </w:trPr>
        <w:tc>
          <w:tcPr>
            <w:tcW w:w="5654" w:type="dxa"/>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Приложение  к  положению об оплате труда работников муниципальных образовательных организаций дополнительного образования  детей  Притобольного района</w:t>
            </w:r>
          </w:p>
        </w:tc>
      </w:tr>
    </w:tbl>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b/>
          <w:bCs/>
          <w:sz w:val="18"/>
          <w:szCs w:val="18"/>
        </w:rPr>
      </w:pPr>
      <w:r w:rsidRPr="00392832">
        <w:rPr>
          <w:rFonts w:ascii="Times New Roman" w:hAnsi="Times New Roman" w:cs="Times New Roman"/>
          <w:b/>
          <w:bCs/>
          <w:sz w:val="18"/>
          <w:szCs w:val="18"/>
        </w:rPr>
        <w:t>Размеры тарифных ставок, окладов (должностных окладов) по занимаемым должностям педагогических работников, работников учебно-вспомогательного персонала  муниципальных образовательных организаций дополнительного образования   детей  Притобольного района</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F051B7">
      <w:pPr>
        <w:numPr>
          <w:ilvl w:val="0"/>
          <w:numId w:val="17"/>
        </w:numPr>
        <w:spacing w:after="0" w:line="240" w:lineRule="auto"/>
        <w:jc w:val="both"/>
        <w:rPr>
          <w:rFonts w:ascii="Times New Roman" w:hAnsi="Times New Roman" w:cs="Times New Roman"/>
          <w:b/>
          <w:bCs/>
          <w:sz w:val="18"/>
          <w:szCs w:val="18"/>
        </w:rPr>
      </w:pPr>
      <w:r w:rsidRPr="00392832">
        <w:rPr>
          <w:rFonts w:ascii="Times New Roman" w:hAnsi="Times New Roman" w:cs="Times New Roman"/>
          <w:b/>
          <w:bCs/>
          <w:sz w:val="18"/>
          <w:szCs w:val="18"/>
        </w:rPr>
        <w:t xml:space="preserve">Размеры тарифных ставок, окладов (должностных окладов) по занимаемым должностям работников учебно-вспомогательного персонала </w:t>
      </w:r>
    </w:p>
    <w:p w:rsidR="00A33113" w:rsidRPr="00392832" w:rsidRDefault="00A33113" w:rsidP="00392832">
      <w:pPr>
        <w:spacing w:after="0" w:line="240" w:lineRule="auto"/>
        <w:ind w:firstLine="567"/>
        <w:jc w:val="both"/>
        <w:rPr>
          <w:rFonts w:ascii="Times New Roman" w:hAnsi="Times New Roman" w:cs="Times New Roman"/>
          <w:sz w:val="18"/>
          <w:szCs w:val="18"/>
        </w:rPr>
      </w:pPr>
    </w:p>
    <w:tbl>
      <w:tblPr>
        <w:tblW w:w="14139" w:type="dxa"/>
        <w:jc w:val="center"/>
        <w:tblInd w:w="144" w:type="dxa"/>
        <w:tblLayout w:type="fixed"/>
        <w:tblLook w:val="0000"/>
      </w:tblPr>
      <w:tblGrid>
        <w:gridCol w:w="5010"/>
        <w:gridCol w:w="2160"/>
        <w:gridCol w:w="3567"/>
        <w:gridCol w:w="3402"/>
      </w:tblGrid>
      <w:tr w:rsidR="00A33113" w:rsidRPr="00392832" w:rsidTr="002372E1">
        <w:trPr>
          <w:trHeight w:val="1"/>
          <w:jc w:val="center"/>
        </w:trPr>
        <w:tc>
          <w:tcPr>
            <w:tcW w:w="501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Квалификационный уровень, наименование должности</w:t>
            </w:r>
          </w:p>
        </w:tc>
        <w:tc>
          <w:tcPr>
            <w:tcW w:w="216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Минимальный размер тарифной ставки, базового  должностного оклада</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Для работников, имеющих среднее профессиональное образование</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Для работников, имеющих высшее профессиональное образование</w:t>
            </w:r>
          </w:p>
        </w:tc>
      </w:tr>
      <w:tr w:rsidR="00A33113" w:rsidRPr="00392832" w:rsidTr="002372E1">
        <w:trPr>
          <w:trHeight w:val="1"/>
          <w:jc w:val="center"/>
        </w:trPr>
        <w:tc>
          <w:tcPr>
            <w:tcW w:w="14139"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Профессиональная квалификационная группа должностей работников учебно-вспомогательного персонала первого уровня</w:t>
            </w:r>
          </w:p>
        </w:tc>
      </w:tr>
      <w:tr w:rsidR="00A33113" w:rsidRPr="00392832" w:rsidTr="002372E1">
        <w:trPr>
          <w:trHeight w:val="1"/>
          <w:jc w:val="center"/>
        </w:trPr>
        <w:tc>
          <w:tcPr>
            <w:tcW w:w="501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Помощник воспитателя, вожатый</w:t>
            </w:r>
          </w:p>
        </w:tc>
        <w:tc>
          <w:tcPr>
            <w:tcW w:w="216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6484</w:t>
            </w:r>
          </w:p>
        </w:tc>
        <w:tc>
          <w:tcPr>
            <w:tcW w:w="3567"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6644</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7309</w:t>
            </w:r>
          </w:p>
        </w:tc>
      </w:tr>
    </w:tbl>
    <w:p w:rsidR="00A33113" w:rsidRPr="00392832" w:rsidRDefault="00A33113" w:rsidP="00392832">
      <w:pPr>
        <w:spacing w:after="0" w:line="240" w:lineRule="auto"/>
        <w:ind w:firstLine="567"/>
        <w:jc w:val="both"/>
        <w:rPr>
          <w:rFonts w:ascii="Times New Roman" w:hAnsi="Times New Roman" w:cs="Times New Roman"/>
          <w:sz w:val="18"/>
          <w:szCs w:val="18"/>
          <w:lang w:val="en-US"/>
        </w:rPr>
      </w:pPr>
    </w:p>
    <w:p w:rsidR="00A33113" w:rsidRPr="00392832" w:rsidRDefault="00A33113" w:rsidP="00F051B7">
      <w:pPr>
        <w:numPr>
          <w:ilvl w:val="0"/>
          <w:numId w:val="17"/>
        </w:numPr>
        <w:spacing w:after="0" w:line="240" w:lineRule="auto"/>
        <w:jc w:val="both"/>
        <w:rPr>
          <w:rFonts w:ascii="Times New Roman" w:hAnsi="Times New Roman" w:cs="Times New Roman"/>
          <w:b/>
          <w:bCs/>
          <w:sz w:val="18"/>
          <w:szCs w:val="18"/>
        </w:rPr>
      </w:pPr>
      <w:r w:rsidRPr="00392832">
        <w:rPr>
          <w:rFonts w:ascii="Times New Roman" w:hAnsi="Times New Roman" w:cs="Times New Roman"/>
          <w:b/>
          <w:bCs/>
          <w:sz w:val="18"/>
          <w:szCs w:val="18"/>
        </w:rPr>
        <w:t>Размеры тарифных ставок, окладов (должностных окладов) по занимаемым должностям педагогических работников   муниципальных образовательных организаций дополнительного образования детей Притобольного района</w:t>
      </w: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tbl>
      <w:tblPr>
        <w:tblW w:w="14332" w:type="dxa"/>
        <w:jc w:val="center"/>
        <w:tblInd w:w="108" w:type="dxa"/>
        <w:tblLayout w:type="fixed"/>
        <w:tblLook w:val="0000"/>
      </w:tblPr>
      <w:tblGrid>
        <w:gridCol w:w="3544"/>
        <w:gridCol w:w="1134"/>
        <w:gridCol w:w="1140"/>
        <w:gridCol w:w="1215"/>
        <w:gridCol w:w="1070"/>
        <w:gridCol w:w="992"/>
        <w:gridCol w:w="992"/>
        <w:gridCol w:w="1134"/>
        <w:gridCol w:w="1418"/>
        <w:gridCol w:w="1693"/>
      </w:tblGrid>
      <w:tr w:rsidR="00A33113" w:rsidRPr="00392832" w:rsidTr="00392832">
        <w:trPr>
          <w:trHeight w:val="630"/>
          <w:jc w:val="center"/>
        </w:trPr>
        <w:tc>
          <w:tcPr>
            <w:tcW w:w="354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Квалификационный уровень, наименование должности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Минималь- ный размер тарифной</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ставки, оклада</w:t>
            </w:r>
          </w:p>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w:t>
            </w:r>
            <w:r w:rsidRPr="00392832">
              <w:rPr>
                <w:rFonts w:ascii="Times New Roman" w:hAnsi="Times New Roman" w:cs="Times New Roman"/>
                <w:sz w:val="18"/>
                <w:szCs w:val="18"/>
              </w:rPr>
              <w:t xml:space="preserve">должност- ного оклада) </w:t>
            </w:r>
          </w:p>
        </w:tc>
        <w:tc>
          <w:tcPr>
            <w:tcW w:w="4417"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Для педагогических работников, имеющих среднее профессиональное образование</w:t>
            </w:r>
          </w:p>
        </w:tc>
        <w:tc>
          <w:tcPr>
            <w:tcW w:w="5237" w:type="dxa"/>
            <w:gridSpan w:val="4"/>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Для педагогических работников, имеющих высшее профессиональное образование</w:t>
            </w:r>
          </w:p>
        </w:tc>
      </w:tr>
      <w:tr w:rsidR="00A33113" w:rsidRPr="00392832" w:rsidTr="00392832">
        <w:trPr>
          <w:trHeight w:val="2919"/>
          <w:jc w:val="center"/>
        </w:trPr>
        <w:tc>
          <w:tcPr>
            <w:tcW w:w="3544"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Без предъяв-</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лений требова-ний к стажу работы</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lang w:val="en-US"/>
              </w:rPr>
              <w:t>II</w:t>
            </w:r>
            <w:r w:rsidRPr="00392832">
              <w:rPr>
                <w:rFonts w:ascii="Times New Roman" w:hAnsi="Times New Roman" w:cs="Times New Roman"/>
                <w:sz w:val="18"/>
                <w:szCs w:val="18"/>
              </w:rPr>
              <w:t>квали-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фикаци-онная катего- рия или соответ-</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ствие занима-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емой должнос-ти</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lang w:val="en-US"/>
              </w:rPr>
              <w:t>I</w:t>
            </w:r>
            <w:r w:rsidRPr="00392832">
              <w:rPr>
                <w:rFonts w:ascii="Times New Roman" w:hAnsi="Times New Roman" w:cs="Times New Roman"/>
                <w:sz w:val="18"/>
                <w:szCs w:val="18"/>
              </w:rPr>
              <w:t>квали-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фикаци-онная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катего- рия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Высшая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квалифи- кацион- ная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катего- рия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Без предъявлений требова-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ний к стажу работы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lang w:val="en-US"/>
              </w:rPr>
              <w:t>II</w:t>
            </w:r>
            <w:r w:rsidRPr="00392832">
              <w:rPr>
                <w:rFonts w:ascii="Times New Roman" w:hAnsi="Times New Roman" w:cs="Times New Roman"/>
                <w:sz w:val="18"/>
                <w:szCs w:val="18"/>
              </w:rPr>
              <w:t>квали- фика- ционная катего- рия или соответ-ствие занима-</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емой долж-</w:t>
            </w:r>
          </w:p>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rPr>
              <w:t>ности</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lang w:val="en-US"/>
              </w:rPr>
              <w:t>I</w:t>
            </w:r>
            <w:r w:rsidRPr="00392832">
              <w:rPr>
                <w:rFonts w:ascii="Times New Roman" w:hAnsi="Times New Roman" w:cs="Times New Roman"/>
                <w:sz w:val="18"/>
                <w:szCs w:val="18"/>
              </w:rPr>
              <w:t>квали- фикаци-</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онная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 катего-рия</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Высшая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квалифи- кацион-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ная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катего-  </w:t>
            </w:r>
          </w:p>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рия</w:t>
            </w:r>
          </w:p>
        </w:tc>
      </w:tr>
      <w:tr w:rsidR="00A33113" w:rsidRPr="00392832" w:rsidTr="00392832">
        <w:trPr>
          <w:trHeight w:val="1"/>
          <w:jc w:val="center"/>
        </w:trPr>
        <w:tc>
          <w:tcPr>
            <w:tcW w:w="14332"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 xml:space="preserve">1 </w:t>
            </w:r>
            <w:r w:rsidRPr="00392832">
              <w:rPr>
                <w:rFonts w:ascii="Times New Roman" w:hAnsi="Times New Roman" w:cs="Times New Roman"/>
                <w:sz w:val="18"/>
                <w:szCs w:val="18"/>
              </w:rPr>
              <w:t>квалификационный уровень</w:t>
            </w:r>
          </w:p>
        </w:tc>
      </w:tr>
      <w:tr w:rsidR="00A33113" w:rsidRPr="00392832" w:rsidTr="00392832">
        <w:trPr>
          <w:trHeight w:val="1"/>
          <w:jc w:val="center"/>
        </w:trPr>
        <w:tc>
          <w:tcPr>
            <w:tcW w:w="354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Инструктор по физической культуре, инструктор по труду, музыкальный руководитель, старший вожатый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7426</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7797</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8421</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8910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10025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8539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8910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9655</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10770</w:t>
            </w:r>
          </w:p>
        </w:tc>
      </w:tr>
      <w:tr w:rsidR="00A33113" w:rsidRPr="00392832" w:rsidTr="00392832">
        <w:trPr>
          <w:trHeight w:val="1"/>
          <w:jc w:val="center"/>
        </w:trPr>
        <w:tc>
          <w:tcPr>
            <w:tcW w:w="14332"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 xml:space="preserve">2 </w:t>
            </w:r>
            <w:r w:rsidRPr="00392832">
              <w:rPr>
                <w:rFonts w:ascii="Times New Roman" w:hAnsi="Times New Roman" w:cs="Times New Roman"/>
                <w:sz w:val="18"/>
                <w:szCs w:val="18"/>
              </w:rPr>
              <w:t>квалификационный уровень</w:t>
            </w:r>
          </w:p>
        </w:tc>
      </w:tr>
      <w:tr w:rsidR="00A33113" w:rsidRPr="00392832" w:rsidTr="00392832">
        <w:trPr>
          <w:trHeight w:val="1"/>
          <w:jc w:val="center"/>
        </w:trPr>
        <w:tc>
          <w:tcPr>
            <w:tcW w:w="354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Инструктор-методист, концертмейстер, педагог дополнительного образования, социальный педагог, педагог-организатор</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7576</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7954</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8590</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9091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10227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8712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9091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9849</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10984</w:t>
            </w:r>
          </w:p>
        </w:tc>
      </w:tr>
      <w:tr w:rsidR="00A33113" w:rsidRPr="00392832" w:rsidTr="00392832">
        <w:trPr>
          <w:trHeight w:val="1"/>
          <w:jc w:val="center"/>
        </w:trPr>
        <w:tc>
          <w:tcPr>
            <w:tcW w:w="14332"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 xml:space="preserve">3 </w:t>
            </w:r>
            <w:r w:rsidRPr="00392832">
              <w:rPr>
                <w:rFonts w:ascii="Times New Roman" w:hAnsi="Times New Roman" w:cs="Times New Roman"/>
                <w:sz w:val="18"/>
                <w:szCs w:val="18"/>
              </w:rPr>
              <w:t>квалификационный уровень</w:t>
            </w:r>
          </w:p>
        </w:tc>
      </w:tr>
      <w:tr w:rsidR="00A33113" w:rsidRPr="00392832" w:rsidTr="00392832">
        <w:trPr>
          <w:trHeight w:val="1"/>
          <w:jc w:val="center"/>
        </w:trPr>
        <w:tc>
          <w:tcPr>
            <w:tcW w:w="354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Воспитатель,  методист, педагог-психолог, старший инструктор-методист, старший педагог дополнительного образования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7728</w:t>
            </w:r>
          </w:p>
        </w:tc>
        <w:tc>
          <w:tcPr>
            <w:tcW w:w="114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8113</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8762</w:t>
            </w:r>
          </w:p>
        </w:tc>
        <w:tc>
          <w:tcPr>
            <w:tcW w:w="1070"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9463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10434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8889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9272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10046</w:t>
            </w:r>
          </w:p>
        </w:tc>
        <w:tc>
          <w:tcPr>
            <w:tcW w:w="1693" w:type="dxa"/>
            <w:tcBorders>
              <w:top w:val="single" w:sz="4"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11206</w:t>
            </w:r>
          </w:p>
        </w:tc>
      </w:tr>
      <w:tr w:rsidR="00A33113" w:rsidRPr="00392832" w:rsidTr="00392832">
        <w:trPr>
          <w:trHeight w:val="1"/>
          <w:jc w:val="center"/>
        </w:trPr>
        <w:tc>
          <w:tcPr>
            <w:tcW w:w="14332" w:type="dxa"/>
            <w:gridSpan w:val="10"/>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 xml:space="preserve">4 </w:t>
            </w:r>
            <w:r w:rsidRPr="00392832">
              <w:rPr>
                <w:rFonts w:ascii="Times New Roman" w:hAnsi="Times New Roman" w:cs="Times New Roman"/>
                <w:sz w:val="18"/>
                <w:szCs w:val="18"/>
              </w:rPr>
              <w:t>квалификационный уровень</w:t>
            </w:r>
          </w:p>
        </w:tc>
      </w:tr>
      <w:tr w:rsidR="00A33113" w:rsidRPr="00392832" w:rsidTr="00392832">
        <w:trPr>
          <w:trHeight w:val="1"/>
          <w:jc w:val="center"/>
        </w:trPr>
        <w:tc>
          <w:tcPr>
            <w:tcW w:w="3544"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rPr>
            </w:pPr>
            <w:r w:rsidRPr="00392832">
              <w:rPr>
                <w:rFonts w:ascii="Times New Roman" w:hAnsi="Times New Roman" w:cs="Times New Roman"/>
                <w:sz w:val="18"/>
                <w:szCs w:val="18"/>
              </w:rPr>
              <w:t xml:space="preserve">Старший воспитатель, учитель, учитель-дефектолог, учитель-логопед (логопед), руководитель физического воспитания </w:t>
            </w:r>
          </w:p>
        </w:tc>
        <w:tc>
          <w:tcPr>
            <w:tcW w:w="1134"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8087</w:t>
            </w:r>
          </w:p>
        </w:tc>
        <w:tc>
          <w:tcPr>
            <w:tcW w:w="1140"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8492</w:t>
            </w:r>
          </w:p>
        </w:tc>
        <w:tc>
          <w:tcPr>
            <w:tcW w:w="1215"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8896</w:t>
            </w:r>
          </w:p>
        </w:tc>
        <w:tc>
          <w:tcPr>
            <w:tcW w:w="1070"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9703</w:t>
            </w:r>
          </w:p>
        </w:tc>
        <w:tc>
          <w:tcPr>
            <w:tcW w:w="992"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10917</w:t>
            </w:r>
          </w:p>
        </w:tc>
        <w:tc>
          <w:tcPr>
            <w:tcW w:w="992"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9308</w:t>
            </w:r>
          </w:p>
        </w:tc>
        <w:tc>
          <w:tcPr>
            <w:tcW w:w="1134"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10053</w:t>
            </w:r>
          </w:p>
        </w:tc>
        <w:tc>
          <w:tcPr>
            <w:tcW w:w="1418"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10857</w:t>
            </w:r>
          </w:p>
        </w:tc>
        <w:tc>
          <w:tcPr>
            <w:tcW w:w="1693" w:type="dxa"/>
            <w:tcBorders>
              <w:top w:val="single" w:sz="2" w:space="0" w:color="000000"/>
              <w:left w:val="single" w:sz="4" w:space="0" w:color="000000"/>
              <w:bottom w:val="single" w:sz="4" w:space="0" w:color="000000"/>
              <w:right w:val="single" w:sz="4" w:space="0" w:color="000000"/>
            </w:tcBorders>
            <w:shd w:val="clear" w:color="000000" w:fill="FFFFFF"/>
          </w:tcPr>
          <w:p w:rsidR="00A33113" w:rsidRPr="00392832" w:rsidRDefault="00A33113" w:rsidP="00392832">
            <w:pPr>
              <w:spacing w:after="0" w:line="240" w:lineRule="auto"/>
              <w:ind w:firstLine="567"/>
              <w:jc w:val="both"/>
              <w:rPr>
                <w:rFonts w:ascii="Times New Roman" w:hAnsi="Times New Roman" w:cs="Times New Roman"/>
                <w:sz w:val="18"/>
                <w:szCs w:val="18"/>
                <w:lang w:val="en-US"/>
              </w:rPr>
            </w:pPr>
            <w:r w:rsidRPr="00392832">
              <w:rPr>
                <w:rFonts w:ascii="Times New Roman" w:hAnsi="Times New Roman" w:cs="Times New Roman"/>
                <w:sz w:val="18"/>
                <w:szCs w:val="18"/>
                <w:lang w:val="en-US"/>
              </w:rPr>
              <w:t>11726</w:t>
            </w:r>
          </w:p>
        </w:tc>
      </w:tr>
    </w:tbl>
    <w:p w:rsidR="00A33113" w:rsidRDefault="00A33113" w:rsidP="00392832">
      <w:pPr>
        <w:spacing w:after="0" w:line="240" w:lineRule="auto"/>
        <w:ind w:firstLine="567"/>
        <w:jc w:val="both"/>
        <w:rPr>
          <w:rFonts w:ascii="Times New Roman" w:hAnsi="Times New Roman" w:cs="Times New Roman"/>
          <w:sz w:val="18"/>
          <w:szCs w:val="18"/>
        </w:rPr>
      </w:pPr>
    </w:p>
    <w:p w:rsidR="00A33113" w:rsidRPr="00392832" w:rsidRDefault="00A33113" w:rsidP="002372E1">
      <w:pPr>
        <w:spacing w:after="0" w:line="240" w:lineRule="auto"/>
        <w:jc w:val="both"/>
        <w:rPr>
          <w:rFonts w:ascii="Times New Roman" w:hAnsi="Times New Roman" w:cs="Times New Roman"/>
          <w:sz w:val="18"/>
          <w:szCs w:val="18"/>
        </w:rPr>
        <w:sectPr w:rsidR="00A33113" w:rsidRPr="00392832" w:rsidSect="00F17915">
          <w:pgSz w:w="16838" w:h="11906" w:orient="landscape"/>
          <w:pgMar w:top="567" w:right="567" w:bottom="567" w:left="567" w:header="709" w:footer="709" w:gutter="0"/>
          <w:cols w:space="708"/>
          <w:docGrid w:linePitch="360"/>
        </w:sectPr>
      </w:pPr>
    </w:p>
    <w:p w:rsidR="00A33113" w:rsidRPr="002372E1" w:rsidRDefault="00A33113" w:rsidP="002372E1">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rPr>
        <w:t>РОССИЙСКАЯ ФЕДЕРАЦИЯ</w:t>
      </w:r>
    </w:p>
    <w:p w:rsidR="00A33113" w:rsidRPr="002372E1" w:rsidRDefault="00A33113" w:rsidP="002372E1">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rPr>
        <w:t>КУРГАНСКАЯ ОБЛАСТЬ</w:t>
      </w:r>
    </w:p>
    <w:p w:rsidR="00A33113" w:rsidRPr="002372E1" w:rsidRDefault="00A33113" w:rsidP="002372E1">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rPr>
        <w:t>ПРИТОБОЛЬНЫЙ РАЙОН</w:t>
      </w:r>
    </w:p>
    <w:p w:rsidR="00A33113" w:rsidRPr="002372E1" w:rsidRDefault="00A33113" w:rsidP="002372E1">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rPr>
        <w:t>АДМИНИСТРАЦИЯ ПРИТОБОЛЬНОГО РАЙОНА</w:t>
      </w:r>
    </w:p>
    <w:p w:rsidR="00A33113" w:rsidRPr="002372E1" w:rsidRDefault="00A33113" w:rsidP="002372E1">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rPr>
        <w:t>ПОСТАНОВЛЕНИЕ</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 xml:space="preserve">от «18» сентября 2018г. № 387         </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с. Глядянское</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 xml:space="preserve">Об  утверждении  муниципальной </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 xml:space="preserve">программы  Притобольного района </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 xml:space="preserve">«Культура Притобольного района»   </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на 2019 - 2021 годы</w:t>
      </w:r>
    </w:p>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ab/>
      </w:r>
      <w:r w:rsidRPr="002372E1">
        <w:rPr>
          <w:rFonts w:ascii="Times New Roman" w:hAnsi="Times New Roman" w:cs="Times New Roman"/>
          <w:sz w:val="18"/>
          <w:szCs w:val="18"/>
        </w:rPr>
        <w:t>В соответствии с Законом Курганской области от 29 июня 1999 года № 229 «О культурной деятельности на территории Курганской области»,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ПОСТАНОВЛЯЕТ: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1. Утвердить муниципальную программу Притобольного района «Культура Притобольного района» на 2019 - 2021 годы согласно приложению к настоящему постановлению.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Финансовому отделу Администрации Притобольного района (Ю.В. Менщикова) при формировании бюджета Притобольного района предусмотреть выделение средств на реализацию муниципальной программы Притобольного района «Культура Притобольного района» на 2019-2021 годы.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 Контроль  за выполнением настоящего постановления возложить на заместителя Главы Притобольного района, руководителя отдела по социальной политике  С.А. Комогорова.</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Глава Притобольного района                                                                                       С.В. Спирин </w:t>
      </w:r>
    </w:p>
    <w:p w:rsidR="00A33113" w:rsidRPr="002372E1" w:rsidRDefault="00A33113" w:rsidP="00F051B7">
      <w:pPr>
        <w:spacing w:after="0" w:line="240" w:lineRule="auto"/>
        <w:rPr>
          <w:rFonts w:ascii="Times New Roman" w:hAnsi="Times New Roman" w:cs="Times New Roman"/>
          <w:sz w:val="18"/>
          <w:szCs w:val="18"/>
        </w:rPr>
      </w:pPr>
      <w:r w:rsidRPr="002372E1">
        <w:rPr>
          <w:rFonts w:ascii="Times New Roman" w:hAnsi="Times New Roman" w:cs="Times New Roman"/>
          <w:sz w:val="18"/>
          <w:szCs w:val="18"/>
        </w:rPr>
        <w:t xml:space="preserve">Приложение к постановлению </w:t>
      </w:r>
    </w:p>
    <w:p w:rsidR="00A33113" w:rsidRPr="002372E1" w:rsidRDefault="00A33113" w:rsidP="00F051B7">
      <w:pPr>
        <w:spacing w:after="0" w:line="240" w:lineRule="auto"/>
        <w:rPr>
          <w:rFonts w:ascii="Times New Roman" w:hAnsi="Times New Roman" w:cs="Times New Roman"/>
          <w:sz w:val="18"/>
          <w:szCs w:val="18"/>
        </w:rPr>
      </w:pPr>
      <w:r w:rsidRPr="002372E1">
        <w:rPr>
          <w:rFonts w:ascii="Times New Roman" w:hAnsi="Times New Roman" w:cs="Times New Roman"/>
          <w:sz w:val="18"/>
          <w:szCs w:val="18"/>
        </w:rPr>
        <w:t>Администрации Притобольного района</w:t>
      </w:r>
    </w:p>
    <w:p w:rsidR="00A33113" w:rsidRPr="002372E1" w:rsidRDefault="00A33113" w:rsidP="00F051B7">
      <w:pPr>
        <w:spacing w:after="0" w:line="240" w:lineRule="auto"/>
        <w:rPr>
          <w:rFonts w:ascii="Times New Roman" w:hAnsi="Times New Roman" w:cs="Times New Roman"/>
          <w:sz w:val="18"/>
          <w:szCs w:val="18"/>
        </w:rPr>
      </w:pPr>
      <w:r w:rsidRPr="002372E1">
        <w:rPr>
          <w:rFonts w:ascii="Times New Roman" w:hAnsi="Times New Roman" w:cs="Times New Roman"/>
          <w:sz w:val="18"/>
          <w:szCs w:val="18"/>
        </w:rPr>
        <w:t>от «18»сентября 2018г. № 387</w:t>
      </w:r>
    </w:p>
    <w:p w:rsidR="00A33113" w:rsidRPr="002372E1" w:rsidRDefault="00A33113" w:rsidP="00F051B7">
      <w:pPr>
        <w:spacing w:after="0" w:line="240" w:lineRule="auto"/>
        <w:rPr>
          <w:rFonts w:ascii="Times New Roman" w:hAnsi="Times New Roman" w:cs="Times New Roman"/>
          <w:sz w:val="18"/>
          <w:szCs w:val="18"/>
        </w:rPr>
      </w:pPr>
      <w:r w:rsidRPr="002372E1">
        <w:rPr>
          <w:rFonts w:ascii="Times New Roman" w:hAnsi="Times New Roman" w:cs="Times New Roman"/>
          <w:sz w:val="18"/>
          <w:szCs w:val="18"/>
        </w:rPr>
        <w:t xml:space="preserve"> «Об утверждении муниципальной программы </w:t>
      </w:r>
    </w:p>
    <w:p w:rsidR="00A33113" w:rsidRPr="002372E1" w:rsidRDefault="00A33113" w:rsidP="00F051B7">
      <w:pPr>
        <w:spacing w:after="0" w:line="240" w:lineRule="auto"/>
        <w:rPr>
          <w:rFonts w:ascii="Times New Roman" w:hAnsi="Times New Roman" w:cs="Times New Roman"/>
          <w:sz w:val="18"/>
          <w:szCs w:val="18"/>
        </w:rPr>
      </w:pPr>
      <w:r w:rsidRPr="002372E1">
        <w:rPr>
          <w:rFonts w:ascii="Times New Roman" w:hAnsi="Times New Roman" w:cs="Times New Roman"/>
          <w:sz w:val="18"/>
          <w:szCs w:val="18"/>
        </w:rPr>
        <w:t xml:space="preserve">Притобольного  района «Культура </w:t>
      </w:r>
    </w:p>
    <w:p w:rsidR="00A33113" w:rsidRPr="002372E1" w:rsidRDefault="00A33113" w:rsidP="00F051B7">
      <w:pPr>
        <w:spacing w:after="0" w:line="240" w:lineRule="auto"/>
        <w:rPr>
          <w:rFonts w:ascii="Times New Roman" w:hAnsi="Times New Roman" w:cs="Times New Roman"/>
          <w:sz w:val="18"/>
          <w:szCs w:val="18"/>
        </w:rPr>
      </w:pPr>
      <w:r w:rsidRPr="002372E1">
        <w:rPr>
          <w:rFonts w:ascii="Times New Roman" w:hAnsi="Times New Roman" w:cs="Times New Roman"/>
          <w:sz w:val="18"/>
          <w:szCs w:val="18"/>
        </w:rPr>
        <w:t>Притобольного района» на 2019 – 2021 годы</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Муниципальная программа Притобольного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«Культура Притобольного района» на 2019 – 2021 годы</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F051B7">
      <w:pPr>
        <w:numPr>
          <w:ilvl w:val="0"/>
          <w:numId w:val="18"/>
        </w:numPr>
        <w:spacing w:after="0" w:line="240" w:lineRule="auto"/>
        <w:jc w:val="center"/>
        <w:rPr>
          <w:rFonts w:ascii="Times New Roman" w:hAnsi="Times New Roman" w:cs="Times New Roman"/>
          <w:b/>
          <w:sz w:val="18"/>
          <w:szCs w:val="18"/>
          <w:lang w:val="en-US"/>
        </w:rPr>
      </w:pPr>
      <w:r w:rsidRPr="002372E1">
        <w:rPr>
          <w:rFonts w:ascii="Times New Roman" w:hAnsi="Times New Roman" w:cs="Times New Roman"/>
          <w:b/>
          <w:sz w:val="18"/>
          <w:szCs w:val="18"/>
          <w:lang w:val="en-US"/>
        </w:rPr>
        <w:t>ПАСПОРТ</w:t>
      </w:r>
    </w:p>
    <w:p w:rsidR="00A33113" w:rsidRPr="002372E1" w:rsidRDefault="00A33113" w:rsidP="00F051B7">
      <w:pPr>
        <w:spacing w:after="0" w:line="240" w:lineRule="auto"/>
        <w:jc w:val="center"/>
        <w:rPr>
          <w:rFonts w:ascii="Times New Roman" w:hAnsi="Times New Roman" w:cs="Times New Roman"/>
          <w:b/>
          <w:sz w:val="18"/>
          <w:szCs w:val="18"/>
        </w:rPr>
      </w:pPr>
      <w:r w:rsidRPr="002372E1">
        <w:rPr>
          <w:rFonts w:ascii="Times New Roman" w:hAnsi="Times New Roman" w:cs="Times New Roman"/>
          <w:b/>
          <w:sz w:val="18"/>
          <w:szCs w:val="18"/>
        </w:rPr>
        <w:t>муниципальной программы Притобольного района</w:t>
      </w:r>
    </w:p>
    <w:p w:rsidR="00A33113" w:rsidRPr="002372E1" w:rsidRDefault="00A33113" w:rsidP="00F051B7">
      <w:pPr>
        <w:spacing w:after="0" w:line="240" w:lineRule="auto"/>
        <w:jc w:val="center"/>
        <w:rPr>
          <w:rFonts w:ascii="Times New Roman" w:hAnsi="Times New Roman" w:cs="Times New Roman"/>
          <w:b/>
          <w:sz w:val="18"/>
          <w:szCs w:val="18"/>
        </w:rPr>
      </w:pPr>
      <w:r w:rsidRPr="002372E1">
        <w:rPr>
          <w:rFonts w:ascii="Times New Roman" w:hAnsi="Times New Roman" w:cs="Times New Roman"/>
          <w:b/>
          <w:sz w:val="18"/>
          <w:szCs w:val="18"/>
        </w:rPr>
        <w:t>«Культура Притобольного района» на 2019 – 2021 годы</w:t>
      </w:r>
    </w:p>
    <w:p w:rsidR="00A33113" w:rsidRPr="002372E1" w:rsidRDefault="00A33113" w:rsidP="002372E1">
      <w:pPr>
        <w:spacing w:after="0" w:line="240" w:lineRule="auto"/>
        <w:jc w:val="both"/>
        <w:rPr>
          <w:rFonts w:ascii="Times New Roman" w:hAnsi="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8"/>
        <w:gridCol w:w="6706"/>
      </w:tblGrid>
      <w:tr w:rsidR="00A33113" w:rsidRPr="002372E1" w:rsidTr="00F051B7">
        <w:trPr>
          <w:trHeight w:val="762"/>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Наименование целевой программы</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Муниципальная программа «Культура Притобольного района» 2019 – 2020 годы (далее Программа)</w:t>
            </w:r>
          </w:p>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Ответственный исполнитель </w:t>
            </w:r>
          </w:p>
          <w:p w:rsidR="00A33113" w:rsidRPr="002372E1" w:rsidRDefault="00A33113" w:rsidP="002372E1">
            <w:pPr>
              <w:spacing w:after="0" w:line="240" w:lineRule="auto"/>
              <w:jc w:val="both"/>
              <w:rPr>
                <w:rFonts w:ascii="Times New Roman" w:hAnsi="Times New Roman" w:cs="Times New Roman"/>
                <w:sz w:val="18"/>
                <w:szCs w:val="18"/>
              </w:rPr>
            </w:pP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Администрации Притобольного района (далее Отдел культуры)</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Соисполнители</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Казенное учреждение культуры "Притобольня центральная библиотека" (далее Притобольная ЦБ),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Муниципальное казенное учреждение "Глядянский районный Дом культуры" (далее Глядянский РДК),</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Учреждение дополнительного образования   «Глядянская детская музыкальная школа" (далее Глядянская ДМШ)», сельские учреждения культуры района</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Основные мероприятия</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Сохранение традиционного художественного творчества, национальных культур и развитие культурно – досуговой деятельности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Совершенствование и развитие библиотечно-информационной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деятельности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дополнительного образования в сфере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Организационное и материально-техническое обеспечение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деятельности в сфере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Юные дарования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Кадровое обеспечение</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Цели    </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Сохранение и развитие  культурного потенциала Притобольного района, реализация муниципальной политики в сфере культуры</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Задачи </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Поддержка и развитие самодеятельного, художественного творчества и культурно – досуговой деятельности;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 модернизация библиотечного дела, сохранение, формирование и эффективное использование библиотечного фонда;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 сохранение и развитие системы дополнительного образования в сфере культуры, поддержка молодых дарований;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 создание условий для более широкого доступа населения к произведениям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 развитие материально – технической базы и техническое перевооружение отрасли;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 повышение квалификации работников культуры.</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Целевые индикаторы</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уровня и качества жизни населения Притобольного района путем:</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повышения доступности, качества, объема и разнообразия услуг в сфере культуры и искусства;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развития сети учреждений культуры и искусства и их модернизации;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-поддержки творческих сил и талантов, создание условий для реализации их потенциала;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формирование узнаваемого позитивного образа Притобольного район в областном пространстве культуры</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Сроки реализации Программы</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2019 – 2021 годы</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Объемы бюджетных ассигнований</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Бюджет Притобольного района:            Всего: </w:t>
            </w:r>
            <w:r w:rsidRPr="002372E1">
              <w:rPr>
                <w:rFonts w:ascii="Times New Roman" w:hAnsi="Times New Roman" w:cs="Times New Roman"/>
                <w:b/>
                <w:sz w:val="18"/>
                <w:szCs w:val="18"/>
              </w:rPr>
              <w:t>53689.5</w:t>
            </w:r>
            <w:r w:rsidRPr="002372E1">
              <w:rPr>
                <w:rFonts w:ascii="Times New Roman" w:hAnsi="Times New Roman" w:cs="Times New Roman"/>
                <w:sz w:val="18"/>
                <w:szCs w:val="18"/>
              </w:rPr>
              <w:t xml:space="preserve"> *тыс.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в том числе по годам: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2019 год – </w:t>
            </w:r>
            <w:r w:rsidRPr="002372E1">
              <w:rPr>
                <w:rFonts w:ascii="Times New Roman" w:hAnsi="Times New Roman" w:cs="Times New Roman"/>
                <w:b/>
                <w:sz w:val="18"/>
                <w:szCs w:val="18"/>
              </w:rPr>
              <w:t>17563.5</w:t>
            </w:r>
            <w:r w:rsidRPr="002372E1">
              <w:rPr>
                <w:rFonts w:ascii="Times New Roman" w:hAnsi="Times New Roman" w:cs="Times New Roman"/>
                <w:sz w:val="18"/>
                <w:szCs w:val="18"/>
              </w:rPr>
              <w:t xml:space="preserve"> 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2020 год -  </w:t>
            </w:r>
            <w:r w:rsidRPr="002372E1">
              <w:rPr>
                <w:rFonts w:ascii="Times New Roman" w:hAnsi="Times New Roman" w:cs="Times New Roman"/>
                <w:b/>
                <w:sz w:val="18"/>
                <w:szCs w:val="18"/>
              </w:rPr>
              <w:t xml:space="preserve">17837.0 </w:t>
            </w:r>
            <w:r w:rsidRPr="002372E1">
              <w:rPr>
                <w:rFonts w:ascii="Times New Roman" w:hAnsi="Times New Roman" w:cs="Times New Roman"/>
                <w:sz w:val="18"/>
                <w:szCs w:val="18"/>
              </w:rPr>
              <w:t>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2021 год -  </w:t>
            </w:r>
            <w:r w:rsidRPr="002372E1">
              <w:rPr>
                <w:rFonts w:ascii="Times New Roman" w:hAnsi="Times New Roman" w:cs="Times New Roman"/>
                <w:b/>
                <w:sz w:val="18"/>
                <w:szCs w:val="18"/>
              </w:rPr>
              <w:t>18289.0</w:t>
            </w:r>
            <w:r w:rsidRPr="002372E1">
              <w:rPr>
                <w:rFonts w:ascii="Times New Roman" w:hAnsi="Times New Roman" w:cs="Times New Roman"/>
                <w:sz w:val="18"/>
                <w:szCs w:val="18"/>
              </w:rPr>
              <w:t xml:space="preserve"> 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*финансирование носит прогнозный характер</w:t>
            </w:r>
          </w:p>
        </w:tc>
      </w:tr>
      <w:tr w:rsidR="00A33113" w:rsidRPr="002372E1" w:rsidTr="00F051B7">
        <w:trPr>
          <w:jc w:val="center"/>
        </w:trPr>
        <w:tc>
          <w:tcPr>
            <w:tcW w:w="3378"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Ожидаемые результаты реализации </w:t>
            </w:r>
          </w:p>
        </w:tc>
        <w:tc>
          <w:tcPr>
            <w:tcW w:w="670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Обеспечение и защита конституционных прав граждан на культурную деятельность, доступность всех социальных слоев населения к ценностям Российской и мировой культуры. Развитие видов и жанров культуры и искусства на территории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Притобольного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Сохранение культурного потенциала Притобольного района и его активное использование в нравственном и эстетическом воспитании населения.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библиотечного дела на современной основе.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Преодоление негативных тенденций состояния материальной базы учреждений культуры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Формирование образа Притобольного района с высоким культурным потенциалом.</w:t>
            </w:r>
          </w:p>
        </w:tc>
      </w:tr>
    </w:tbl>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F051B7">
      <w:pPr>
        <w:spacing w:after="0" w:line="240" w:lineRule="auto"/>
        <w:jc w:val="center"/>
        <w:rPr>
          <w:rFonts w:ascii="Times New Roman" w:hAnsi="Times New Roman" w:cs="Times New Roman"/>
          <w:b/>
          <w:sz w:val="18"/>
          <w:szCs w:val="18"/>
        </w:rPr>
      </w:pPr>
      <w:r w:rsidRPr="002372E1">
        <w:rPr>
          <w:rFonts w:ascii="Times New Roman" w:hAnsi="Times New Roman" w:cs="Times New Roman"/>
          <w:b/>
          <w:sz w:val="18"/>
          <w:szCs w:val="18"/>
          <w:lang w:val="en-US"/>
        </w:rPr>
        <w:t>II</w:t>
      </w:r>
      <w:r w:rsidRPr="002372E1">
        <w:rPr>
          <w:rFonts w:ascii="Times New Roman" w:hAnsi="Times New Roman" w:cs="Times New Roman"/>
          <w:b/>
          <w:sz w:val="18"/>
          <w:szCs w:val="18"/>
        </w:rPr>
        <w:t>. Характеристика текущего состояния сферы культуры Притобольного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 xml:space="preserve"> Муниципальные  программы сохранения и развития культуры в Притобольном районе реализуются с 2001 года и являются одним из основополагающих инструментов сохранения и развития культурного потенциала и сети учреждений культуры, стабилизации социально–экономической ситуации в отрасли.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 xml:space="preserve">В последние годы культурная жизнь в Притобольном районе наполнена заметными событиями. Проведен  капитальный ремонт Гладянского РДК. В рамках проекта ВПП Единая Россия «Местный Дом культуры» в 2017 – 2018 году закуплены комплекты звукотехнической аппаратуры в 19 сельских Домов культуры. В данный комплект вошли усилители, микшерные пульты, ноутбуки, микрофоны, микрофонные стойки, музыкальные центры, мультимедийные установки. Всего на данные цели израсходовано 2 мл 455,6 тыс. рублей. Обновляется книжный фонд, активизирована культурно – досуговая деятельность. Качественно проводятся крупно – масштабные районные мероприятия, фестивали народного творчества. Творческие коллективы, самодеятельные артисты успешно участвуют в областных и всероссийских конкурсах и фестивалях.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В числе основных приоритетов деятельности учреждений культуры остается сохранение народного творчества в районе, пропаганда достижений любительского искусства.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 xml:space="preserve">С успехом осуществляют свою деятельность творческие коллективы, носящие звание "Народный": - это танцевальный коллектив «Росинка», студия художественной вышивки «Ариадна», вокальная группа «Калинушка».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ab/>
        <w:t>Народный коллектив, ансамбль танца "Росинка" постоянный участник всех районных мероприятий. Коллектив радует своими зажигательными композициями не только жителей Притобольного района, но и активно участвует в Международных, Всероссийских, областных конкурсах и фестивалях.  В 2014 – 2018г. коллектив неоднократно становился лауреатом и дипломантом конкурсов и фестивалей различных уровней: «Родники Зауральских деревень», «Мальцевская земля», «Салют Победы», «Чимеевская святыня», «Пой казачий край», «Зауральские узоры», «Красная дорожка», «Урал собирает друзей».</w:t>
      </w:r>
      <w:r w:rsidRPr="002372E1">
        <w:rPr>
          <w:rFonts w:ascii="Times New Roman" w:hAnsi="Times New Roman" w:cs="Times New Roman"/>
          <w:bCs/>
          <w:sz w:val="18"/>
          <w:szCs w:val="18"/>
        </w:rPr>
        <w:t xml:space="preserve"> Также коллектив дважды принял участие в заключительном концерте Международного фестиваля детского и юношеского творчества «Урал собирает друзей» в г. Екатеринбурге.</w:t>
      </w:r>
      <w:r w:rsidRPr="002372E1">
        <w:rPr>
          <w:rFonts w:ascii="Times New Roman" w:hAnsi="Times New Roman" w:cs="Times New Roman"/>
          <w:sz w:val="18"/>
          <w:szCs w:val="18"/>
        </w:rPr>
        <w:t>. Руководитель коллектива Носова Алена Викторовна в 2014 году   была удостоена ежегодной областной премии "Душа Зауралья", в 2018 году удостоена премии в рамках  Государственной программы «Поддержка лучших работников сельских учреждений культуры»</w:t>
      </w:r>
      <w:r w:rsidRPr="002372E1">
        <w:rPr>
          <w:rFonts w:ascii="Times New Roman" w:hAnsi="Times New Roman" w:cs="Times New Roman"/>
          <w:bCs/>
          <w:sz w:val="18"/>
          <w:szCs w:val="18"/>
        </w:rPr>
        <w:t>.</w:t>
      </w:r>
      <w:r w:rsidRPr="002372E1">
        <w:rPr>
          <w:rFonts w:ascii="Times New Roman" w:hAnsi="Times New Roman" w:cs="Times New Roman"/>
          <w:sz w:val="18"/>
          <w:szCs w:val="18"/>
        </w:rPr>
        <w:t xml:space="preserve">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Народная студия «Ариадна» Глядянского РДК неоднократно участвовала в Бажовском  фестивале мастеров  декоративно - прикладного творчества в  Челябинской области.</w:t>
      </w:r>
      <w:r w:rsidRPr="002372E1">
        <w:rPr>
          <w:rFonts w:ascii="Times New Roman" w:hAnsi="Times New Roman" w:cs="Times New Roman"/>
          <w:sz w:val="18"/>
          <w:szCs w:val="18"/>
        </w:rPr>
        <w:tab/>
        <w:t xml:space="preserve">       </w:t>
      </w:r>
      <w:r w:rsidRPr="002372E1">
        <w:rPr>
          <w:rFonts w:ascii="Times New Roman" w:hAnsi="Times New Roman" w:cs="Times New Roman"/>
          <w:sz w:val="18"/>
          <w:szCs w:val="18"/>
        </w:rPr>
        <w:tab/>
        <w:t>Радует своим творчеством Притобольцев и народный коллектив "Калинушка". Трудно назвать населенный пункт района, где бы этот замечательный коллектив, не выступал с концертной программой.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Не только творческие коллективы, но и учреждения культуры района не раз подтверждали звание лучших. В конкурсе «Лучшее муниципальное учреждение культуры, находящееся на территории сельского поселения» грантами по 100 тыс. руб. награждены: Глядянская детская  музыкальная школа, детская библиотека, Глядянский районный Дом культуры, Обуховская сельская библиотека. В 2014 году Притобольная Центральная библиотека стала победителем областного конкурса «Библиотека года», в 2015 году награждена Благодарственным письмом Курганской областной Думы. В 2017 году Библиотеки награждены благодарственным письмом Департамента природных ресурсов и охраны окружающей среды Курганской области, дипломом участника областной литературной акции «Мы с книгой открываем мир природы», дипломом участника читательской конференции «Читаем книги Сергея Алексеева» и другими наградами.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 xml:space="preserve">  Ежегодно в районе проводятся  районные фестивали народного творчества: «Родники Зауральских деревень», «Таланты Притоболья», «Мой край – Зауралье». В фестивале  принимают участие творческие коллективы сел и деревень Притобольного района. Традиционными стали в районе:  конкурс молодых исполнителей патриотической песни "Родина. Честь. Слава", молодежный фестиваль народного творчества «За околицей», конкурс молодых исполнителей эстрадной песни "Звездочки Притоболья"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 xml:space="preserve">   В настоящее время в районе работает 25 культурно-досуговых учреждений, в которых функционирует 147 клубных формирований. Число участников клубных формирований в 2018 году составило 1877 человек.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Наиболее востребованными учреждениями культуры остаются библиотеки, общая численность которых составляет 18. Ежегодно они обслуживают около 9,5 тыс. читателей, что составляет  71,5 % от общей численности населения. Библиотечный фонд составляет 186966 экземпляров. Книгообеспеченность составила  13,8 книг на 1 жителя. Основными направлениями деятельности библиотек района были и остаются: гражданско патриотическое краеведческое, семейное, экологическое, правовое воспитание, профилактика антисоциальных явлений.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Значимым в работе Притобольной ЦБ является создание собственной страницы в социальных сетях: в Контакте, Одноклассники. Инстаграмм, благодаря чему библиотека выходит на новый уровень общения с пользователями. Кроме того библиотека зарегистрировалась в системе АИС «ЕИПГ» и регулярно выкладывает информацию о своей деятельности. По итогам 2017 года Притобольной ЦБ присвоен статус: ЛИДЕРЫ. Начата работа с НЭБ, открыта краеведческая музейная комната в ЦБ. Создана литературная студия «Радуга» при Притобольной ЦБ по инициативе В.Ф.Потанина.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 xml:space="preserve"> Система начального художественного образования Притобольного района представлена учреждением дополнительного образования "Глядянская детская музыкальная школа", где обучается 68 детей по пяти образовательным программам (4 - предпрофессиональные общеобразовательные программы, соответствующие Федеральным государственным требованиям). В 2017 г получена новая бессрочная лицензия на ведение образовательной деятельности, школа имеет сайт  с версией «для слабовидящих». Расширяется зона обслуживания  школы за счет детей из 8 соседних сел района, охват детей художественным образованием от общей численности учащихся 1-</w:t>
      </w:r>
      <w:r w:rsidRPr="002372E1">
        <w:rPr>
          <w:rFonts w:ascii="Times New Roman" w:hAnsi="Times New Roman" w:cs="Times New Roman"/>
          <w:sz w:val="18"/>
          <w:szCs w:val="18"/>
        </w:rPr>
        <w:softHyphen/>
        <w:t xml:space="preserve"> 9 классов составляет 5,4 %.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Кадровое обеспечение ДМШ состоит из 6 педагогических работников. За последние четыре года   приступили к работе 3 молодых специалиста, 2 из которых выпускники нашей школы. Три преподавателя  обучаются  в высших учебных заведениях по своим специальностям.</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Большое внимание уделяется организации участия юных талантов в международных, всероссийских, областных, зональных, региональных смотрах, конкурсах. За последние два года 100% обучающихся школы приняли участие  в музыкальных конкурсах различного уровня. Более тридцати дипломов лауреатов конкурсов ежегодно пополняют «копилку» наград Притобольного района. Ежегодно талантливым детям вручается стипендия «Юные дарования» Администрации Притобольного района.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Вместе с тем, несмотря на происходящие позитивные изменения, существует ряд социальных и экономических факторов, оказывающих негативное влияние на динамику развития отрасли, на решение многих задач, направленных на сохранение культурного потенциала Притобольного района. Прежде всего это: тенденция «старения» и снижения квалификации кадров, роста несоответствия их профессиональных знаний и умений требованиям сегодняшнего дня, низкая платежеспособность населения при оплате услуг в сфере культуры; недостаточное количество финансовых средств, направленных на сохранение и пополнение библиотечных фондов, на повышение квалификации и переподготовку специалистов отрасли.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ab/>
        <w:t>Все эти социально-экономические факторы не дают в полной мере решать вопросы комплектования  библиотечных фондов, создавать необходимые условия для реализации многих творческих проектов работников культуры и искусства, повышать уровень и расширять перечень культурных услуг для населения района учреждениями культуры, искусства, регулировать кадровую ситуацию в отрасли.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ab/>
        <w:t>В этих целях и разработана настоящая Программа. Она определяет стратегию роста и модернизации сферы культуры, цели, задачи, принципы и направления ее развития, является основанием, систематизирующим началом, с помощью которого будут координироваться стратегия действия и конкретные планы отрасли культуры Притобольного района в 2019-2021 годах.</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Принятие и дальнейшая реализация Программы будет выступать долгосрочной основой для координирования стратегии развития культурной политики в Притобольном районе.  </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F051B7">
      <w:pPr>
        <w:spacing w:after="0" w:line="240" w:lineRule="auto"/>
        <w:jc w:val="center"/>
        <w:rPr>
          <w:rFonts w:ascii="Times New Roman" w:hAnsi="Times New Roman" w:cs="Times New Roman"/>
          <w:b/>
          <w:sz w:val="18"/>
          <w:szCs w:val="18"/>
        </w:rPr>
      </w:pPr>
      <w:r w:rsidRPr="002372E1">
        <w:rPr>
          <w:rFonts w:ascii="Times New Roman" w:hAnsi="Times New Roman" w:cs="Times New Roman"/>
          <w:b/>
          <w:sz w:val="18"/>
          <w:szCs w:val="18"/>
          <w:lang w:val="en-US"/>
        </w:rPr>
        <w:t>III</w:t>
      </w:r>
      <w:r w:rsidRPr="002372E1">
        <w:rPr>
          <w:rFonts w:ascii="Times New Roman" w:hAnsi="Times New Roman" w:cs="Times New Roman"/>
          <w:b/>
          <w:sz w:val="18"/>
          <w:szCs w:val="18"/>
        </w:rPr>
        <w:t>. Приоритеты и цели Программы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ab/>
      </w:r>
      <w:r w:rsidRPr="002372E1">
        <w:rPr>
          <w:rFonts w:ascii="Times New Roman" w:hAnsi="Times New Roman" w:cs="Times New Roman"/>
          <w:bCs/>
          <w:sz w:val="18"/>
          <w:szCs w:val="18"/>
        </w:rPr>
        <w:t>Программа разработана с учетом приоритетных направлений социально-экономического развития Притобольного района.</w:t>
      </w:r>
      <w:r w:rsidRPr="002372E1">
        <w:rPr>
          <w:rFonts w:ascii="Times New Roman" w:hAnsi="Times New Roman" w:cs="Times New Roman"/>
          <w:sz w:val="18"/>
          <w:szCs w:val="18"/>
        </w:rPr>
        <w:t xml:space="preserve">  Направления реализации Программы соответствуют приоритетам и целям государственной политики  в сфере культуры.</w:t>
      </w:r>
    </w:p>
    <w:p w:rsidR="00A33113" w:rsidRPr="002372E1" w:rsidRDefault="00A33113" w:rsidP="002372E1">
      <w:pPr>
        <w:spacing w:after="0" w:line="240" w:lineRule="auto"/>
        <w:jc w:val="both"/>
        <w:rPr>
          <w:rFonts w:ascii="Times New Roman" w:hAnsi="Times New Roman" w:cs="Times New Roman"/>
          <w:bCs/>
          <w:sz w:val="18"/>
          <w:szCs w:val="18"/>
        </w:rPr>
      </w:pPr>
      <w:r w:rsidRPr="002372E1">
        <w:rPr>
          <w:rFonts w:ascii="Times New Roman" w:hAnsi="Times New Roman" w:cs="Times New Roman"/>
          <w:sz w:val="18"/>
          <w:szCs w:val="18"/>
        </w:rPr>
        <w:t xml:space="preserve"> Приоритетными направлениями Программы являются: сохранение единого культурного пространства; активизация культурного потенциала сельских территорий; повышение роли институтов гражданского общества, как субъектов культурной политики; повышение социального статуса семьи как общественного института, обеспечивающего воспитание и передачу от поколения к поколению традиционных для российской культуры ценностей и норм; содействие формированию гармонично развитой личности, способной к активному участию в реализации государственной культурной политики; сохранение культурного наследия и создание условий для развития культуры; формирование новой модели культурной ПОЛИТИКИ.</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Основными целями Программы являются: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1)</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повышение уровня, объема и разнообразия услуг в сфере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 поддержка творческих сил и создание условий для реализации их потенциала;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3) формирование позитивного образа Притобольного района в областном пространстве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4) развитие сети учреждений культуры и их модернизация;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5) преодоление негативных тенденций в состоянии материальной базы учреждений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культуры.</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lang w:val="en-US"/>
        </w:rPr>
        <w:t>IY</w:t>
      </w:r>
      <w:r w:rsidRPr="002372E1">
        <w:rPr>
          <w:rFonts w:ascii="Times New Roman" w:hAnsi="Times New Roman" w:cs="Times New Roman"/>
          <w:b/>
          <w:sz w:val="18"/>
          <w:szCs w:val="18"/>
        </w:rPr>
        <w:t>.</w:t>
      </w:r>
      <w:r w:rsidRPr="002372E1">
        <w:rPr>
          <w:rFonts w:ascii="Times New Roman" w:hAnsi="Times New Roman" w:cs="Times New Roman"/>
          <w:sz w:val="18"/>
          <w:szCs w:val="18"/>
        </w:rPr>
        <w:t xml:space="preserve"> </w:t>
      </w:r>
      <w:r w:rsidRPr="002372E1">
        <w:rPr>
          <w:rFonts w:ascii="Times New Roman" w:hAnsi="Times New Roman" w:cs="Times New Roman"/>
          <w:b/>
          <w:sz w:val="18"/>
          <w:szCs w:val="18"/>
        </w:rPr>
        <w:t>Задачи Программы</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1)  Поддержка и развитие самодеятельного, художественного творчества и культурно – досуговой деятельности;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 модернизация библиотечного дела, сохранение, формирование и эффективное использование библиотечного фонда;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3)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4) сохранение и развитие системы дополнительного образования в сфере культуры, поддержка молодых дарований;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5)  создание условий для более широкого доступа населения к произведениям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6)  развитие материально – технической базы и техническое перевооружение отрасли;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7)  повышение квалификации работников культуры.</w:t>
      </w:r>
    </w:p>
    <w:p w:rsidR="00A33113" w:rsidRPr="002372E1" w:rsidRDefault="00A33113" w:rsidP="002372E1">
      <w:pPr>
        <w:spacing w:after="0" w:line="240" w:lineRule="auto"/>
        <w:jc w:val="both"/>
        <w:rPr>
          <w:rFonts w:ascii="Times New Roman" w:hAnsi="Times New Roman" w:cs="Times New Roman"/>
          <w:b/>
          <w:bCs/>
          <w:sz w:val="18"/>
          <w:szCs w:val="18"/>
        </w:rPr>
      </w:pPr>
    </w:p>
    <w:p w:rsidR="00A33113" w:rsidRPr="002372E1" w:rsidRDefault="00A33113" w:rsidP="00F051B7">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lang w:val="en-US"/>
        </w:rPr>
        <w:t>Y</w:t>
      </w:r>
      <w:r w:rsidRPr="002372E1">
        <w:rPr>
          <w:rFonts w:ascii="Times New Roman" w:hAnsi="Times New Roman" w:cs="Times New Roman"/>
          <w:b/>
          <w:bCs/>
          <w:sz w:val="18"/>
          <w:szCs w:val="18"/>
        </w:rPr>
        <w:t>. Целевые индикаторы Программы</w:t>
      </w:r>
    </w:p>
    <w:p w:rsidR="00A33113" w:rsidRPr="002372E1" w:rsidRDefault="00A33113" w:rsidP="002372E1">
      <w:pPr>
        <w:spacing w:after="0" w:line="240" w:lineRule="auto"/>
        <w:jc w:val="both"/>
        <w:rPr>
          <w:rFonts w:ascii="Times New Roman" w:hAnsi="Times New Roman" w:cs="Times New Roman"/>
          <w:sz w:val="18"/>
          <w:szCs w:val="18"/>
        </w:rPr>
      </w:pPr>
    </w:p>
    <w:tbl>
      <w:tblPr>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20"/>
        <w:gridCol w:w="1984"/>
        <w:gridCol w:w="1134"/>
        <w:gridCol w:w="1276"/>
        <w:gridCol w:w="992"/>
      </w:tblGrid>
      <w:tr w:rsidR="00A33113" w:rsidRPr="002372E1" w:rsidTr="00F051B7">
        <w:trPr>
          <w:trHeight w:val="811"/>
          <w:jc w:val="center"/>
        </w:trPr>
        <w:tc>
          <w:tcPr>
            <w:tcW w:w="4820" w:type="dxa"/>
            <w:vMerge w:val="restart"/>
          </w:tcPr>
          <w:p w:rsidR="00A33113" w:rsidRPr="002372E1" w:rsidRDefault="00A33113" w:rsidP="002372E1">
            <w:pPr>
              <w:spacing w:after="0" w:line="240" w:lineRule="auto"/>
              <w:jc w:val="both"/>
              <w:rPr>
                <w:rFonts w:ascii="Times New Roman" w:hAnsi="Times New Roman" w:cs="Times New Roman"/>
                <w:b/>
                <w:sz w:val="18"/>
                <w:szCs w:val="18"/>
                <w:lang w:val="en-US"/>
              </w:rPr>
            </w:pPr>
            <w:r w:rsidRPr="002372E1">
              <w:rPr>
                <w:rFonts w:ascii="Times New Roman" w:hAnsi="Times New Roman" w:cs="Times New Roman"/>
                <w:b/>
                <w:sz w:val="18"/>
                <w:szCs w:val="18"/>
                <w:lang w:val="en-US"/>
              </w:rPr>
              <w:t>Наименование целевых показателей</w:t>
            </w:r>
          </w:p>
        </w:tc>
        <w:tc>
          <w:tcPr>
            <w:tcW w:w="1984" w:type="dxa"/>
            <w:vMerge w:val="restart"/>
          </w:tcPr>
          <w:p w:rsidR="00A33113" w:rsidRPr="002372E1" w:rsidRDefault="00A33113" w:rsidP="002372E1">
            <w:pPr>
              <w:spacing w:after="0" w:line="240" w:lineRule="auto"/>
              <w:jc w:val="both"/>
              <w:rPr>
                <w:rFonts w:ascii="Times New Roman" w:hAnsi="Times New Roman" w:cs="Times New Roman"/>
                <w:b/>
                <w:sz w:val="18"/>
                <w:szCs w:val="18"/>
                <w:lang w:val="en-US"/>
              </w:rPr>
            </w:pPr>
            <w:r w:rsidRPr="002372E1">
              <w:rPr>
                <w:rFonts w:ascii="Times New Roman" w:hAnsi="Times New Roman" w:cs="Times New Roman"/>
                <w:b/>
                <w:sz w:val="18"/>
                <w:szCs w:val="18"/>
                <w:lang w:val="en-US"/>
              </w:rPr>
              <w:t>Единица измере- ния</w:t>
            </w:r>
          </w:p>
        </w:tc>
        <w:tc>
          <w:tcPr>
            <w:tcW w:w="3402" w:type="dxa"/>
            <w:gridSpan w:val="3"/>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Изменение значений показателей по годам реализации Программы</w:t>
            </w:r>
          </w:p>
        </w:tc>
      </w:tr>
      <w:tr w:rsidR="00A33113" w:rsidRPr="002372E1" w:rsidTr="00F051B7">
        <w:trPr>
          <w:trHeight w:val="260"/>
          <w:jc w:val="center"/>
        </w:trPr>
        <w:tc>
          <w:tcPr>
            <w:tcW w:w="4820" w:type="dxa"/>
            <w:vMerge/>
            <w:tcBorders>
              <w:top w:val="nil"/>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1984" w:type="dxa"/>
            <w:vMerge/>
            <w:tcBorders>
              <w:top w:val="nil"/>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1134"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201</w:t>
            </w:r>
            <w:r w:rsidRPr="002372E1">
              <w:rPr>
                <w:rFonts w:ascii="Times New Roman" w:hAnsi="Times New Roman" w:cs="Times New Roman"/>
                <w:sz w:val="18"/>
                <w:szCs w:val="18"/>
              </w:rPr>
              <w:t>9</w:t>
            </w:r>
            <w:r w:rsidRPr="002372E1">
              <w:rPr>
                <w:rFonts w:ascii="Times New Roman" w:hAnsi="Times New Roman" w:cs="Times New Roman"/>
                <w:sz w:val="18"/>
                <w:szCs w:val="18"/>
                <w:lang w:val="en-US"/>
              </w:rPr>
              <w:t>г.</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w:t>
            </w:r>
            <w:r w:rsidRPr="002372E1">
              <w:rPr>
                <w:rFonts w:ascii="Times New Roman" w:hAnsi="Times New Roman" w:cs="Times New Roman"/>
                <w:sz w:val="18"/>
                <w:szCs w:val="18"/>
              </w:rPr>
              <w:t xml:space="preserve">20 </w:t>
            </w:r>
            <w:r w:rsidRPr="002372E1">
              <w:rPr>
                <w:rFonts w:ascii="Times New Roman" w:hAnsi="Times New Roman" w:cs="Times New Roman"/>
                <w:sz w:val="18"/>
                <w:szCs w:val="18"/>
                <w:lang w:val="en-US"/>
              </w:rPr>
              <w:t>г.</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w:t>
            </w:r>
            <w:r w:rsidRPr="002372E1">
              <w:rPr>
                <w:rFonts w:ascii="Times New Roman" w:hAnsi="Times New Roman" w:cs="Times New Roman"/>
                <w:sz w:val="18"/>
                <w:szCs w:val="18"/>
              </w:rPr>
              <w:t>21</w:t>
            </w:r>
            <w:r w:rsidRPr="002372E1">
              <w:rPr>
                <w:rFonts w:ascii="Times New Roman" w:hAnsi="Times New Roman" w:cs="Times New Roman"/>
                <w:sz w:val="18"/>
                <w:szCs w:val="18"/>
                <w:lang w:val="en-US"/>
              </w:rPr>
              <w:t>г.</w:t>
            </w:r>
          </w:p>
        </w:tc>
      </w:tr>
      <w:tr w:rsidR="00A33113" w:rsidRPr="002372E1" w:rsidTr="00F051B7">
        <w:trPr>
          <w:trHeight w:val="547"/>
          <w:jc w:val="center"/>
        </w:trPr>
        <w:tc>
          <w:tcPr>
            <w:tcW w:w="482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Процент охвата населения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библиотечным обслуживанием</w:t>
            </w:r>
          </w:p>
        </w:tc>
        <w:tc>
          <w:tcPr>
            <w:tcW w:w="1984"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w:t>
            </w:r>
          </w:p>
        </w:tc>
        <w:tc>
          <w:tcPr>
            <w:tcW w:w="113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72,</w:t>
            </w:r>
            <w:r w:rsidRPr="002372E1">
              <w:rPr>
                <w:rFonts w:ascii="Times New Roman" w:hAnsi="Times New Roman" w:cs="Times New Roman"/>
                <w:sz w:val="18"/>
                <w:szCs w:val="18"/>
              </w:rPr>
              <w:t>3</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72,</w:t>
            </w:r>
            <w:r w:rsidRPr="002372E1">
              <w:rPr>
                <w:rFonts w:ascii="Times New Roman" w:hAnsi="Times New Roman" w:cs="Times New Roman"/>
                <w:sz w:val="18"/>
                <w:szCs w:val="18"/>
              </w:rPr>
              <w:t>4</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72,8</w:t>
            </w:r>
          </w:p>
        </w:tc>
      </w:tr>
      <w:tr w:rsidR="00A33113" w:rsidRPr="002372E1" w:rsidTr="00F051B7">
        <w:trPr>
          <w:trHeight w:val="547"/>
          <w:jc w:val="center"/>
        </w:trPr>
        <w:tc>
          <w:tcPr>
            <w:tcW w:w="482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Количество новых поступлений в фонды библиотек на 1 тыс. жителей</w:t>
            </w:r>
          </w:p>
        </w:tc>
        <w:tc>
          <w:tcPr>
            <w:tcW w:w="1984"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экземпляров</w:t>
            </w:r>
          </w:p>
        </w:tc>
        <w:tc>
          <w:tcPr>
            <w:tcW w:w="113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95</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rPr>
              <w:t>10</w:t>
            </w:r>
            <w:r w:rsidRPr="002372E1">
              <w:rPr>
                <w:rFonts w:ascii="Times New Roman" w:hAnsi="Times New Roman" w:cs="Times New Roman"/>
                <w:sz w:val="18"/>
                <w:szCs w:val="18"/>
                <w:lang w:val="en-US"/>
              </w:rPr>
              <w:t>0</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105</w:t>
            </w:r>
          </w:p>
        </w:tc>
      </w:tr>
      <w:tr w:rsidR="00A33113" w:rsidRPr="002372E1" w:rsidTr="00F051B7">
        <w:trPr>
          <w:trHeight w:val="540"/>
          <w:jc w:val="center"/>
        </w:trPr>
        <w:tc>
          <w:tcPr>
            <w:tcW w:w="482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Количество посещений библиотек на 1 жителя в год</w:t>
            </w:r>
          </w:p>
        </w:tc>
        <w:tc>
          <w:tcPr>
            <w:tcW w:w="1984"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единиц</w:t>
            </w:r>
          </w:p>
        </w:tc>
        <w:tc>
          <w:tcPr>
            <w:tcW w:w="113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10,5</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10,6</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11,0</w:t>
            </w:r>
          </w:p>
        </w:tc>
      </w:tr>
      <w:tr w:rsidR="00A33113" w:rsidRPr="002372E1" w:rsidTr="00F051B7">
        <w:trPr>
          <w:trHeight w:val="540"/>
          <w:jc w:val="center"/>
        </w:trPr>
        <w:tc>
          <w:tcPr>
            <w:tcW w:w="482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Охват детей эстетическим образованием от общего числа детей в возрасте от 7до 16 лет</w:t>
            </w:r>
          </w:p>
        </w:tc>
        <w:tc>
          <w:tcPr>
            <w:tcW w:w="198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13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6.5</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7.0</w:t>
            </w:r>
          </w:p>
        </w:tc>
      </w:tr>
      <w:tr w:rsidR="00A33113" w:rsidRPr="002372E1" w:rsidTr="00F051B7">
        <w:trPr>
          <w:trHeight w:val="540"/>
          <w:jc w:val="center"/>
        </w:trPr>
        <w:tc>
          <w:tcPr>
            <w:tcW w:w="482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Число участников</w:t>
            </w:r>
            <w:r w:rsidRPr="002372E1">
              <w:rPr>
                <w:rFonts w:ascii="Times New Roman" w:hAnsi="Times New Roman" w:cs="Times New Roman"/>
                <w:sz w:val="18"/>
                <w:szCs w:val="18"/>
              </w:rPr>
              <w:tab/>
              <w:t>клубных</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формирований и любительских объединений</w:t>
            </w:r>
          </w:p>
        </w:tc>
        <w:tc>
          <w:tcPr>
            <w:tcW w:w="198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человек</w:t>
            </w:r>
          </w:p>
        </w:tc>
        <w:tc>
          <w:tcPr>
            <w:tcW w:w="113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1900</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1950</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2000</w:t>
            </w:r>
          </w:p>
        </w:tc>
      </w:tr>
      <w:tr w:rsidR="00A33113" w:rsidRPr="002372E1" w:rsidTr="00F051B7">
        <w:trPr>
          <w:trHeight w:val="540"/>
          <w:jc w:val="center"/>
        </w:trPr>
        <w:tc>
          <w:tcPr>
            <w:tcW w:w="482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Количество культурно - досуговых мероприятий для населения (вт. ч.</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кино)</w:t>
            </w:r>
          </w:p>
        </w:tc>
        <w:tc>
          <w:tcPr>
            <w:tcW w:w="198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w:t>
            </w:r>
            <w:r w:rsidRPr="002372E1">
              <w:rPr>
                <w:rFonts w:ascii="Times New Roman" w:hAnsi="Times New Roman" w:cs="Times New Roman"/>
                <w:sz w:val="18"/>
                <w:szCs w:val="18"/>
                <w:lang w:val="en-US"/>
              </w:rPr>
              <w:t>оличество мероприя</w:t>
            </w:r>
            <w:r w:rsidRPr="002372E1">
              <w:rPr>
                <w:rFonts w:ascii="Times New Roman" w:hAnsi="Times New Roman" w:cs="Times New Roman"/>
                <w:sz w:val="18"/>
                <w:szCs w:val="18"/>
              </w:rPr>
              <w:t>ти</w:t>
            </w:r>
            <w:r w:rsidRPr="002372E1">
              <w:rPr>
                <w:rFonts w:ascii="Times New Roman" w:hAnsi="Times New Roman" w:cs="Times New Roman"/>
                <w:sz w:val="18"/>
                <w:szCs w:val="18"/>
                <w:lang w:val="en-US"/>
              </w:rPr>
              <w:t>й</w:t>
            </w:r>
          </w:p>
        </w:tc>
        <w:tc>
          <w:tcPr>
            <w:tcW w:w="1134"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3850</w:t>
            </w:r>
          </w:p>
        </w:tc>
        <w:tc>
          <w:tcPr>
            <w:tcW w:w="127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3900</w:t>
            </w:r>
          </w:p>
        </w:tc>
        <w:tc>
          <w:tcPr>
            <w:tcW w:w="992"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3950</w:t>
            </w:r>
          </w:p>
        </w:tc>
      </w:tr>
    </w:tbl>
    <w:p w:rsidR="00A33113" w:rsidRPr="002372E1" w:rsidRDefault="00A33113" w:rsidP="00F051B7">
      <w:pPr>
        <w:spacing w:after="0" w:line="240" w:lineRule="auto"/>
        <w:jc w:val="center"/>
        <w:rPr>
          <w:rFonts w:ascii="Times New Roman" w:hAnsi="Times New Roman" w:cs="Times New Roman"/>
          <w:sz w:val="18"/>
          <w:szCs w:val="18"/>
        </w:rPr>
      </w:pPr>
    </w:p>
    <w:p w:rsidR="00A33113" w:rsidRPr="002372E1" w:rsidRDefault="00A33113" w:rsidP="00F051B7">
      <w:pPr>
        <w:spacing w:after="0" w:line="240" w:lineRule="auto"/>
        <w:jc w:val="center"/>
        <w:rPr>
          <w:rFonts w:ascii="Times New Roman" w:hAnsi="Times New Roman" w:cs="Times New Roman"/>
          <w:b/>
          <w:sz w:val="18"/>
          <w:szCs w:val="18"/>
        </w:rPr>
      </w:pPr>
      <w:r w:rsidRPr="002372E1">
        <w:rPr>
          <w:rFonts w:ascii="Times New Roman" w:hAnsi="Times New Roman" w:cs="Times New Roman"/>
          <w:b/>
          <w:sz w:val="18"/>
          <w:szCs w:val="18"/>
          <w:lang w:val="en-US"/>
        </w:rPr>
        <w:t>YI</w:t>
      </w:r>
      <w:r w:rsidRPr="002372E1">
        <w:rPr>
          <w:rFonts w:ascii="Times New Roman" w:hAnsi="Times New Roman" w:cs="Times New Roman"/>
          <w:b/>
          <w:sz w:val="18"/>
          <w:szCs w:val="18"/>
        </w:rPr>
        <w:t>. Сроки реализации Программы</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Реализация Программы рассчитана на 2019-2021 годы. Этапы реализации Программы: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lang w:val="en-US"/>
        </w:rPr>
        <w:t>I</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этап - 2019 год;</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lang w:val="en-US"/>
        </w:rPr>
        <w:t>II</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этап - 2020 год;</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lang w:val="en-US"/>
        </w:rPr>
        <w:t>III</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этап - 2021 год;</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На каждом этапе проводится: анализ работы предыдущих лет, внесение корректив в Программу в целях достижения эффективных результатов.</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lang w:val="en-US"/>
        </w:rPr>
        <w:t>YII</w:t>
      </w:r>
      <w:r w:rsidRPr="002372E1">
        <w:rPr>
          <w:rFonts w:ascii="Times New Roman" w:hAnsi="Times New Roman" w:cs="Times New Roman"/>
          <w:b/>
          <w:sz w:val="18"/>
          <w:szCs w:val="18"/>
        </w:rPr>
        <w:t xml:space="preserve">. </w:t>
      </w:r>
      <w:r w:rsidRPr="002372E1">
        <w:rPr>
          <w:rFonts w:ascii="Times New Roman" w:hAnsi="Times New Roman" w:cs="Times New Roman"/>
          <w:b/>
          <w:bCs/>
          <w:sz w:val="18"/>
          <w:szCs w:val="18"/>
        </w:rPr>
        <w:t>Информация по ресурсному обеспечению Программы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ab/>
        <w:t>Главным распорядителем бюджетных средств является 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ab/>
        <w:t xml:space="preserve">Объем финансирования Программы за счет средств бюджета Притобольного района предусматривается в сумме </w:t>
      </w:r>
      <w:r w:rsidRPr="002372E1">
        <w:rPr>
          <w:rFonts w:ascii="Times New Roman" w:hAnsi="Times New Roman" w:cs="Times New Roman"/>
          <w:b/>
          <w:sz w:val="18"/>
          <w:szCs w:val="18"/>
        </w:rPr>
        <w:t>53689.5</w:t>
      </w:r>
      <w:r w:rsidRPr="002372E1">
        <w:rPr>
          <w:rFonts w:ascii="Times New Roman" w:hAnsi="Times New Roman" w:cs="Times New Roman"/>
          <w:sz w:val="18"/>
          <w:szCs w:val="18"/>
        </w:rPr>
        <w:t xml:space="preserve"> тыс. рублей, в том числе по годам:</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2019 год – </w:t>
      </w:r>
      <w:r w:rsidRPr="002372E1">
        <w:rPr>
          <w:rFonts w:ascii="Times New Roman" w:hAnsi="Times New Roman" w:cs="Times New Roman"/>
          <w:b/>
          <w:sz w:val="18"/>
          <w:szCs w:val="18"/>
        </w:rPr>
        <w:t>17563.5</w:t>
      </w:r>
      <w:r w:rsidRPr="002372E1">
        <w:rPr>
          <w:rFonts w:ascii="Times New Roman" w:hAnsi="Times New Roman" w:cs="Times New Roman"/>
          <w:sz w:val="18"/>
          <w:szCs w:val="18"/>
        </w:rPr>
        <w:t xml:space="preserve"> 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2020 год  -  </w:t>
      </w:r>
      <w:r w:rsidRPr="002372E1">
        <w:rPr>
          <w:rFonts w:ascii="Times New Roman" w:hAnsi="Times New Roman" w:cs="Times New Roman"/>
          <w:b/>
          <w:sz w:val="18"/>
          <w:szCs w:val="18"/>
        </w:rPr>
        <w:t xml:space="preserve">17837.0 </w:t>
      </w:r>
      <w:r w:rsidRPr="002372E1">
        <w:rPr>
          <w:rFonts w:ascii="Times New Roman" w:hAnsi="Times New Roman" w:cs="Times New Roman"/>
          <w:sz w:val="18"/>
          <w:szCs w:val="18"/>
        </w:rPr>
        <w:t>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2021 год -  </w:t>
      </w:r>
      <w:r w:rsidRPr="002372E1">
        <w:rPr>
          <w:rFonts w:ascii="Times New Roman" w:hAnsi="Times New Roman" w:cs="Times New Roman"/>
          <w:b/>
          <w:sz w:val="18"/>
          <w:szCs w:val="18"/>
        </w:rPr>
        <w:t>18289.0</w:t>
      </w:r>
      <w:r w:rsidRPr="002372E1">
        <w:rPr>
          <w:rFonts w:ascii="Times New Roman" w:hAnsi="Times New Roman" w:cs="Times New Roman"/>
          <w:sz w:val="18"/>
          <w:szCs w:val="18"/>
        </w:rPr>
        <w:t xml:space="preserve"> тыс. рублей.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финансирование носит прогнозный характер</w:t>
      </w:r>
      <w:r w:rsidRPr="002372E1">
        <w:rPr>
          <w:rFonts w:ascii="Times New Roman" w:hAnsi="Times New Roman" w:cs="Times New Roman"/>
          <w:sz w:val="18"/>
          <w:szCs w:val="18"/>
        </w:rPr>
        <w:tab/>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Объем бюджетных ассигнований на реализацию мероприятий Программы подлежит уточнению при формировании проектов бюджета Притобольного района на очередной финансовый год и плановый период в установленном порядке.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ab/>
        <w:t xml:space="preserve">Для реализации отдельных программных мероприятий могут быть привлечены дополнительные финансовые ресурсы за счет внебюджетных источников. Информация по ресурсному обеспечению Программы приведена в приложении  к Программе. </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lang w:val="en-US"/>
        </w:rPr>
        <w:t>YIII</w:t>
      </w:r>
      <w:r w:rsidRPr="002372E1">
        <w:rPr>
          <w:rFonts w:ascii="Times New Roman" w:hAnsi="Times New Roman" w:cs="Times New Roman"/>
          <w:b/>
          <w:sz w:val="18"/>
          <w:szCs w:val="18"/>
        </w:rPr>
        <w:t>. Ожидаемые результаты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Реализация Программы позволит к 2021 году достигнуть по отрасли культуры следующих результатов: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1)  продолжить формирование в Притобольном районе культурного потенциала;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сохранение разнообразных видов и форм народного творчества и культурно-досуговой деятельности;</w:t>
      </w:r>
    </w:p>
    <w:p w:rsidR="00A33113" w:rsidRPr="002372E1" w:rsidRDefault="00A33113" w:rsidP="00F051B7">
      <w:pPr>
        <w:numPr>
          <w:ilvl w:val="0"/>
          <w:numId w:val="19"/>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сохранить</w:t>
      </w:r>
      <w:r w:rsidRPr="002372E1">
        <w:rPr>
          <w:rFonts w:ascii="Times New Roman" w:hAnsi="Times New Roman" w:cs="Times New Roman"/>
          <w:sz w:val="18"/>
          <w:szCs w:val="18"/>
        </w:rPr>
        <w:tab/>
        <w:t>и  увеличить</w:t>
      </w:r>
      <w:r w:rsidRPr="002372E1">
        <w:rPr>
          <w:rFonts w:ascii="Times New Roman" w:hAnsi="Times New Roman" w:cs="Times New Roman"/>
          <w:sz w:val="18"/>
          <w:szCs w:val="18"/>
        </w:rPr>
        <w:tab/>
        <w:t>число  участников</w:t>
      </w:r>
      <w:r w:rsidRPr="002372E1">
        <w:rPr>
          <w:rFonts w:ascii="Times New Roman" w:hAnsi="Times New Roman" w:cs="Times New Roman"/>
          <w:sz w:val="18"/>
          <w:szCs w:val="18"/>
        </w:rPr>
        <w:tab/>
        <w:t>клубных</w:t>
      </w:r>
      <w:r w:rsidRPr="002372E1">
        <w:rPr>
          <w:rFonts w:ascii="Times New Roman" w:hAnsi="Times New Roman" w:cs="Times New Roman"/>
          <w:sz w:val="18"/>
          <w:szCs w:val="18"/>
        </w:rPr>
        <w:tab/>
        <w:t>формирований</w:t>
      </w:r>
      <w:r w:rsidRPr="002372E1">
        <w:rPr>
          <w:rFonts w:ascii="Times New Roman" w:hAnsi="Times New Roman" w:cs="Times New Roman"/>
          <w:sz w:val="18"/>
          <w:szCs w:val="18"/>
        </w:rPr>
        <w:tab/>
        <w:t>и количество культурно - досуговых мероприятий;</w:t>
      </w:r>
    </w:p>
    <w:p w:rsidR="00A33113" w:rsidRPr="002372E1" w:rsidRDefault="00A33113" w:rsidP="00F051B7">
      <w:pPr>
        <w:numPr>
          <w:ilvl w:val="0"/>
          <w:numId w:val="19"/>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библиотек района как информационных, образовательных, культурно-досуговых центров;</w:t>
      </w:r>
    </w:p>
    <w:p w:rsidR="00A33113" w:rsidRPr="002372E1" w:rsidRDefault="00A33113" w:rsidP="00F051B7">
      <w:pPr>
        <w:numPr>
          <w:ilvl w:val="0"/>
          <w:numId w:val="19"/>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c</w:t>
      </w:r>
      <w:r w:rsidRPr="002372E1">
        <w:rPr>
          <w:rFonts w:ascii="Times New Roman" w:hAnsi="Times New Roman" w:cs="Times New Roman"/>
          <w:sz w:val="18"/>
          <w:szCs w:val="18"/>
        </w:rPr>
        <w:t>оздание условий для сохранения и развития декоративно-прикладного искусства, поддержке мастеров, как носителей материальных и духовных традиций народной культуры на территории района;</w:t>
      </w:r>
    </w:p>
    <w:p w:rsidR="00A33113" w:rsidRPr="002372E1" w:rsidRDefault="00A33113" w:rsidP="00F051B7">
      <w:pPr>
        <w:numPr>
          <w:ilvl w:val="0"/>
          <w:numId w:val="19"/>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сохранение</w:t>
      </w:r>
      <w:r w:rsidRPr="002372E1">
        <w:rPr>
          <w:rFonts w:ascii="Times New Roman" w:hAnsi="Times New Roman" w:cs="Times New Roman"/>
          <w:sz w:val="18"/>
          <w:szCs w:val="18"/>
        </w:rPr>
        <w:tab/>
        <w:t>и   изучение</w:t>
      </w:r>
      <w:r w:rsidRPr="002372E1">
        <w:rPr>
          <w:rFonts w:ascii="Times New Roman" w:hAnsi="Times New Roman" w:cs="Times New Roman"/>
          <w:sz w:val="18"/>
          <w:szCs w:val="18"/>
        </w:rPr>
        <w:tab/>
        <w:t>историко</w:t>
      </w:r>
      <w:r w:rsidRPr="002372E1">
        <w:rPr>
          <w:rFonts w:ascii="Times New Roman" w:hAnsi="Times New Roman" w:cs="Times New Roman"/>
          <w:sz w:val="18"/>
          <w:szCs w:val="18"/>
        </w:rPr>
        <w:tab/>
        <w:t>-</w:t>
      </w:r>
      <w:r w:rsidRPr="002372E1">
        <w:rPr>
          <w:rFonts w:ascii="Times New Roman" w:hAnsi="Times New Roman" w:cs="Times New Roman"/>
          <w:sz w:val="18"/>
          <w:szCs w:val="18"/>
        </w:rPr>
        <w:tab/>
        <w:t>культурного</w:t>
      </w:r>
      <w:r w:rsidRPr="002372E1">
        <w:rPr>
          <w:rFonts w:ascii="Times New Roman" w:hAnsi="Times New Roman" w:cs="Times New Roman"/>
          <w:sz w:val="18"/>
          <w:szCs w:val="18"/>
        </w:rPr>
        <w:tab/>
        <w:t>наследия</w:t>
      </w:r>
      <w:r w:rsidRPr="002372E1">
        <w:rPr>
          <w:rFonts w:ascii="Times New Roman" w:hAnsi="Times New Roman" w:cs="Times New Roman"/>
          <w:sz w:val="18"/>
          <w:szCs w:val="18"/>
        </w:rPr>
        <w:tab/>
        <w:t>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7) увеличить процент охвата детей эстетическим образованием от общего числа учащихся общеобразовательных школ;</w:t>
      </w:r>
    </w:p>
    <w:p w:rsidR="00A33113" w:rsidRPr="002372E1" w:rsidRDefault="00A33113" w:rsidP="00F051B7">
      <w:pPr>
        <w:numPr>
          <w:ilvl w:val="0"/>
          <w:numId w:val="20"/>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участие юных талантов в российских, региональных, областных и зональных смотрах, конкурсах, выставках;</w:t>
      </w:r>
    </w:p>
    <w:p w:rsidR="00A33113" w:rsidRPr="002372E1" w:rsidRDefault="00A33113" w:rsidP="00F051B7">
      <w:pPr>
        <w:numPr>
          <w:ilvl w:val="0"/>
          <w:numId w:val="20"/>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решение кадровых вопросов с учетом требований времени;</w:t>
      </w:r>
    </w:p>
    <w:p w:rsidR="00A33113" w:rsidRPr="002372E1" w:rsidRDefault="00A33113" w:rsidP="00F051B7">
      <w:pPr>
        <w:numPr>
          <w:ilvl w:val="0"/>
          <w:numId w:val="20"/>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сохранение зданий, расширение сценических возможностей, улучшение условий для посетителей</w:t>
      </w:r>
    </w:p>
    <w:p w:rsidR="00A33113" w:rsidRPr="002372E1" w:rsidRDefault="00A33113" w:rsidP="00F051B7">
      <w:pPr>
        <w:numPr>
          <w:ilvl w:val="0"/>
          <w:numId w:val="20"/>
        </w:num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внедрение в деятельность учреждений культуры и искусства современных технических средств, аудиовизуальное оборудование, новые информационные технологии.</w:t>
      </w:r>
    </w:p>
    <w:p w:rsidR="00A33113" w:rsidRPr="002372E1" w:rsidRDefault="00A33113" w:rsidP="002372E1">
      <w:pPr>
        <w:spacing w:after="0" w:line="240" w:lineRule="auto"/>
        <w:jc w:val="both"/>
        <w:rPr>
          <w:rFonts w:ascii="Times New Roman" w:hAnsi="Times New Roman" w:cs="Times New Roman"/>
          <w:bCs/>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bCs/>
          <w:sz w:val="18"/>
          <w:szCs w:val="18"/>
        </w:rPr>
        <w:t xml:space="preserve">       12) </w:t>
      </w:r>
      <w:r w:rsidRPr="002372E1">
        <w:rPr>
          <w:rFonts w:ascii="Times New Roman" w:hAnsi="Times New Roman" w:cs="Times New Roman"/>
          <w:sz w:val="18"/>
          <w:szCs w:val="18"/>
        </w:rPr>
        <w:t>уровень удовлетворенности граждан Притобольного района качеством предоставления   муниципальных услуг в сфере культуры;</w:t>
      </w:r>
    </w:p>
    <w:p w:rsidR="00A33113" w:rsidRPr="002372E1" w:rsidRDefault="00A33113" w:rsidP="002372E1">
      <w:pPr>
        <w:spacing w:after="0" w:line="240" w:lineRule="auto"/>
        <w:jc w:val="both"/>
        <w:rPr>
          <w:rFonts w:ascii="Times New Roman" w:hAnsi="Times New Roman" w:cs="Times New Roman"/>
          <w:bCs/>
          <w:sz w:val="18"/>
          <w:szCs w:val="18"/>
        </w:rPr>
      </w:pPr>
      <w:r w:rsidRPr="002372E1">
        <w:rPr>
          <w:rFonts w:ascii="Times New Roman" w:hAnsi="Times New Roman" w:cs="Times New Roman"/>
          <w:bCs/>
          <w:sz w:val="18"/>
          <w:szCs w:val="18"/>
        </w:rPr>
        <w:t xml:space="preserve">  13)  обеспечение межведомственного, межуровневого взаимодействия в реализации муниципальной политики в сфере культуры;</w:t>
      </w:r>
    </w:p>
    <w:p w:rsidR="00A33113" w:rsidRPr="002372E1" w:rsidRDefault="00A33113" w:rsidP="002372E1">
      <w:pPr>
        <w:spacing w:after="0" w:line="240" w:lineRule="auto"/>
        <w:jc w:val="both"/>
        <w:rPr>
          <w:rFonts w:ascii="Times New Roman" w:hAnsi="Times New Roman" w:cs="Times New Roman"/>
          <w:bCs/>
          <w:sz w:val="18"/>
          <w:szCs w:val="18"/>
        </w:rPr>
      </w:pPr>
      <w:r w:rsidRPr="002372E1">
        <w:rPr>
          <w:rFonts w:ascii="Times New Roman" w:hAnsi="Times New Roman" w:cs="Times New Roman"/>
          <w:bCs/>
          <w:sz w:val="18"/>
          <w:szCs w:val="18"/>
        </w:rPr>
        <w:t xml:space="preserve">           14)  гармоничное сочетание интересов национальной безопасности, единства культурного  пространства и этнокультурного многообразия Притобольного района;</w:t>
      </w:r>
    </w:p>
    <w:p w:rsidR="00A33113" w:rsidRPr="002372E1" w:rsidRDefault="00A33113" w:rsidP="002372E1">
      <w:pPr>
        <w:spacing w:after="0" w:line="240" w:lineRule="auto"/>
        <w:jc w:val="both"/>
        <w:rPr>
          <w:rFonts w:ascii="Times New Roman" w:hAnsi="Times New Roman" w:cs="Times New Roman"/>
          <w:bCs/>
          <w:sz w:val="18"/>
          <w:szCs w:val="18"/>
        </w:rPr>
      </w:pPr>
      <w:r w:rsidRPr="002372E1">
        <w:rPr>
          <w:rFonts w:ascii="Times New Roman" w:hAnsi="Times New Roman" w:cs="Times New Roman"/>
          <w:bCs/>
          <w:sz w:val="18"/>
          <w:szCs w:val="18"/>
        </w:rPr>
        <w:t xml:space="preserve">          15) создание системы мониторинга и системы качественных и количественных  показателей.</w:t>
      </w:r>
    </w:p>
    <w:p w:rsidR="00A33113" w:rsidRPr="002372E1" w:rsidRDefault="00A33113" w:rsidP="002372E1">
      <w:pPr>
        <w:spacing w:after="0" w:line="240" w:lineRule="auto"/>
        <w:jc w:val="both"/>
        <w:rPr>
          <w:rFonts w:ascii="Times New Roman" w:hAnsi="Times New Roman" w:cs="Times New Roman"/>
          <w:bCs/>
          <w:sz w:val="18"/>
          <w:szCs w:val="18"/>
        </w:rPr>
      </w:pPr>
      <w:r w:rsidRPr="002372E1">
        <w:rPr>
          <w:rFonts w:ascii="Times New Roman" w:hAnsi="Times New Roman" w:cs="Times New Roman"/>
          <w:bCs/>
          <w:sz w:val="18"/>
          <w:szCs w:val="18"/>
        </w:rPr>
        <w:t xml:space="preserve">          16) </w:t>
      </w:r>
      <w:r w:rsidRPr="002372E1">
        <w:rPr>
          <w:rFonts w:ascii="Times New Roman" w:hAnsi="Times New Roman" w:cs="Times New Roman"/>
          <w:sz w:val="18"/>
          <w:szCs w:val="18"/>
        </w:rPr>
        <w:t>удельный вес численности молодых людей в возрасте от 14 до 30 лет, участвующих в мероприятиях по патриотическому воспитанию, в общей численности молодых людей в возрасте от 14 до 30 лет».</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lang w:val="en-US"/>
        </w:rPr>
        <w:t>IX</w:t>
      </w:r>
      <w:r w:rsidRPr="002372E1">
        <w:rPr>
          <w:rFonts w:ascii="Times New Roman" w:hAnsi="Times New Roman" w:cs="Times New Roman"/>
          <w:b/>
          <w:sz w:val="18"/>
          <w:szCs w:val="18"/>
        </w:rPr>
        <w:t>. Система программных мероприятий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Система мероприятий Программы будет осуществлено по следующим основным мероприятиям:</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«Сохранение традиционного художественного творчества, национальных культур и развитие культурно – досуговой деятельности» предусматривает: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 комплекс мероприятий, направленных на развитие видов и жанров традиционного самодеятельного народного, художественного творчества,  в том числе создание благоприятных условий для продуктивной деятельности коллективов и мастеров – носителей материальных и духовных традиций народной культуры, художественных промыслов и ремесел.;</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развитие нестационарных форм культурно – досугового обслуживания населения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совершенствование деятельности, направленное на сохранение и развитие культурной самобытности народов, проживающих на территории Притобольного района, традиционных народных праздников и обрядов, фольклора, пропаганду декоративно – прикладного искусства и ремесел;</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 стимулирование информационной культурно – досуговой деятельности через систему конкурсов, смотров, фестивалей;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  систему творческих проектов, направленных на воспитание патриотизма;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 проведение и участие в крупномасштабных культурных и творческих акциях, имеющих широкий общественный резонанс.</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«Совершенствование и развитие библиотечно  – информационной деятельности» предусматривает: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 возрождение на новой современной основе библиотечного дела;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развитие сети и совершенствование структуры библиотек, обеспечение равного права граждан на получение информации, доступа к мировым информационным ресурсам;</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целенаправленное и качественное комплектование фондов библиотек на различных носителях.</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«Развитие дополнительного образования в сфере культуры» предусматривает: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 создание условий для сохранения и развития дополнительного образования в Притобольном районе;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совершенствование содержания дополнительного образования детей;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поддержку молодых дарований и преподавателей через систему грантов, стипендий, постоянно действующих смотров, конкурсов, фестивалей.</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 xml:space="preserve"> «Организационное  и материально техническое обеспечение деятельности в сфере культуры» включает в себя: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 осуществление капитальных и текущих ремонтов зданий учреждений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r w:rsidRPr="002372E1">
        <w:rPr>
          <w:rFonts w:ascii="Times New Roman" w:hAnsi="Times New Roman" w:cs="Times New Roman"/>
          <w:sz w:val="18"/>
          <w:szCs w:val="18"/>
        </w:rPr>
        <w:tab/>
        <w:t>2) приобретение для учреждений культуры и творческих коллективов осветительного и звукотехнического оборудования, музыкальных инструментов, сценических  костюмов;</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комплекс мер по внедрению современных средств информации;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 приобретение компьютерного оборудования, мебели.</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 xml:space="preserve"> «Юные дарования» предусматривает: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выявление и поддержку творческой деятельности юных дарований сферы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пропаганду среди молодежи района положительных примеров в занятиях творчеством.</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 xml:space="preserve"> «Кадровое обеспечение» предусматривает:</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 совершенствование системы кадрового обеспечения учреждений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развитие мотивации работников культуры через конкурсы профессионального мастерства;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осуществление мер по повышению престижа работника культуры, социальной поддержке работников отрасли, проведение Дня пожилых людей, профессиональных праздников.</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Х. Механизм контроля  за выполнением Программы</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В процессе реализации Программы Отдел культуры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 разрабатывает мероприятия по реализации Программы с определением конкретных работ и необходимых затрат по каждому мероприятию и источников их финансирования;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  обеспечивает реализацию Программных мероприятий;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 при необходимости вносит предложения по корректировке целевых показателей, сроков и объемов по Программе.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Ежегодно по итогам реализации Программы Отдел культуры  формирует информацию в установленном порядке в Притобольную районную Думу.</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В целях обеспечения комплексного контроля за реализацией Программы предусматривается регулярное рассмотрение хода выполнения Программы на совещаниях Отдела культуры.</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sectPr w:rsidR="00A33113" w:rsidRPr="002372E1" w:rsidSect="00F17915">
          <w:pgSz w:w="11906" w:h="16838"/>
          <w:pgMar w:top="567" w:right="567" w:bottom="567" w:left="567" w:header="709" w:footer="709" w:gutter="0"/>
          <w:cols w:space="708"/>
          <w:docGrid w:linePitch="360"/>
        </w:sectPr>
      </w:pPr>
    </w:p>
    <w:p w:rsidR="00A33113" w:rsidRPr="002372E1" w:rsidRDefault="00A33113" w:rsidP="00F051B7">
      <w:pPr>
        <w:spacing w:after="0" w:line="240" w:lineRule="auto"/>
        <w:jc w:val="right"/>
        <w:rPr>
          <w:rFonts w:ascii="Times New Roman" w:hAnsi="Times New Roman" w:cs="Times New Roman"/>
          <w:sz w:val="18"/>
          <w:szCs w:val="18"/>
        </w:rPr>
      </w:pPr>
      <w:r w:rsidRPr="002372E1">
        <w:rPr>
          <w:rFonts w:ascii="Times New Roman" w:hAnsi="Times New Roman" w:cs="Times New Roman"/>
          <w:sz w:val="18"/>
          <w:szCs w:val="18"/>
        </w:rPr>
        <w:t>Приложение  к муниципальной</w:t>
      </w:r>
    </w:p>
    <w:p w:rsidR="00A33113" w:rsidRPr="002372E1" w:rsidRDefault="00A33113" w:rsidP="00F051B7">
      <w:pPr>
        <w:spacing w:after="0" w:line="240" w:lineRule="auto"/>
        <w:jc w:val="right"/>
        <w:rPr>
          <w:rFonts w:ascii="Times New Roman" w:hAnsi="Times New Roman" w:cs="Times New Roman"/>
          <w:sz w:val="18"/>
          <w:szCs w:val="18"/>
        </w:rPr>
      </w:pPr>
      <w:r w:rsidRPr="002372E1">
        <w:rPr>
          <w:rFonts w:ascii="Times New Roman" w:hAnsi="Times New Roman" w:cs="Times New Roman"/>
          <w:sz w:val="18"/>
          <w:szCs w:val="18"/>
        </w:rPr>
        <w:t>Программе  Притобольного района</w:t>
      </w:r>
    </w:p>
    <w:p w:rsidR="00A33113" w:rsidRPr="002372E1" w:rsidRDefault="00A33113" w:rsidP="00F051B7">
      <w:pPr>
        <w:spacing w:after="0" w:line="240" w:lineRule="auto"/>
        <w:jc w:val="right"/>
        <w:rPr>
          <w:rFonts w:ascii="Times New Roman" w:hAnsi="Times New Roman" w:cs="Times New Roman"/>
          <w:sz w:val="18"/>
          <w:szCs w:val="18"/>
        </w:rPr>
      </w:pPr>
      <w:r w:rsidRPr="002372E1">
        <w:rPr>
          <w:rFonts w:ascii="Times New Roman" w:hAnsi="Times New Roman" w:cs="Times New Roman"/>
          <w:sz w:val="18"/>
          <w:szCs w:val="18"/>
        </w:rPr>
        <w:t>«Культура Притобольного района»</w:t>
      </w:r>
    </w:p>
    <w:p w:rsidR="00A33113" w:rsidRPr="002372E1" w:rsidRDefault="00A33113" w:rsidP="00F051B7">
      <w:pPr>
        <w:spacing w:after="0" w:line="240" w:lineRule="auto"/>
        <w:jc w:val="right"/>
        <w:rPr>
          <w:rFonts w:ascii="Times New Roman" w:hAnsi="Times New Roman" w:cs="Times New Roman"/>
          <w:sz w:val="18"/>
          <w:szCs w:val="18"/>
        </w:rPr>
      </w:pPr>
      <w:r w:rsidRPr="002372E1">
        <w:rPr>
          <w:rFonts w:ascii="Times New Roman" w:hAnsi="Times New Roman" w:cs="Times New Roman"/>
          <w:sz w:val="18"/>
          <w:szCs w:val="18"/>
        </w:rPr>
        <w:t>на  2019 – 2021 годы</w:t>
      </w: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F051B7">
      <w:pPr>
        <w:spacing w:after="0" w:line="240" w:lineRule="auto"/>
        <w:jc w:val="center"/>
        <w:rPr>
          <w:rFonts w:ascii="Times New Roman" w:hAnsi="Times New Roman" w:cs="Times New Roman"/>
          <w:b/>
          <w:sz w:val="18"/>
          <w:szCs w:val="18"/>
        </w:rPr>
      </w:pPr>
      <w:r w:rsidRPr="002372E1">
        <w:rPr>
          <w:rFonts w:ascii="Times New Roman" w:hAnsi="Times New Roman" w:cs="Times New Roman"/>
          <w:b/>
          <w:sz w:val="18"/>
          <w:szCs w:val="18"/>
        </w:rPr>
        <w:t>Информация по ресурсному обеспечению Муниципальной программы Притобольного района «Культура Притобольного района»</w:t>
      </w:r>
    </w:p>
    <w:p w:rsidR="00A33113" w:rsidRPr="002372E1" w:rsidRDefault="00A33113" w:rsidP="00F051B7">
      <w:pPr>
        <w:spacing w:after="0" w:line="240" w:lineRule="auto"/>
        <w:jc w:val="center"/>
        <w:rPr>
          <w:rFonts w:ascii="Times New Roman" w:hAnsi="Times New Roman" w:cs="Times New Roman"/>
          <w:b/>
          <w:bCs/>
          <w:sz w:val="18"/>
          <w:szCs w:val="18"/>
        </w:rPr>
      </w:pPr>
      <w:r w:rsidRPr="002372E1">
        <w:rPr>
          <w:rFonts w:ascii="Times New Roman" w:hAnsi="Times New Roman" w:cs="Times New Roman"/>
          <w:b/>
          <w:bCs/>
          <w:sz w:val="18"/>
          <w:szCs w:val="18"/>
        </w:rPr>
        <w:t>на 2019 – 2021 годы</w:t>
      </w:r>
    </w:p>
    <w:p w:rsidR="00A33113" w:rsidRPr="002372E1" w:rsidRDefault="00A33113" w:rsidP="00F051B7">
      <w:pPr>
        <w:spacing w:after="0" w:line="240" w:lineRule="auto"/>
        <w:jc w:val="center"/>
        <w:rPr>
          <w:rFonts w:ascii="Times New Roman" w:hAnsi="Times New Roman" w:cs="Times New Roman"/>
          <w:b/>
          <w:sz w:val="18"/>
          <w:szCs w:val="18"/>
        </w:rPr>
      </w:pPr>
    </w:p>
    <w:tbl>
      <w:tblPr>
        <w:tblW w:w="15026" w:type="dxa"/>
        <w:jc w:val="center"/>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6"/>
        <w:gridCol w:w="156"/>
        <w:gridCol w:w="3813"/>
        <w:gridCol w:w="2269"/>
        <w:gridCol w:w="1560"/>
        <w:gridCol w:w="1275"/>
        <w:gridCol w:w="142"/>
        <w:gridCol w:w="283"/>
        <w:gridCol w:w="851"/>
        <w:gridCol w:w="142"/>
        <w:gridCol w:w="283"/>
        <w:gridCol w:w="1275"/>
        <w:gridCol w:w="2411"/>
      </w:tblGrid>
      <w:tr w:rsidR="00A33113" w:rsidRPr="002372E1" w:rsidTr="00F051B7">
        <w:trPr>
          <w:trHeight w:val="537"/>
          <w:jc w:val="center"/>
        </w:trPr>
        <w:tc>
          <w:tcPr>
            <w:tcW w:w="722"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3813" w:type="dxa"/>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Мероприятие (по задачам и направлениям)</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Исполнители</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(соисполнители)</w:t>
            </w:r>
          </w:p>
        </w:tc>
        <w:tc>
          <w:tcPr>
            <w:tcW w:w="1560" w:type="dxa"/>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Всего:</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2019-2021гг.</w:t>
            </w:r>
          </w:p>
        </w:tc>
        <w:tc>
          <w:tcPr>
            <w:tcW w:w="1275" w:type="dxa"/>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2019г.</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(тыс. р</w:t>
            </w:r>
            <w:r w:rsidRPr="002372E1">
              <w:rPr>
                <w:rFonts w:ascii="Times New Roman" w:hAnsi="Times New Roman" w:cs="Times New Roman"/>
                <w:b/>
                <w:sz w:val="18"/>
                <w:szCs w:val="18"/>
                <w:lang w:val="en-US"/>
              </w:rPr>
              <w:t>v</w:t>
            </w:r>
            <w:r w:rsidRPr="002372E1">
              <w:rPr>
                <w:rFonts w:ascii="Times New Roman" w:hAnsi="Times New Roman" w:cs="Times New Roman"/>
                <w:b/>
                <w:sz w:val="18"/>
                <w:szCs w:val="18"/>
              </w:rPr>
              <w:t>б.)</w:t>
            </w:r>
          </w:p>
        </w:tc>
        <w:tc>
          <w:tcPr>
            <w:tcW w:w="1418" w:type="dxa"/>
            <w:gridSpan w:val="4"/>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2020г.</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(тыс. р</w:t>
            </w:r>
            <w:r w:rsidRPr="002372E1">
              <w:rPr>
                <w:rFonts w:ascii="Times New Roman" w:hAnsi="Times New Roman" w:cs="Times New Roman"/>
                <w:b/>
                <w:sz w:val="18"/>
                <w:szCs w:val="18"/>
                <w:lang w:val="en-US"/>
              </w:rPr>
              <w:t>v</w:t>
            </w:r>
            <w:r w:rsidRPr="002372E1">
              <w:rPr>
                <w:rFonts w:ascii="Times New Roman" w:hAnsi="Times New Roman" w:cs="Times New Roman"/>
                <w:b/>
                <w:sz w:val="18"/>
                <w:szCs w:val="18"/>
              </w:rPr>
              <w:t>б)</w:t>
            </w:r>
          </w:p>
        </w:tc>
        <w:tc>
          <w:tcPr>
            <w:tcW w:w="1558" w:type="dxa"/>
            <w:gridSpan w:val="2"/>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2021г.</w:t>
            </w:r>
          </w:p>
          <w:p w:rsidR="00A33113" w:rsidRPr="002372E1" w:rsidRDefault="00A33113" w:rsidP="002372E1">
            <w:pPr>
              <w:spacing w:after="0" w:line="240" w:lineRule="auto"/>
              <w:jc w:val="both"/>
              <w:rPr>
                <w:rFonts w:ascii="Times New Roman" w:hAnsi="Times New Roman" w:cs="Times New Roman"/>
                <w:b/>
                <w:sz w:val="18"/>
                <w:szCs w:val="18"/>
                <w:lang w:val="en-US"/>
              </w:rPr>
            </w:pPr>
            <w:r w:rsidRPr="002372E1">
              <w:rPr>
                <w:rFonts w:ascii="Times New Roman" w:hAnsi="Times New Roman" w:cs="Times New Roman"/>
                <w:b/>
                <w:sz w:val="18"/>
                <w:szCs w:val="18"/>
              </w:rPr>
              <w:t>(тыс. ру</w:t>
            </w:r>
            <w:r w:rsidRPr="002372E1">
              <w:rPr>
                <w:rFonts w:ascii="Times New Roman" w:hAnsi="Times New Roman" w:cs="Times New Roman"/>
                <w:b/>
                <w:sz w:val="18"/>
                <w:szCs w:val="18"/>
                <w:lang w:val="en-US"/>
              </w:rPr>
              <w:t>б)</w:t>
            </w:r>
          </w:p>
        </w:tc>
        <w:tc>
          <w:tcPr>
            <w:tcW w:w="2411" w:type="dxa"/>
          </w:tcPr>
          <w:p w:rsidR="00A33113" w:rsidRPr="002372E1" w:rsidRDefault="00A33113" w:rsidP="002372E1">
            <w:pPr>
              <w:spacing w:after="0" w:line="240" w:lineRule="auto"/>
              <w:jc w:val="both"/>
              <w:rPr>
                <w:rFonts w:ascii="Times New Roman" w:hAnsi="Times New Roman" w:cs="Times New Roman"/>
                <w:b/>
                <w:bCs/>
                <w:sz w:val="18"/>
                <w:szCs w:val="18"/>
                <w:lang w:val="en-US"/>
              </w:rPr>
            </w:pPr>
            <w:r w:rsidRPr="002372E1">
              <w:rPr>
                <w:rFonts w:ascii="Times New Roman" w:hAnsi="Times New Roman" w:cs="Times New Roman"/>
                <w:b/>
                <w:bCs/>
                <w:sz w:val="18"/>
                <w:szCs w:val="18"/>
                <w:lang w:val="en-US"/>
              </w:rPr>
              <w:t xml:space="preserve">Ожидаемый конечный </w:t>
            </w:r>
          </w:p>
          <w:p w:rsidR="00A33113" w:rsidRPr="002372E1" w:rsidRDefault="00A33113" w:rsidP="002372E1">
            <w:pPr>
              <w:spacing w:after="0" w:line="240" w:lineRule="auto"/>
              <w:jc w:val="both"/>
              <w:rPr>
                <w:rFonts w:ascii="Times New Roman" w:hAnsi="Times New Roman" w:cs="Times New Roman"/>
                <w:b/>
                <w:bCs/>
                <w:sz w:val="18"/>
                <w:szCs w:val="18"/>
                <w:lang w:val="en-US"/>
              </w:rPr>
            </w:pPr>
            <w:r w:rsidRPr="002372E1">
              <w:rPr>
                <w:rFonts w:ascii="Times New Roman" w:hAnsi="Times New Roman" w:cs="Times New Roman"/>
                <w:b/>
                <w:bCs/>
                <w:sz w:val="18"/>
                <w:szCs w:val="18"/>
                <w:lang w:val="en-US"/>
              </w:rPr>
              <w:t>результат</w:t>
            </w:r>
          </w:p>
          <w:p w:rsidR="00A33113" w:rsidRPr="002372E1" w:rsidRDefault="00A33113" w:rsidP="002372E1">
            <w:pPr>
              <w:spacing w:after="0" w:line="240" w:lineRule="auto"/>
              <w:jc w:val="both"/>
              <w:rPr>
                <w:rFonts w:ascii="Times New Roman" w:hAnsi="Times New Roman" w:cs="Times New Roman"/>
                <w:b/>
                <w:sz w:val="18"/>
                <w:szCs w:val="18"/>
                <w:lang w:val="en-US"/>
              </w:rPr>
            </w:pPr>
          </w:p>
        </w:tc>
      </w:tr>
      <w:tr w:rsidR="00A33113" w:rsidRPr="002372E1" w:rsidTr="00F051B7">
        <w:trPr>
          <w:trHeight w:val="537"/>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b/>
                <w:bCs/>
                <w:sz w:val="18"/>
                <w:szCs w:val="18"/>
              </w:rPr>
            </w:pPr>
            <w:r w:rsidRPr="002372E1">
              <w:rPr>
                <w:rFonts w:ascii="Times New Roman" w:hAnsi="Times New Roman" w:cs="Times New Roman"/>
                <w:b/>
                <w:bCs/>
                <w:sz w:val="18"/>
                <w:szCs w:val="18"/>
              </w:rPr>
              <w:t xml:space="preserve">  Задача: сохранение культурного и исторического наследия, обеспечения доступа граждан к культурным ценностям и участию в культурной жизни, реализация творческого, духовного и инновационного потенциала жителей Притобольного района.</w:t>
            </w:r>
          </w:p>
        </w:tc>
      </w:tr>
      <w:tr w:rsidR="00A33113" w:rsidRPr="002372E1" w:rsidTr="00F051B7">
        <w:trPr>
          <w:trHeight w:val="470"/>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1. Основное мероприятие: «Сохранение традиционного художественного творчества, национальных культур и</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lang w:val="en-US"/>
              </w:rPr>
              <w:t>развитие культурно – досугово</w:t>
            </w:r>
            <w:r w:rsidRPr="002372E1">
              <w:rPr>
                <w:rFonts w:ascii="Times New Roman" w:hAnsi="Times New Roman" w:cs="Times New Roman"/>
                <w:b/>
                <w:sz w:val="18"/>
                <w:szCs w:val="18"/>
              </w:rPr>
              <w:t xml:space="preserve">й </w:t>
            </w:r>
            <w:r w:rsidRPr="002372E1">
              <w:rPr>
                <w:rFonts w:ascii="Times New Roman" w:hAnsi="Times New Roman" w:cs="Times New Roman"/>
                <w:b/>
                <w:sz w:val="18"/>
                <w:szCs w:val="18"/>
                <w:lang w:val="en-US"/>
              </w:rPr>
              <w:t>деятельности»</w:t>
            </w:r>
          </w:p>
        </w:tc>
      </w:tr>
      <w:tr w:rsidR="00A33113" w:rsidRPr="002372E1" w:rsidTr="00F051B7">
        <w:trPr>
          <w:trHeight w:val="2023"/>
          <w:jc w:val="center"/>
        </w:trPr>
        <w:tc>
          <w:tcPr>
            <w:tcW w:w="566" w:type="dxa"/>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lang w:val="en-US"/>
              </w:rPr>
              <w:t>1</w:t>
            </w:r>
            <w:r w:rsidRPr="002372E1">
              <w:rPr>
                <w:rFonts w:ascii="Times New Roman" w:hAnsi="Times New Roman" w:cs="Times New Roman"/>
                <w:b/>
                <w:sz w:val="18"/>
                <w:szCs w:val="18"/>
              </w:rPr>
              <w:t>.1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Обеспечение деятельности муниципального казенного учреждения "Глядянский РДК"</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16277,0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5377,0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5400,0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5500.0</w:t>
            </w:r>
          </w:p>
        </w:tc>
        <w:tc>
          <w:tcPr>
            <w:tcW w:w="2411" w:type="dxa"/>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1936"/>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rPr>
              <w:t>1.</w:t>
            </w:r>
            <w:r w:rsidRPr="002372E1">
              <w:rPr>
                <w:rFonts w:ascii="Times New Roman" w:hAnsi="Times New Roman" w:cs="Times New Roman"/>
                <w:sz w:val="18"/>
                <w:szCs w:val="18"/>
                <w:lang w:val="en-US"/>
              </w:rPr>
              <w:t>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разнообразных форм традиционного народного творчества через проведение: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районного фестиваля  «Салют Победы», посвященного 75-летию Победы в Великой Отечественной войне;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районного конкурса военно– патриотической  песни «Родина, Честь, Слава»;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районного фестиваля национальных культур «За околицей»;</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районного  конкурса  молодых исполнителей  эстрадной  песни «Звездочки Притоболья»</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 учреждения культуры района</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90.0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30,0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30,0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30,0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самодеятельного творчества сельских досуговых учреждений, патриотическое воспитание подрастающего</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поколения</w:t>
            </w:r>
          </w:p>
        </w:tc>
      </w:tr>
      <w:tr w:rsidR="00A33113" w:rsidRPr="002372E1" w:rsidTr="00F051B7">
        <w:trPr>
          <w:trHeight w:val="1110"/>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rPr>
              <w:t>1.3</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районных праздников:</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Притобольного района»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молодежи»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защиты детей»</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10.0</w:t>
            </w: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20.0</w:t>
            </w: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w:t>
            </w:r>
          </w:p>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10.0</w:t>
            </w: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20.0</w:t>
            </w: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w:t>
            </w:r>
          </w:p>
          <w:p w:rsidR="00A33113" w:rsidRPr="002372E1" w:rsidRDefault="00A33113" w:rsidP="002372E1">
            <w:pPr>
              <w:spacing w:after="0" w:line="240" w:lineRule="auto"/>
              <w:jc w:val="both"/>
              <w:rPr>
                <w:rFonts w:ascii="Times New Roman" w:hAnsi="Times New Roman" w:cs="Times New Roman"/>
                <w:sz w:val="18"/>
                <w:szCs w:val="18"/>
              </w:rPr>
            </w:pP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10.0</w:t>
            </w: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20.0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2.0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Организация досуга населения, пропаганда краеведческих знаний</w:t>
            </w:r>
          </w:p>
        </w:tc>
      </w:tr>
      <w:tr w:rsidR="00A33113" w:rsidRPr="002372E1" w:rsidTr="00F051B7">
        <w:trPr>
          <w:trHeight w:val="1496"/>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rPr>
              <w:t>1.</w:t>
            </w:r>
            <w:r w:rsidRPr="002372E1">
              <w:rPr>
                <w:rFonts w:ascii="Times New Roman" w:hAnsi="Times New Roman" w:cs="Times New Roman"/>
                <w:sz w:val="18"/>
                <w:szCs w:val="18"/>
                <w:lang w:val="en-US"/>
              </w:rPr>
              <w:t>4</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Участие в областном конкурсе молодых исполнителей песни «Песня не знает границ», «Родина. </w:t>
            </w:r>
            <w:r w:rsidRPr="002372E1">
              <w:rPr>
                <w:rFonts w:ascii="Times New Roman" w:hAnsi="Times New Roman" w:cs="Times New Roman"/>
                <w:sz w:val="18"/>
                <w:szCs w:val="18"/>
                <w:lang w:val="en-US"/>
              </w:rPr>
              <w:t>Честь. Слава.»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13.0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Повышение качественного уровня исполнителей</w:t>
            </w:r>
          </w:p>
        </w:tc>
      </w:tr>
      <w:tr w:rsidR="00A33113" w:rsidRPr="002372E1" w:rsidTr="00F051B7">
        <w:trPr>
          <w:trHeight w:val="1582"/>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Участие в областных и всероссийских фестивалях хореографического творчества «Зауральские узоры», «Красная дорожка», «Урал собирает друзей»</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45.0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качественного уровня исполнительского мастерства</w:t>
            </w:r>
          </w:p>
        </w:tc>
      </w:tr>
      <w:tr w:rsidR="00A33113" w:rsidRPr="002372E1" w:rsidTr="00F051B7">
        <w:trPr>
          <w:trHeight w:val="119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1.6</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мероприятий в рамках договоров о сотрудничестве  с сельсоветами района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Организация досуга населения</w:t>
            </w:r>
          </w:p>
        </w:tc>
      </w:tr>
      <w:tr w:rsidR="00A33113" w:rsidRPr="002372E1" w:rsidTr="00F051B7">
        <w:trPr>
          <w:trHeight w:val="1442"/>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1.7</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праздника «Русская масленица» в селе Глядянском</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Возрождение и пропаганда народных праздников 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традиций</w:t>
            </w:r>
          </w:p>
        </w:tc>
      </w:tr>
      <w:tr w:rsidR="00A33113" w:rsidRPr="002372E1" w:rsidTr="00F051B7">
        <w:trPr>
          <w:trHeight w:val="2035"/>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1.8</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Формирование позитивного образа Притобольного района посредством участия лучших творческих коллективов, отдельных исполнителей, мастеров декоративно-прикладного искусства, в зональных, областных, региональных фестивалях, конкурсах, выставках</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36.0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10.0</w:t>
            </w:r>
          </w:p>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14.0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качественного уровня исполнительского мастерства</w:t>
            </w:r>
          </w:p>
        </w:tc>
      </w:tr>
      <w:tr w:rsidR="00A33113" w:rsidRPr="002372E1" w:rsidTr="00F051B7">
        <w:trPr>
          <w:trHeight w:val="1475"/>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1.9</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Организация работы клубов «Ветеран», «Кому за 50», «Золотая осень»</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 учреждения культуры района</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2035"/>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1.10</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календарных и профессиональных праздников:</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Новый год</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защитника Отечества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Международный женский день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8 Марта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Победы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работника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День работников сельского хозяйства</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День призывника (2 раза в год)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 «День матери»</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 учреждения культуры района</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Организация досуга населения</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Патриотическое воспитание подрастающего</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поколения</w:t>
            </w:r>
          </w:p>
        </w:tc>
      </w:tr>
      <w:tr w:rsidR="00A33113" w:rsidRPr="002372E1" w:rsidTr="00F051B7">
        <w:trPr>
          <w:trHeight w:val="1678"/>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творческих отчетов народных коллективов «Росинка», «Ариадна», «Калинушка»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самодеятельного творчества</w:t>
            </w: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декоративно- прикладного творчества</w:t>
            </w:r>
          </w:p>
        </w:tc>
      </w:tr>
      <w:tr w:rsidR="00A33113" w:rsidRPr="002372E1" w:rsidTr="00F051B7">
        <w:trPr>
          <w:trHeight w:val="816"/>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Пошив костюмов для творческих коллективов  Глядянского РДК</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816"/>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1.13</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Освещение в СМИ</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мероприятий направленных на формирование пространства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Притобольного </w:t>
            </w:r>
            <w:r w:rsidRPr="002372E1">
              <w:rPr>
                <w:rFonts w:ascii="Times New Roman" w:hAnsi="Times New Roman" w:cs="Times New Roman"/>
                <w:sz w:val="18"/>
                <w:szCs w:val="18"/>
                <w:lang w:val="en-US"/>
              </w:rPr>
              <w:t xml:space="preserve"> района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Пропаганда народного творчества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1.14</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Поддержка народного художественного творчества, ремесел, организация выставок мастеров ДПИ</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417"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Развитие декоративно- прикладного творчества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Итого:</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16885.0</w:t>
            </w:r>
          </w:p>
        </w:tc>
        <w:tc>
          <w:tcPr>
            <w:tcW w:w="1417" w:type="dxa"/>
            <w:gridSpan w:val="2"/>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5557.0</w:t>
            </w:r>
          </w:p>
        </w:tc>
        <w:tc>
          <w:tcPr>
            <w:tcW w:w="1276" w:type="dxa"/>
            <w:gridSpan w:val="3"/>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5602.0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5726.0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lang w:val="en-US"/>
              </w:rPr>
            </w:pPr>
          </w:p>
        </w:tc>
      </w:tr>
      <w:tr w:rsidR="00A33113" w:rsidRPr="002372E1" w:rsidTr="00F051B7">
        <w:trPr>
          <w:trHeight w:val="533"/>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b/>
                <w:sz w:val="18"/>
                <w:szCs w:val="18"/>
              </w:rPr>
            </w:pP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2.</w:t>
            </w:r>
            <w:r w:rsidRPr="002372E1">
              <w:rPr>
                <w:rFonts w:ascii="Times New Roman" w:hAnsi="Times New Roman" w:cs="Times New Roman"/>
                <w:sz w:val="18"/>
                <w:szCs w:val="18"/>
              </w:rPr>
              <w:t xml:space="preserve"> Основное мероприятие:</w:t>
            </w:r>
            <w:r w:rsidRPr="002372E1">
              <w:rPr>
                <w:rFonts w:ascii="Times New Roman" w:hAnsi="Times New Roman" w:cs="Times New Roman"/>
                <w:b/>
                <w:sz w:val="18"/>
                <w:szCs w:val="18"/>
              </w:rPr>
              <w:t xml:space="preserve"> «Совершенствование и развитие библиотечно-информационной деятельности»</w:t>
            </w:r>
          </w:p>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Обеспечение деятельности муниципального казенного учреждения культуры "Притобольная ЦБ"</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13505.0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4405.0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4500.0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4600.0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Обеспечение Притобольной ЦБ библиотечной техникой (дневники, формуляры, вкладыши)</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Совершенствование системы библиотечного обслуживания</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2.3</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Формирование информационных ресурсов на основе компьютеризации библиотечной сети района, программное обеспечение деятельности библиотек.</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официального сайта Притобольной ЦБ с</w:t>
            </w:r>
            <w:r w:rsidRPr="002372E1">
              <w:rPr>
                <w:rFonts w:ascii="Times New Roman" w:hAnsi="Times New Roman" w:cs="Times New Roman"/>
                <w:b/>
                <w:sz w:val="18"/>
                <w:szCs w:val="18"/>
              </w:rPr>
              <w:t xml:space="preserve"> </w:t>
            </w:r>
            <w:r w:rsidRPr="002372E1">
              <w:rPr>
                <w:rFonts w:ascii="Times New Roman" w:hAnsi="Times New Roman" w:cs="Times New Roman"/>
                <w:sz w:val="18"/>
                <w:szCs w:val="18"/>
              </w:rPr>
              <w:t>версией для слабовидящих.</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14.5</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2,5</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технологий</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2.4</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Сохранение, комплектование, эффективное использование библиотечного фонда района, подписка на периодические издания,</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комплектования библиотек учебной, отраслевой, детской литературой</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380.0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rPr>
              <w:t>8</w:t>
            </w:r>
            <w:r w:rsidRPr="002372E1">
              <w:rPr>
                <w:rFonts w:ascii="Times New Roman" w:hAnsi="Times New Roman" w:cs="Times New Roman"/>
                <w:sz w:val="18"/>
                <w:szCs w:val="18"/>
                <w:lang w:val="en-US"/>
              </w:rPr>
              <w:t>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w:t>
            </w:r>
            <w:r w:rsidRPr="002372E1">
              <w:rPr>
                <w:rFonts w:ascii="Times New Roman" w:hAnsi="Times New Roman" w:cs="Times New Roman"/>
                <w:sz w:val="18"/>
                <w:szCs w:val="18"/>
              </w:rPr>
              <w:t>5</w:t>
            </w:r>
            <w:r w:rsidRPr="002372E1">
              <w:rPr>
                <w:rFonts w:ascii="Times New Roman" w:hAnsi="Times New Roman" w:cs="Times New Roman"/>
                <w:sz w:val="18"/>
                <w:szCs w:val="18"/>
                <w:lang w:val="en-US"/>
              </w:rPr>
              <w:t>0подписка +</w:t>
            </w:r>
            <w:r w:rsidRPr="002372E1">
              <w:rPr>
                <w:rFonts w:ascii="Times New Roman" w:hAnsi="Times New Roman" w:cs="Times New Roman"/>
                <w:sz w:val="18"/>
                <w:szCs w:val="18"/>
              </w:rPr>
              <w:t>3</w:t>
            </w:r>
            <w:r w:rsidRPr="002372E1">
              <w:rPr>
                <w:rFonts w:ascii="Times New Roman" w:hAnsi="Times New Roman" w:cs="Times New Roman"/>
                <w:sz w:val="18"/>
                <w:szCs w:val="18"/>
                <w:lang w:val="en-US"/>
              </w:rPr>
              <w:t>0 книги)</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150.0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(100подписка +50 книги)</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150.0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(100подписк</w:t>
            </w:r>
            <w:r w:rsidRPr="002372E1">
              <w:rPr>
                <w:rFonts w:ascii="Times New Roman" w:hAnsi="Times New Roman" w:cs="Times New Roman"/>
                <w:sz w:val="18"/>
                <w:szCs w:val="18"/>
              </w:rPr>
              <w:t xml:space="preserve">а </w:t>
            </w:r>
            <w:r w:rsidRPr="002372E1">
              <w:rPr>
                <w:rFonts w:ascii="Times New Roman" w:hAnsi="Times New Roman" w:cs="Times New Roman"/>
                <w:sz w:val="18"/>
                <w:szCs w:val="18"/>
                <w:lang w:val="en-US"/>
              </w:rPr>
              <w:t>+50 книги)</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w:t>
            </w:r>
            <w:r w:rsidRPr="002372E1">
              <w:rPr>
                <w:rFonts w:ascii="Times New Roman" w:hAnsi="Times New Roman" w:cs="Times New Roman"/>
                <w:sz w:val="18"/>
                <w:szCs w:val="18"/>
              </w:rPr>
              <w:tab/>
              <w:t xml:space="preserve">системы формирования </w:t>
            </w:r>
            <w:r w:rsidRPr="002372E1">
              <w:rPr>
                <w:rFonts w:ascii="Times New Roman" w:hAnsi="Times New Roman" w:cs="Times New Roman"/>
                <w:b/>
                <w:sz w:val="18"/>
                <w:szCs w:val="18"/>
              </w:rPr>
              <w:t>книжных</w:t>
            </w:r>
            <w:r w:rsidRPr="002372E1">
              <w:rPr>
                <w:rFonts w:ascii="Times New Roman" w:hAnsi="Times New Roman" w:cs="Times New Roman"/>
                <w:b/>
                <w:sz w:val="18"/>
                <w:szCs w:val="18"/>
              </w:rPr>
              <w:tab/>
            </w:r>
            <w:r w:rsidRPr="002372E1">
              <w:rPr>
                <w:rFonts w:ascii="Times New Roman" w:hAnsi="Times New Roman" w:cs="Times New Roman"/>
                <w:sz w:val="18"/>
                <w:szCs w:val="18"/>
              </w:rPr>
              <w:t>фондов, увеличениие подписных изданий в библиотеках района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2.5</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Районный  конкурс  «Лучшая</w:t>
            </w:r>
            <w:r w:rsidRPr="002372E1">
              <w:rPr>
                <w:rFonts w:ascii="Times New Roman" w:hAnsi="Times New Roman" w:cs="Times New Roman"/>
                <w:sz w:val="18"/>
                <w:szCs w:val="18"/>
              </w:rPr>
              <w:tab/>
              <w:t>библиотека года»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Привлечение внимания к профессии</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библиотекаря</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2.6</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Издательская деятельность в рамках реализации краеведческой программы «Возрождение»</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45.0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 xml:space="preserve">Пропаганда краеведческих </w:t>
            </w:r>
            <w:r w:rsidRPr="002372E1">
              <w:rPr>
                <w:rFonts w:ascii="Times New Roman" w:hAnsi="Times New Roman" w:cs="Times New Roman"/>
                <w:sz w:val="18"/>
                <w:szCs w:val="18"/>
              </w:rPr>
              <w:t xml:space="preserve"> </w:t>
            </w:r>
            <w:r w:rsidRPr="002372E1">
              <w:rPr>
                <w:rFonts w:ascii="Times New Roman" w:hAnsi="Times New Roman" w:cs="Times New Roman"/>
                <w:sz w:val="18"/>
                <w:szCs w:val="18"/>
                <w:lang w:val="en-US"/>
              </w:rPr>
              <w:t>знаний</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2.7</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Реализация программы по военно-патриотическому воспитанию молодежи «Ты тоже родился в России», проведение мероприятий к 75-летию </w:t>
            </w:r>
            <w:r w:rsidRPr="002372E1">
              <w:rPr>
                <w:rFonts w:ascii="Times New Roman" w:hAnsi="Times New Roman" w:cs="Times New Roman"/>
                <w:sz w:val="18"/>
                <w:szCs w:val="18"/>
                <w:lang w:val="en-US"/>
              </w:rPr>
              <w:t>Победы в Великой Отечественной войне</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Патриотическое воспитание подрастающего</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поколения</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2.8</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Работа клуба по правовому для старшеклассников «Лига»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Правовое воспитание молодежи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2.9</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Работа поэтической гостиной для старшеклассников «Алые паруса»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Развитие творчества подрастающего поколения</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2.10</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Работа семейного клуба «Ромашковое счастье»</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Пропаганда семейных ценностей</w:t>
            </w:r>
          </w:p>
        </w:tc>
      </w:tr>
      <w:tr w:rsidR="00A33113" w:rsidRPr="002372E1" w:rsidTr="00F051B7">
        <w:trPr>
          <w:trHeight w:val="341"/>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2.11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Приобретение мебели, книжных стеллажей в Притобольную </w:t>
            </w:r>
            <w:r w:rsidRPr="002372E1">
              <w:rPr>
                <w:rFonts w:ascii="Times New Roman" w:hAnsi="Times New Roman" w:cs="Times New Roman"/>
                <w:sz w:val="18"/>
                <w:szCs w:val="18"/>
                <w:lang w:val="en-US"/>
              </w:rPr>
              <w:t xml:space="preserve">ЦБ                                                                                 </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450.0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200.0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Улучшение условий труда</w:t>
            </w:r>
          </w:p>
        </w:tc>
      </w:tr>
      <w:tr w:rsidR="00A33113" w:rsidRPr="002372E1" w:rsidTr="00F051B7">
        <w:trPr>
          <w:trHeight w:val="341"/>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2.12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Приобретение компьютера в    Центральную библиотеку</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25.0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25.0</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технологий</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Итого:</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14484.5</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4742.5</w:t>
            </w:r>
          </w:p>
        </w:tc>
        <w:tc>
          <w:tcPr>
            <w:tcW w:w="1418" w:type="dxa"/>
            <w:gridSpan w:val="4"/>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4849.0</w:t>
            </w:r>
          </w:p>
        </w:tc>
        <w:tc>
          <w:tcPr>
            <w:tcW w:w="1558" w:type="dxa"/>
            <w:gridSpan w:val="2"/>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4893.0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3.Основное мероприятие: «Развитие дополнительного образования в сфере культуры»</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Обеспечение деятельности муниципального казенного  образовательного учреждения дополнительного образования детей Глядянской ДМШ</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9039.0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2939.0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3000.0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3100.0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Работа по приведению Глядянской ДМШ Федеральным нормам Роспотребнадзора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3.3</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Участие в зональных, областных, региональных конкурсах и фестивалях</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26.0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8.0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8.0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Повышение исполнительского уровня</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3.4</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конкурсов, олимпиад зонального методического объединения на базе Глядянской ДМШ</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Повышение исполнительского уровня</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3.5</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Разработка модели взаимодействия «Музыкальная школа – учреждение среднего профессионального образования» (проведение консультации, мастер – классов  ведущих преподавателей Государственного казенного учреждения среднего профессионального образования «Курганский областной музыкальный колледж им. </w:t>
            </w:r>
            <w:r w:rsidRPr="002372E1">
              <w:rPr>
                <w:rFonts w:ascii="Times New Roman" w:hAnsi="Times New Roman" w:cs="Times New Roman"/>
                <w:sz w:val="18"/>
                <w:szCs w:val="18"/>
                <w:lang w:val="en-US"/>
              </w:rPr>
              <w:t>Шостаковича»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профессионального мастерства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3.6</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Участие в областном смотре – конкурсе творческих, научно – методических работ преподавателей</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профессионального мастерства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3.7</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Ремонт и настройка музыкальных инструментов Глядянской  ДМШ</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19.0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8.0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3.8</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Приобретение музыкальных инструментов для Глядянской ДМШ</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1400.0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500.0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профессионального мастерства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3.9</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Приобретение мебели для Глядянской ДМШ (столы, стулья, театральные кресла)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200.0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Итого:</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10932.0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3464.0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3638.0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3830.0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lang w:val="en-US"/>
              </w:rPr>
            </w:pPr>
          </w:p>
        </w:tc>
      </w:tr>
      <w:tr w:rsidR="00A33113" w:rsidRPr="002372E1" w:rsidTr="00F051B7">
        <w:trPr>
          <w:trHeight w:val="533"/>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Задача: создание благоприятных условий для устойчивого развития сферы культуры Притобольного района, развитие и обновления материально-технической базы учреждений культуры, кадровое обеспечение.</w:t>
            </w:r>
          </w:p>
        </w:tc>
      </w:tr>
      <w:tr w:rsidR="00A33113" w:rsidRPr="002372E1" w:rsidTr="00F051B7">
        <w:trPr>
          <w:trHeight w:val="533"/>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4. Основное мероприятие «Организационное  и материально техническое обеспечение</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деятельности в сфере культуры»</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Обеспечение деятельности Отдела     культуры, централизованной бухгалтерии Отдела культуры , хозяйственного персонала Отдела культуры</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11143.0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3643.0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3700.0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3</w:t>
            </w:r>
            <w:r w:rsidRPr="002372E1">
              <w:rPr>
                <w:rFonts w:ascii="Times New Roman" w:hAnsi="Times New Roman" w:cs="Times New Roman"/>
                <w:sz w:val="18"/>
                <w:szCs w:val="18"/>
              </w:rPr>
              <w:t>8</w:t>
            </w:r>
            <w:r w:rsidRPr="002372E1">
              <w:rPr>
                <w:rFonts w:ascii="Times New Roman" w:hAnsi="Times New Roman" w:cs="Times New Roman"/>
                <w:sz w:val="18"/>
                <w:szCs w:val="18"/>
                <w:lang w:val="en-US"/>
              </w:rPr>
              <w:t>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Приобретение компьютеров в  Отдел культуры,  Центральную библиотеку</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для продуктивной деятельности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4.3</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Приобретение столов для бухгалтерии </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24.0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24.0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труда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4.4</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Выполнение ремонтных работ (текущий ремонт)</w:t>
            </w:r>
            <w:r w:rsidRPr="002372E1">
              <w:rPr>
                <w:rFonts w:ascii="Times New Roman" w:hAnsi="Times New Roman" w:cs="Times New Roman"/>
                <w:b/>
                <w:bCs/>
                <w:sz w:val="18"/>
                <w:szCs w:val="18"/>
              </w:rPr>
              <w:t xml:space="preserve"> </w:t>
            </w:r>
            <w:r w:rsidRPr="002372E1">
              <w:rPr>
                <w:rFonts w:ascii="Times New Roman" w:hAnsi="Times New Roman" w:cs="Times New Roman"/>
                <w:sz w:val="18"/>
                <w:szCs w:val="18"/>
              </w:rPr>
              <w:t>зданий  муниципальных домов  культуры</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Создание   благоприятных условий труда, что приведет к росту посетителей  и повышению уровня культурного обслуживания жителей Притобольного района.</w:t>
            </w:r>
          </w:p>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4.5</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Приобретение автомобиля (Автоклуба)</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p w:rsidR="00A33113" w:rsidRPr="002372E1" w:rsidRDefault="00A33113" w:rsidP="002372E1">
            <w:pPr>
              <w:spacing w:after="0" w:line="240" w:lineRule="auto"/>
              <w:jc w:val="both"/>
              <w:rPr>
                <w:rFonts w:ascii="Times New Roman" w:hAnsi="Times New Roman" w:cs="Times New Roman"/>
                <w:sz w:val="18"/>
                <w:szCs w:val="18"/>
              </w:rPr>
            </w:pP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Концертное обслуживание отдаленных  населенных пунктов</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Итого:</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11197.0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3697.0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3700.0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3800.0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sz w:val="18"/>
                <w:szCs w:val="18"/>
              </w:rPr>
            </w:pPr>
          </w:p>
          <w:tbl>
            <w:tblPr>
              <w:tblW w:w="1502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6"/>
              <w:gridCol w:w="3969"/>
              <w:gridCol w:w="2269"/>
              <w:gridCol w:w="1560"/>
              <w:gridCol w:w="1275"/>
              <w:gridCol w:w="1276"/>
              <w:gridCol w:w="1700"/>
              <w:gridCol w:w="2411"/>
            </w:tblGrid>
            <w:tr w:rsidR="00A33113" w:rsidRPr="002372E1" w:rsidTr="002372E1">
              <w:trPr>
                <w:trHeight w:val="533"/>
              </w:trPr>
              <w:tc>
                <w:tcPr>
                  <w:tcW w:w="15026" w:type="dxa"/>
                  <w:gridSpan w:val="8"/>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b/>
                      <w:sz w:val="18"/>
                      <w:szCs w:val="18"/>
                    </w:rPr>
                    <w:t xml:space="preserve">5. Основное меропориятие: </w:t>
                  </w:r>
                  <w:r w:rsidRPr="002372E1">
                    <w:rPr>
                      <w:rFonts w:ascii="Times New Roman" w:hAnsi="Times New Roman" w:cs="Times New Roman"/>
                      <w:b/>
                      <w:sz w:val="18"/>
                      <w:szCs w:val="18"/>
                      <w:lang w:val="en-US"/>
                    </w:rPr>
                    <w:t>«Юные дарования»</w:t>
                  </w:r>
                </w:p>
              </w:tc>
            </w:tr>
            <w:tr w:rsidR="00A33113" w:rsidRPr="002372E1" w:rsidTr="002372E1">
              <w:trPr>
                <w:trHeight w:val="533"/>
              </w:trPr>
              <w:tc>
                <w:tcPr>
                  <w:tcW w:w="566"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5.1</w:t>
                  </w:r>
                </w:p>
              </w:tc>
              <w:tc>
                <w:tcPr>
                  <w:tcW w:w="3969" w:type="dxa"/>
                  <w:tcBorders>
                    <w:top w:val="single" w:sz="6" w:space="0" w:color="000000"/>
                    <w:left w:val="single" w:sz="6" w:space="0" w:color="000000"/>
                    <w:bottom w:val="single" w:sz="6" w:space="0" w:color="000000"/>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Присуждение стипендий  «Юные дарования» и премий преподавателям стипендиатов</w:t>
                  </w:r>
                </w:p>
              </w:tc>
              <w:tc>
                <w:tcPr>
                  <w:tcW w:w="2269" w:type="dxa"/>
                  <w:tcBorders>
                    <w:top w:val="single" w:sz="6" w:space="0" w:color="000000"/>
                    <w:left w:val="single" w:sz="2"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sz w:val="18"/>
                      <w:szCs w:val="18"/>
                      <w:lang w:val="en-US"/>
                    </w:rPr>
                    <w:t>Глядянская  ДМШ</w:t>
                  </w:r>
                </w:p>
              </w:tc>
              <w:tc>
                <w:tcPr>
                  <w:tcW w:w="1560"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18.0</w:t>
                  </w:r>
                </w:p>
              </w:tc>
              <w:tc>
                <w:tcPr>
                  <w:tcW w:w="1275"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5.0</w:t>
                  </w:r>
                </w:p>
              </w:tc>
              <w:tc>
                <w:tcPr>
                  <w:tcW w:w="1276"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700"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7.0</w:t>
                  </w:r>
                </w:p>
              </w:tc>
              <w:tc>
                <w:tcPr>
                  <w:tcW w:w="2411"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Повышение исполнительского уровня</w:t>
                  </w:r>
                </w:p>
              </w:tc>
            </w:tr>
            <w:tr w:rsidR="00A33113" w:rsidRPr="002372E1" w:rsidTr="002372E1">
              <w:trPr>
                <w:trHeight w:val="533"/>
              </w:trPr>
              <w:tc>
                <w:tcPr>
                  <w:tcW w:w="566"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5.2</w:t>
                  </w:r>
                </w:p>
              </w:tc>
              <w:tc>
                <w:tcPr>
                  <w:tcW w:w="3969" w:type="dxa"/>
                  <w:tcBorders>
                    <w:top w:val="single" w:sz="6" w:space="0" w:color="000000"/>
                    <w:left w:val="single" w:sz="6" w:space="0" w:color="000000"/>
                    <w:bottom w:val="single" w:sz="6" w:space="0" w:color="000000"/>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награждений стипендиатов и лауреатов региональных, областных, районных и межмуниципальных  конкурсов и фестивалей</w:t>
                  </w:r>
                </w:p>
              </w:tc>
              <w:tc>
                <w:tcPr>
                  <w:tcW w:w="2269" w:type="dxa"/>
                  <w:tcBorders>
                    <w:top w:val="single" w:sz="6" w:space="0" w:color="000000"/>
                    <w:left w:val="single" w:sz="2"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sz w:val="18"/>
                      <w:szCs w:val="18"/>
                      <w:lang w:val="en-US"/>
                    </w:rPr>
                    <w:t>Глядянская  ДМШ</w:t>
                  </w:r>
                </w:p>
              </w:tc>
              <w:tc>
                <w:tcPr>
                  <w:tcW w:w="1560"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9.0</w:t>
                  </w:r>
                </w:p>
              </w:tc>
              <w:tc>
                <w:tcPr>
                  <w:tcW w:w="1275"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276"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700"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2411"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Пропаганда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художественного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образования, создание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положительного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имиджа  ДМШ</w:t>
                  </w:r>
                </w:p>
              </w:tc>
            </w:tr>
            <w:tr w:rsidR="00A33113" w:rsidRPr="002372E1" w:rsidTr="002372E1">
              <w:trPr>
                <w:trHeight w:val="533"/>
              </w:trPr>
              <w:tc>
                <w:tcPr>
                  <w:tcW w:w="566"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tcBorders>
                    <w:top w:val="single" w:sz="6" w:space="0" w:color="000000"/>
                    <w:left w:val="single" w:sz="6" w:space="0" w:color="000000"/>
                    <w:bottom w:val="single" w:sz="6" w:space="0" w:color="000000"/>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top w:val="single" w:sz="6" w:space="0" w:color="000000"/>
                    <w:left w:val="single" w:sz="2"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rPr>
                    <w:t>Итого</w:t>
                  </w:r>
                  <w:r w:rsidRPr="002372E1">
                    <w:rPr>
                      <w:rFonts w:ascii="Times New Roman" w:hAnsi="Times New Roman" w:cs="Times New Roman"/>
                      <w:sz w:val="18"/>
                      <w:szCs w:val="18"/>
                    </w:rPr>
                    <w:t xml:space="preserve"> </w:t>
                  </w:r>
                  <w:r w:rsidRPr="002372E1">
                    <w:rPr>
                      <w:rFonts w:ascii="Times New Roman" w:hAnsi="Times New Roman" w:cs="Times New Roman"/>
                      <w:b/>
                      <w:sz w:val="18"/>
                      <w:szCs w:val="18"/>
                      <w:lang w:val="en-US"/>
                    </w:rPr>
                    <w:t>по подпрограмме</w:t>
                  </w:r>
                  <w:r w:rsidRPr="002372E1">
                    <w:rPr>
                      <w:rFonts w:ascii="Times New Roman" w:hAnsi="Times New Roman" w:cs="Times New Roman"/>
                      <w:b/>
                      <w:sz w:val="18"/>
                      <w:szCs w:val="18"/>
                    </w:rPr>
                    <w:t>:</w:t>
                  </w:r>
                </w:p>
              </w:tc>
              <w:tc>
                <w:tcPr>
                  <w:tcW w:w="1560"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27.0</w:t>
                  </w:r>
                </w:p>
              </w:tc>
              <w:tc>
                <w:tcPr>
                  <w:tcW w:w="1275"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8.0</w:t>
                  </w:r>
                </w:p>
              </w:tc>
              <w:tc>
                <w:tcPr>
                  <w:tcW w:w="1276"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9.0</w:t>
                  </w:r>
                </w:p>
              </w:tc>
              <w:tc>
                <w:tcPr>
                  <w:tcW w:w="1700"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tc>
              <w:tc>
                <w:tcPr>
                  <w:tcW w:w="2411" w:type="dxa"/>
                  <w:tcBorders>
                    <w:top w:val="single" w:sz="6" w:space="0" w:color="000000"/>
                    <w:left w:val="single" w:sz="6" w:space="0" w:color="000000"/>
                    <w:bottom w:val="single" w:sz="6" w:space="0" w:color="000000"/>
                    <w:right w:val="single" w:sz="6"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r>
          </w:tbl>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15026" w:type="dxa"/>
            <w:gridSpan w:val="13"/>
          </w:tcPr>
          <w:p w:rsidR="00A33113" w:rsidRPr="002372E1" w:rsidRDefault="00A33113" w:rsidP="002372E1">
            <w:pPr>
              <w:spacing w:after="0" w:line="240" w:lineRule="auto"/>
              <w:jc w:val="both"/>
              <w:rPr>
                <w:rFonts w:ascii="Times New Roman" w:hAnsi="Times New Roman" w:cs="Times New Roman"/>
                <w:b/>
                <w:sz w:val="18"/>
                <w:szCs w:val="18"/>
                <w:lang w:val="en-US"/>
              </w:rPr>
            </w:pPr>
            <w:r w:rsidRPr="002372E1">
              <w:rPr>
                <w:rFonts w:ascii="Times New Roman" w:hAnsi="Times New Roman" w:cs="Times New Roman"/>
                <w:b/>
                <w:sz w:val="18"/>
                <w:szCs w:val="18"/>
              </w:rPr>
              <w:t>6</w:t>
            </w:r>
            <w:r w:rsidRPr="002372E1">
              <w:rPr>
                <w:rFonts w:ascii="Times New Roman" w:hAnsi="Times New Roman" w:cs="Times New Roman"/>
                <w:b/>
                <w:sz w:val="18"/>
                <w:szCs w:val="18"/>
                <w:lang w:val="en-US"/>
              </w:rPr>
              <w:t xml:space="preserve">. </w:t>
            </w:r>
            <w:r w:rsidRPr="002372E1">
              <w:rPr>
                <w:rFonts w:ascii="Times New Roman" w:hAnsi="Times New Roman" w:cs="Times New Roman"/>
                <w:b/>
                <w:sz w:val="18"/>
                <w:szCs w:val="18"/>
              </w:rPr>
              <w:t xml:space="preserve">Основное меропориятие: </w:t>
            </w:r>
            <w:r w:rsidRPr="002372E1">
              <w:rPr>
                <w:rFonts w:ascii="Times New Roman" w:hAnsi="Times New Roman" w:cs="Times New Roman"/>
                <w:b/>
                <w:sz w:val="18"/>
                <w:szCs w:val="18"/>
                <w:lang w:val="en-US"/>
              </w:rPr>
              <w:t xml:space="preserve"> «Кадровое обеспечение»</w:t>
            </w:r>
          </w:p>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6.1</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Участие в областных семинарах, совещаниях, курсах повышения квалификации руководителей и работников отрасли</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Глядянский РДК,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Глядянская ДМШ </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28.0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22.0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19.0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8.0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7.0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7.0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4.0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8.0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7.0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 xml:space="preserve">Повышение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квалификации кадров</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6.2</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Проведение аттестации работников культуры по охране труда и технике безопасности</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Глядянский РДК,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Глядянская ДМШ </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Улучшение</w:t>
            </w:r>
            <w:r w:rsidRPr="002372E1">
              <w:rPr>
                <w:rFonts w:ascii="Times New Roman" w:hAnsi="Times New Roman" w:cs="Times New Roman"/>
                <w:sz w:val="18"/>
                <w:szCs w:val="18"/>
                <w:lang w:val="en-US"/>
              </w:rPr>
              <w:tab/>
              <w:t xml:space="preserve">условий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труда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6.3</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Оказание адресной материальной помощи ветеранам творческих профессий, работникам отрасли и ветеранам труда, проведение «Дня пожилых людей», профессиональных праздников отрасли</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Пропаганда профессии культработника, чествование</w:t>
            </w:r>
            <w:r w:rsidRPr="002372E1">
              <w:rPr>
                <w:rFonts w:ascii="Times New Roman" w:hAnsi="Times New Roman" w:cs="Times New Roman"/>
                <w:sz w:val="18"/>
                <w:szCs w:val="18"/>
              </w:rPr>
              <w:tab/>
              <w:t>лучших работников культуры, привлечение</w:t>
            </w:r>
          </w:p>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sz w:val="18"/>
                <w:szCs w:val="18"/>
              </w:rPr>
              <w:t>внимания</w:t>
            </w:r>
            <w:r w:rsidRPr="002372E1">
              <w:rPr>
                <w:rFonts w:ascii="Times New Roman" w:hAnsi="Times New Roman" w:cs="Times New Roman"/>
                <w:sz w:val="18"/>
                <w:szCs w:val="18"/>
              </w:rPr>
              <w:tab/>
            </w:r>
            <w:r w:rsidRPr="002372E1">
              <w:rPr>
                <w:rFonts w:ascii="Times New Roman" w:hAnsi="Times New Roman" w:cs="Times New Roman"/>
                <w:b/>
                <w:sz w:val="18"/>
                <w:szCs w:val="18"/>
              </w:rPr>
              <w:t>к</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проблемам ветеранов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отрасли</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6.4</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Проведение аттестации работников культуры по пожарной безопасности</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Притобольная ЦБ,</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Глядянский РДК,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Улучшение</w:t>
            </w:r>
            <w:r w:rsidRPr="002372E1">
              <w:rPr>
                <w:rFonts w:ascii="Times New Roman" w:hAnsi="Times New Roman" w:cs="Times New Roman"/>
                <w:sz w:val="18"/>
                <w:szCs w:val="18"/>
                <w:lang w:val="en-US"/>
              </w:rPr>
              <w:tab/>
              <w:t xml:space="preserve">условий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труда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6.5</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Участие в конкурсе "Конкурс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 Притобольная ЦБ, Глядянский РДК</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 xml:space="preserve">Повышение </w:t>
            </w:r>
            <w:r w:rsidRPr="002372E1">
              <w:rPr>
                <w:rFonts w:ascii="Times New Roman" w:hAnsi="Times New Roman" w:cs="Times New Roman"/>
                <w:sz w:val="18"/>
                <w:szCs w:val="18"/>
              </w:rPr>
              <w:t xml:space="preserve">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квалификации кадров</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6.6</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lang w:val="en-US"/>
              </w:rPr>
            </w:pPr>
            <w:r w:rsidRPr="002372E1">
              <w:rPr>
                <w:rFonts w:ascii="Times New Roman" w:hAnsi="Times New Roman" w:cs="Times New Roman"/>
                <w:sz w:val="18"/>
                <w:szCs w:val="18"/>
                <w:lang w:val="en-US"/>
              </w:rPr>
              <w:t>Проведение семинаров, совещаний работников отрасли</w:t>
            </w:r>
          </w:p>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Отдел культуры </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 xml:space="preserve">Повышение </w:t>
            </w:r>
            <w:r w:rsidRPr="002372E1">
              <w:rPr>
                <w:rFonts w:ascii="Times New Roman" w:hAnsi="Times New Roman" w:cs="Times New Roman"/>
                <w:sz w:val="18"/>
                <w:szCs w:val="18"/>
              </w:rPr>
              <w:t xml:space="preserve">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lang w:val="en-US"/>
              </w:rPr>
              <w:t>квалификации кадров</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6.7</w:t>
            </w: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Проведения специальной оценки условий труда (рабочих мест), медицинских осмотров и т.п.</w:t>
            </w: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Отдел культуры</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Притолбольная ЦБ</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Глядянский РДК,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Глядянская ДМШ</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25.0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25.0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12.0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 15.0</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15.0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Улучшение условий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труда работников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 xml:space="preserve">учреждений культуры </w:t>
            </w:r>
          </w:p>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и искусства</w:t>
            </w: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b/>
                <w:sz w:val="18"/>
                <w:szCs w:val="18"/>
              </w:rPr>
              <w:t>Итого:</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164.0</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95.0</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39.0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30.0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r w:rsidR="00A33113" w:rsidRPr="002372E1" w:rsidTr="00F051B7">
        <w:trPr>
          <w:trHeight w:val="533"/>
          <w:jc w:val="center"/>
        </w:trPr>
        <w:tc>
          <w:tcPr>
            <w:tcW w:w="566" w:type="dxa"/>
          </w:tcPr>
          <w:p w:rsidR="00A33113" w:rsidRPr="002372E1" w:rsidRDefault="00A33113" w:rsidP="002372E1">
            <w:pPr>
              <w:spacing w:after="0" w:line="240" w:lineRule="auto"/>
              <w:jc w:val="both"/>
              <w:rPr>
                <w:rFonts w:ascii="Times New Roman" w:hAnsi="Times New Roman" w:cs="Times New Roman"/>
                <w:sz w:val="18"/>
                <w:szCs w:val="18"/>
              </w:rPr>
            </w:pPr>
          </w:p>
        </w:tc>
        <w:tc>
          <w:tcPr>
            <w:tcW w:w="3969" w:type="dxa"/>
            <w:gridSpan w:val="2"/>
            <w:tcBorders>
              <w:right w:val="single" w:sz="2" w:space="0" w:color="000000"/>
            </w:tcBorders>
          </w:tcPr>
          <w:p w:rsidR="00A33113" w:rsidRPr="002372E1" w:rsidRDefault="00A33113" w:rsidP="002372E1">
            <w:pPr>
              <w:spacing w:after="0" w:line="240" w:lineRule="auto"/>
              <w:jc w:val="both"/>
              <w:rPr>
                <w:rFonts w:ascii="Times New Roman" w:hAnsi="Times New Roman" w:cs="Times New Roman"/>
                <w:sz w:val="18"/>
                <w:szCs w:val="18"/>
              </w:rPr>
            </w:pPr>
          </w:p>
        </w:tc>
        <w:tc>
          <w:tcPr>
            <w:tcW w:w="2269" w:type="dxa"/>
            <w:tcBorders>
              <w:left w:val="single" w:sz="2" w:space="0" w:color="000000"/>
            </w:tcBorders>
          </w:tcPr>
          <w:p w:rsidR="00A33113" w:rsidRPr="002372E1" w:rsidRDefault="00A33113" w:rsidP="002372E1">
            <w:pPr>
              <w:spacing w:after="0" w:line="240" w:lineRule="auto"/>
              <w:jc w:val="both"/>
              <w:rPr>
                <w:rFonts w:ascii="Times New Roman" w:hAnsi="Times New Roman" w:cs="Times New Roman"/>
                <w:b/>
                <w:sz w:val="18"/>
                <w:szCs w:val="18"/>
              </w:rPr>
            </w:pPr>
            <w:r w:rsidRPr="002372E1">
              <w:rPr>
                <w:rFonts w:ascii="Times New Roman" w:hAnsi="Times New Roman" w:cs="Times New Roman"/>
                <w:b/>
                <w:sz w:val="18"/>
                <w:szCs w:val="18"/>
                <w:lang w:val="en-US"/>
              </w:rPr>
              <w:t>Всего по Программе:</w:t>
            </w:r>
          </w:p>
        </w:tc>
        <w:tc>
          <w:tcPr>
            <w:tcW w:w="1560"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53689.5</w:t>
            </w:r>
          </w:p>
        </w:tc>
        <w:tc>
          <w:tcPr>
            <w:tcW w:w="1700"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17563.5</w:t>
            </w:r>
          </w:p>
        </w:tc>
        <w:tc>
          <w:tcPr>
            <w:tcW w:w="1276" w:type="dxa"/>
            <w:gridSpan w:val="3"/>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17837.0</w:t>
            </w:r>
          </w:p>
        </w:tc>
        <w:tc>
          <w:tcPr>
            <w:tcW w:w="1275" w:type="dxa"/>
          </w:tcPr>
          <w:p w:rsidR="00A33113" w:rsidRPr="002372E1" w:rsidRDefault="00A33113" w:rsidP="002372E1">
            <w:pPr>
              <w:spacing w:after="0" w:line="240" w:lineRule="auto"/>
              <w:jc w:val="both"/>
              <w:rPr>
                <w:rFonts w:ascii="Times New Roman" w:hAnsi="Times New Roman" w:cs="Times New Roman"/>
                <w:sz w:val="18"/>
                <w:szCs w:val="18"/>
              </w:rPr>
            </w:pPr>
            <w:r w:rsidRPr="002372E1">
              <w:rPr>
                <w:rFonts w:ascii="Times New Roman" w:hAnsi="Times New Roman" w:cs="Times New Roman"/>
                <w:sz w:val="18"/>
                <w:szCs w:val="18"/>
              </w:rPr>
              <w:t>18289.0</w:t>
            </w:r>
          </w:p>
        </w:tc>
        <w:tc>
          <w:tcPr>
            <w:tcW w:w="2411" w:type="dxa"/>
          </w:tcPr>
          <w:p w:rsidR="00A33113" w:rsidRPr="002372E1" w:rsidRDefault="00A33113" w:rsidP="002372E1">
            <w:pPr>
              <w:spacing w:after="0" w:line="240" w:lineRule="auto"/>
              <w:jc w:val="both"/>
              <w:rPr>
                <w:rFonts w:ascii="Times New Roman" w:hAnsi="Times New Roman" w:cs="Times New Roman"/>
                <w:sz w:val="18"/>
                <w:szCs w:val="18"/>
              </w:rPr>
            </w:pPr>
          </w:p>
        </w:tc>
      </w:tr>
    </w:tbl>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Pr="002372E1"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pPr>
    </w:p>
    <w:p w:rsidR="00A33113" w:rsidRDefault="00A33113" w:rsidP="002372E1">
      <w:pPr>
        <w:spacing w:after="0" w:line="240" w:lineRule="auto"/>
        <w:jc w:val="both"/>
        <w:rPr>
          <w:rFonts w:ascii="Times New Roman" w:hAnsi="Times New Roman" w:cs="Times New Roman"/>
          <w:sz w:val="18"/>
          <w:szCs w:val="18"/>
        </w:rPr>
        <w:sectPr w:rsidR="00A33113" w:rsidSect="00F17915">
          <w:pgSz w:w="16838" w:h="11906" w:orient="landscape"/>
          <w:pgMar w:top="567" w:right="567" w:bottom="567" w:left="567" w:header="709" w:footer="709" w:gutter="0"/>
          <w:cols w:space="708"/>
          <w:docGrid w:linePitch="360"/>
        </w:sectPr>
      </w:pPr>
    </w:p>
    <w:p w:rsidR="00A33113" w:rsidRPr="00D868C3" w:rsidRDefault="00A33113" w:rsidP="00D868C3">
      <w:pPr>
        <w:spacing w:after="0" w:line="240" w:lineRule="auto"/>
        <w:jc w:val="center"/>
        <w:rPr>
          <w:rFonts w:ascii="Times New Roman" w:hAnsi="Times New Roman" w:cs="Times New Roman"/>
          <w:b/>
          <w:bCs/>
          <w:sz w:val="18"/>
          <w:szCs w:val="18"/>
        </w:rPr>
      </w:pPr>
      <w:r w:rsidRPr="00D868C3">
        <w:rPr>
          <w:rFonts w:ascii="Times New Roman" w:hAnsi="Times New Roman" w:cs="Times New Roman"/>
          <w:b/>
          <w:bCs/>
          <w:sz w:val="18"/>
          <w:szCs w:val="18"/>
        </w:rPr>
        <w:t>РОССИЙСКАЯ ФЕДЕРАЦИЯ</w:t>
      </w:r>
    </w:p>
    <w:p w:rsidR="00A33113" w:rsidRPr="00D868C3" w:rsidRDefault="00A33113" w:rsidP="00D868C3">
      <w:pPr>
        <w:spacing w:after="0" w:line="240" w:lineRule="auto"/>
        <w:jc w:val="center"/>
        <w:rPr>
          <w:rFonts w:ascii="Times New Roman" w:hAnsi="Times New Roman" w:cs="Times New Roman"/>
          <w:b/>
          <w:bCs/>
          <w:sz w:val="18"/>
          <w:szCs w:val="18"/>
        </w:rPr>
      </w:pPr>
      <w:r w:rsidRPr="00D868C3">
        <w:rPr>
          <w:rFonts w:ascii="Times New Roman" w:hAnsi="Times New Roman" w:cs="Times New Roman"/>
          <w:b/>
          <w:bCs/>
          <w:sz w:val="18"/>
          <w:szCs w:val="18"/>
        </w:rPr>
        <w:t>КУРГАНСКАЯ ОБЛАСТЬ</w:t>
      </w:r>
    </w:p>
    <w:p w:rsidR="00A33113" w:rsidRPr="00D868C3" w:rsidRDefault="00A33113" w:rsidP="00D868C3">
      <w:pPr>
        <w:spacing w:after="0" w:line="240" w:lineRule="auto"/>
        <w:jc w:val="center"/>
        <w:rPr>
          <w:rFonts w:ascii="Times New Roman" w:hAnsi="Times New Roman" w:cs="Times New Roman"/>
          <w:b/>
          <w:bCs/>
          <w:sz w:val="18"/>
          <w:szCs w:val="18"/>
        </w:rPr>
      </w:pPr>
      <w:r w:rsidRPr="00D868C3">
        <w:rPr>
          <w:rFonts w:ascii="Times New Roman" w:hAnsi="Times New Roman" w:cs="Times New Roman"/>
          <w:b/>
          <w:bCs/>
          <w:sz w:val="18"/>
          <w:szCs w:val="18"/>
        </w:rPr>
        <w:t>ПРИТОБОЛЬНЫЙ РАЙОН</w:t>
      </w:r>
    </w:p>
    <w:p w:rsidR="00A33113" w:rsidRPr="00D868C3" w:rsidRDefault="00A33113" w:rsidP="00D868C3">
      <w:pPr>
        <w:spacing w:after="0" w:line="240" w:lineRule="auto"/>
        <w:jc w:val="center"/>
        <w:rPr>
          <w:rFonts w:ascii="Times New Roman" w:hAnsi="Times New Roman" w:cs="Times New Roman"/>
          <w:b/>
          <w:sz w:val="18"/>
          <w:szCs w:val="18"/>
        </w:rPr>
      </w:pPr>
      <w:r w:rsidRPr="00D868C3">
        <w:rPr>
          <w:rFonts w:ascii="Times New Roman" w:hAnsi="Times New Roman" w:cs="Times New Roman"/>
          <w:b/>
          <w:sz w:val="18"/>
          <w:szCs w:val="18"/>
        </w:rPr>
        <w:t>АДМИНИСТРАЦИЯ  ПРИТОБОЛЬНОГО  РАЙОНА</w:t>
      </w:r>
    </w:p>
    <w:p w:rsidR="00A33113" w:rsidRPr="00D868C3" w:rsidRDefault="00A33113" w:rsidP="00D868C3">
      <w:pPr>
        <w:spacing w:after="0" w:line="240" w:lineRule="auto"/>
        <w:jc w:val="center"/>
        <w:rPr>
          <w:rFonts w:ascii="Times New Roman" w:hAnsi="Times New Roman" w:cs="Times New Roman"/>
          <w:b/>
          <w:sz w:val="18"/>
          <w:szCs w:val="18"/>
        </w:rPr>
      </w:pPr>
      <w:r w:rsidRPr="00D868C3">
        <w:rPr>
          <w:rFonts w:ascii="Times New Roman" w:hAnsi="Times New Roman" w:cs="Times New Roman"/>
          <w:b/>
          <w:sz w:val="18"/>
          <w:szCs w:val="18"/>
        </w:rPr>
        <w:t>РАСПОРЯЖЕНИЕ</w:t>
      </w:r>
    </w:p>
    <w:p w:rsidR="00A33113" w:rsidRPr="00D868C3" w:rsidRDefault="00A33113" w:rsidP="00D868C3">
      <w:pPr>
        <w:spacing w:after="0" w:line="240" w:lineRule="auto"/>
        <w:ind w:right="5810"/>
        <w:jc w:val="both"/>
        <w:rPr>
          <w:rFonts w:ascii="Times New Roman" w:hAnsi="Times New Roman" w:cs="Times New Roman"/>
          <w:b/>
          <w:sz w:val="18"/>
          <w:szCs w:val="18"/>
        </w:rPr>
      </w:pPr>
      <w:r w:rsidRPr="00D868C3">
        <w:rPr>
          <w:rFonts w:ascii="Times New Roman" w:hAnsi="Times New Roman" w:cs="Times New Roman"/>
          <w:b/>
          <w:sz w:val="18"/>
          <w:szCs w:val="18"/>
        </w:rPr>
        <w:t>от 10 октября 2018 года    №  449-р</w:t>
      </w:r>
      <w:r>
        <w:rPr>
          <w:rFonts w:ascii="Times New Roman" w:hAnsi="Times New Roman" w:cs="Times New Roman"/>
          <w:b/>
          <w:sz w:val="18"/>
          <w:szCs w:val="18"/>
        </w:rPr>
        <w:t xml:space="preserve"> </w:t>
      </w:r>
      <w:r w:rsidRPr="00D868C3">
        <w:rPr>
          <w:rFonts w:ascii="Times New Roman" w:hAnsi="Times New Roman" w:cs="Times New Roman"/>
          <w:b/>
          <w:sz w:val="18"/>
          <w:szCs w:val="18"/>
        </w:rPr>
        <w:t>с. Глядянское</w:t>
      </w:r>
    </w:p>
    <w:p w:rsidR="00A33113" w:rsidRPr="00D868C3" w:rsidRDefault="00A33113" w:rsidP="00D868C3">
      <w:pPr>
        <w:spacing w:after="0" w:line="240" w:lineRule="auto"/>
        <w:ind w:right="5810"/>
        <w:jc w:val="both"/>
        <w:rPr>
          <w:rFonts w:ascii="Times New Roman" w:hAnsi="Times New Roman" w:cs="Times New Roman"/>
          <w:b/>
          <w:sz w:val="18"/>
          <w:szCs w:val="18"/>
        </w:rPr>
      </w:pPr>
      <w:r w:rsidRPr="00D868C3">
        <w:rPr>
          <w:rFonts w:ascii="Times New Roman" w:hAnsi="Times New Roman" w:cs="Times New Roman"/>
          <w:b/>
          <w:sz w:val="18"/>
          <w:szCs w:val="18"/>
        </w:rPr>
        <w:t>О внесении изменений в распоряжение Администрации Притобольного района от 29 мая 2017 года № 127-р «Об утверждении  Программы оздоровления муниципальных финансов Притобольного района на 2017-2019 годы»</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В целях обеспечения сбалансированности бюджета Притобольного района, безусловного и своевременного исполнения обязательств Притобольного района, исполнения соглашения о предоставлении дотации на выравнивание бюджетной обеспеченности муниципальных образований из регионального фонда финансовой поддержки муниципальных районов (городских округов) бюджету Притобольного района от 28 февраля 2018 года № 02-39-18</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1. Внести в распоряжение Администрации Притобольного района от 29 мая 2017 года № 127-р «Об утверждении  Программы оздоровления муниципальных финансов Притобольного района на 2017-2019 годы» (далее – Программа) следующие изменения:</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1) в пункте 2.1. приложения к Программе в графе «2018 год» цифру «170,0» заменить цифрой «33,0», в графе «2019 год» цифру «39,0» заменить цифрой «170,0»;</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2) в пункте 2.2. приложения к Программе в графе «2018 год» цифру «943,0» заменить цифрой «23,0», в графе «2019 год» цифру «943,0» заменить цифрой «299,0»;</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3) в пункте 3.2. приложения к Программе в графе «2018 год» цифру «525,0» заменить знаком «-».</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2. Настоящее распоряжение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w:t>
      </w:r>
    </w:p>
    <w:p w:rsidR="00A33113" w:rsidRPr="00D868C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3. Контроль за выполнением настоящего распоряжения возложить на заместителя Главы Притобольного района – руководителя Финансового отдела Ю.В. Менщикову.</w:t>
      </w:r>
    </w:p>
    <w:p w:rsidR="00A33113" w:rsidRPr="00D868C3" w:rsidRDefault="00A33113" w:rsidP="00D868C3">
      <w:pPr>
        <w:spacing w:after="0" w:line="240" w:lineRule="auto"/>
        <w:jc w:val="both"/>
        <w:rPr>
          <w:rFonts w:ascii="Times New Roman" w:hAnsi="Times New Roman" w:cs="Times New Roman"/>
          <w:sz w:val="18"/>
          <w:szCs w:val="18"/>
        </w:rPr>
      </w:pPr>
    </w:p>
    <w:p w:rsidR="00A33113" w:rsidRDefault="00A33113" w:rsidP="00D868C3">
      <w:pPr>
        <w:spacing w:after="0" w:line="240" w:lineRule="auto"/>
        <w:jc w:val="both"/>
        <w:rPr>
          <w:rFonts w:ascii="Times New Roman" w:hAnsi="Times New Roman" w:cs="Times New Roman"/>
          <w:sz w:val="18"/>
          <w:szCs w:val="18"/>
        </w:rPr>
      </w:pPr>
      <w:r w:rsidRPr="00D868C3">
        <w:rPr>
          <w:rFonts w:ascii="Times New Roman" w:hAnsi="Times New Roman" w:cs="Times New Roman"/>
          <w:sz w:val="18"/>
          <w:szCs w:val="18"/>
        </w:rPr>
        <w:t xml:space="preserve">Глава Притобольного района                                       </w:t>
      </w:r>
      <w:r w:rsidRPr="00D868C3">
        <w:rPr>
          <w:rFonts w:ascii="Times New Roman" w:hAnsi="Times New Roman" w:cs="Times New Roman"/>
          <w:sz w:val="18"/>
          <w:szCs w:val="18"/>
        </w:rPr>
        <w:tab/>
      </w:r>
      <w:r w:rsidRPr="00D868C3">
        <w:rPr>
          <w:rFonts w:ascii="Times New Roman" w:hAnsi="Times New Roman" w:cs="Times New Roman"/>
          <w:sz w:val="18"/>
          <w:szCs w:val="18"/>
        </w:rPr>
        <w:tab/>
        <w:t xml:space="preserve">                                      С.В. Спирин </w:t>
      </w:r>
    </w:p>
    <w:p w:rsidR="00A33113" w:rsidRDefault="00A33113" w:rsidP="00D868C3">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center"/>
        <w:rPr>
          <w:rFonts w:ascii="Times New Roman" w:hAnsi="Times New Roman" w:cs="Times New Roman"/>
          <w:bCs/>
          <w:sz w:val="18"/>
          <w:szCs w:val="18"/>
        </w:rPr>
      </w:pPr>
      <w:r w:rsidRPr="000E1EAB">
        <w:rPr>
          <w:rFonts w:ascii="Times New Roman" w:hAnsi="Times New Roman" w:cs="Times New Roman"/>
          <w:b/>
          <w:sz w:val="18"/>
          <w:szCs w:val="18"/>
        </w:rPr>
        <w:t>РОССИЙСКАЯ ФЕДЕРАЦИЯ</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КУРГАНСКАЯ ОБЛАСТЬ</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ПРИТОБОЛЬНЫЙ РАЙОН</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АДМИНИСТРАЦИЯ ПРИТОБОЛЬНОГО РАЙОНА</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ПОСТАНОВЛЕНИЕ</w:t>
      </w:r>
    </w:p>
    <w:p w:rsidR="00A33113" w:rsidRPr="000E1EAB" w:rsidRDefault="00A33113" w:rsidP="000E1EAB">
      <w:pPr>
        <w:spacing w:after="0" w:line="240" w:lineRule="auto"/>
        <w:jc w:val="both"/>
        <w:rPr>
          <w:rFonts w:ascii="Times New Roman" w:hAnsi="Times New Roman" w:cs="Times New Roman"/>
          <w:b/>
          <w:sz w:val="18"/>
          <w:szCs w:val="18"/>
        </w:rPr>
      </w:pPr>
      <w:r w:rsidRPr="000E1EAB">
        <w:rPr>
          <w:rFonts w:ascii="Times New Roman" w:hAnsi="Times New Roman" w:cs="Times New Roman"/>
          <w:b/>
          <w:sz w:val="18"/>
          <w:szCs w:val="18"/>
        </w:rPr>
        <w:t>от __</w:t>
      </w:r>
      <w:r w:rsidRPr="000E1EAB">
        <w:rPr>
          <w:rFonts w:ascii="Times New Roman" w:hAnsi="Times New Roman" w:cs="Times New Roman"/>
          <w:b/>
          <w:sz w:val="18"/>
          <w:szCs w:val="18"/>
          <w:u w:val="single"/>
        </w:rPr>
        <w:t>16 октября__</w:t>
      </w:r>
      <w:r w:rsidRPr="000E1EAB">
        <w:rPr>
          <w:rFonts w:ascii="Times New Roman" w:hAnsi="Times New Roman" w:cs="Times New Roman"/>
          <w:b/>
          <w:sz w:val="18"/>
          <w:szCs w:val="18"/>
        </w:rPr>
        <w:t xml:space="preserve"> 2018 года  № _</w:t>
      </w:r>
      <w:bookmarkStart w:id="258" w:name="_GoBack"/>
      <w:bookmarkEnd w:id="258"/>
      <w:r w:rsidRPr="000E1EAB">
        <w:rPr>
          <w:rFonts w:ascii="Times New Roman" w:hAnsi="Times New Roman" w:cs="Times New Roman"/>
          <w:b/>
          <w:sz w:val="18"/>
          <w:szCs w:val="18"/>
          <w:u w:val="single"/>
        </w:rPr>
        <w:t>428_</w:t>
      </w:r>
    </w:p>
    <w:p w:rsidR="00A33113" w:rsidRPr="000E1EAB" w:rsidRDefault="00A33113" w:rsidP="000E1EAB">
      <w:pPr>
        <w:spacing w:after="0" w:line="240" w:lineRule="auto"/>
        <w:jc w:val="both"/>
        <w:rPr>
          <w:rFonts w:ascii="Times New Roman" w:hAnsi="Times New Roman" w:cs="Times New Roman"/>
          <w:b/>
          <w:sz w:val="18"/>
          <w:szCs w:val="18"/>
        </w:rPr>
      </w:pPr>
      <w:r w:rsidRPr="000E1EAB">
        <w:rPr>
          <w:rFonts w:ascii="Times New Roman" w:hAnsi="Times New Roman" w:cs="Times New Roman"/>
          <w:b/>
          <w:sz w:val="18"/>
          <w:szCs w:val="18"/>
        </w:rPr>
        <w:t>с. Глядянское</w:t>
      </w:r>
    </w:p>
    <w:tbl>
      <w:tblPr>
        <w:tblW w:w="0" w:type="auto"/>
        <w:tblLayout w:type="fixed"/>
        <w:tblLook w:val="00A0"/>
      </w:tblPr>
      <w:tblGrid>
        <w:gridCol w:w="4816"/>
      </w:tblGrid>
      <w:tr w:rsidR="00A33113" w:rsidRPr="000E1EAB" w:rsidTr="000E1EAB">
        <w:trPr>
          <w:trHeight w:val="1505"/>
        </w:trPr>
        <w:tc>
          <w:tcPr>
            <w:tcW w:w="4816" w:type="dxa"/>
          </w:tcPr>
          <w:p w:rsidR="00A33113" w:rsidRPr="000E1EAB" w:rsidRDefault="00A33113" w:rsidP="000E1EAB">
            <w:pPr>
              <w:spacing w:after="0" w:line="240" w:lineRule="auto"/>
              <w:jc w:val="both"/>
              <w:rPr>
                <w:rFonts w:ascii="Times New Roman" w:hAnsi="Times New Roman" w:cs="Times New Roman"/>
                <w:b/>
                <w:sz w:val="18"/>
                <w:szCs w:val="18"/>
              </w:rPr>
            </w:pPr>
            <w:r w:rsidRPr="000E1EAB">
              <w:rPr>
                <w:rFonts w:ascii="Times New Roman" w:hAnsi="Times New Roman" w:cs="Times New Roman"/>
                <w:b/>
                <w:sz w:val="18"/>
                <w:szCs w:val="18"/>
              </w:rPr>
              <w:t>О внесении изменений в постановление Администрации Притобольного района от 28 марта 2016 года № 76 «Об утверждении Положения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r>
    </w:tbl>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В целях приведения нормативного правового акта Администрации Притобольного района в соответствие с действующим законодательством, на основании Федерального закона от 29 декабря 2012 года № 273-ФЗ «Об образовании в Российской Федерации», руководствуясь Федеральным законом от 06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ПОСТАНОВЛЯЕТ: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1. Внести в приложение к постановлению Администрации Притобольного района от 28 марта 2016 года № 76 «Об утверждении Положения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изменения:</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1) пункт 20 изложить в следующей редакции: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«20. Образовательная деятельность по образовательным программам дошкольного образования в образовательных организациях осуществляется в группах. Группы могут иметь общеразвивающую, компенсирующую, оздоровительную или комбинированную направленность.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На базе муниципальных образовательных организаций может быть организована деятельность дошкольных групп (дошкольные образовательные группы, группы присмотра и ухода, группы кратковременного пребывания детей).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В группы могут включаться как воспитанники одного возраста, так и воспитанники разных возрастов (разновозрастные группы).»;</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2) пункт 27 изложить в следующей редакции: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«27.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в семьях, среднедушевой доход которых ниже величины прожиточного минимума на душу населения, установленной в Курганской области.»;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3) пункт 28 изложить в следующей редакции: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«28. Порядок обращения за получением компенсации, указанной в п. 26 настоящего Положения, и порядок ее выплаты устанавливается Правительством Курганской области.».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4) пункт 30 изложить в следующей редакции: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«30. Количество возрастных групп детей определяется МДОУ.»;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5) пункт 31 изложить в следующей редакции: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«31.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Для детей с нарушением речи на базе образовательных организаций могут быть созданы логопедические пункты. Направления в логопедический пункт осуществляется на основании заключения психолого-медико-педагогической комиссии. Организация деятельности  логопедического  пункта осуществляется в соответствии с локальным актом МДОУ.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Дошкольное образование детей с ограниченными возможностями здоровья может быть организовано в образовательных организациях как совместно с другими детьми, так и в отдельных группах.»;</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6) пункт 33 изложить в следующей редакции: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«33. Временный прием детей в МДОУ возможен при наличии свободных мест.».</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2.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3.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0E1EAB" w:rsidRDefault="00A33113" w:rsidP="000E1EAB">
      <w:pPr>
        <w:spacing w:after="0" w:line="240" w:lineRule="auto"/>
        <w:jc w:val="both"/>
        <w:rPr>
          <w:rFonts w:ascii="Times New Roman" w:hAnsi="Times New Roman" w:cs="Times New Roman"/>
          <w:bCs/>
          <w:sz w:val="18"/>
          <w:szCs w:val="18"/>
        </w:rPr>
      </w:pPr>
    </w:p>
    <w:p w:rsidR="00A33113" w:rsidRPr="000E1EAB" w:rsidRDefault="00A33113" w:rsidP="000E1EAB">
      <w:pPr>
        <w:spacing w:after="0" w:line="240" w:lineRule="auto"/>
        <w:jc w:val="both"/>
        <w:rPr>
          <w:rFonts w:ascii="Times New Roman" w:hAnsi="Times New Roman" w:cs="Times New Roman"/>
          <w:bCs/>
          <w:sz w:val="18"/>
          <w:szCs w:val="18"/>
        </w:rPr>
      </w:pPr>
    </w:p>
    <w:p w:rsidR="00A33113" w:rsidRPr="000E1EAB" w:rsidRDefault="00A33113" w:rsidP="000E1EAB">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Глава Притобольного района</w:t>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Pr>
          <w:rFonts w:ascii="Times New Roman" w:hAnsi="Times New Roman" w:cs="Times New Roman"/>
          <w:bCs/>
          <w:sz w:val="18"/>
          <w:szCs w:val="18"/>
        </w:rPr>
        <w:tab/>
      </w:r>
      <w:r w:rsidRPr="000E1EAB">
        <w:rPr>
          <w:rFonts w:ascii="Times New Roman" w:hAnsi="Times New Roman" w:cs="Times New Roman"/>
          <w:bCs/>
          <w:sz w:val="18"/>
          <w:szCs w:val="18"/>
        </w:rPr>
        <w:t>С.В. Спирин</w:t>
      </w:r>
    </w:p>
    <w:p w:rsidR="00A33113" w:rsidRPr="000E1EAB" w:rsidRDefault="00A33113" w:rsidP="000E1EAB">
      <w:pPr>
        <w:spacing w:after="0" w:line="240" w:lineRule="auto"/>
        <w:jc w:val="both"/>
        <w:rPr>
          <w:rFonts w:ascii="Times New Roman" w:hAnsi="Times New Roman" w:cs="Times New Roman"/>
          <w:bCs/>
          <w:sz w:val="18"/>
          <w:szCs w:val="18"/>
        </w:rPr>
      </w:pP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Исп. Широкова Л.А.</w:t>
      </w: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 xml:space="preserve">99175          </w:t>
      </w:r>
    </w:p>
    <w:p w:rsidR="00A33113" w:rsidRDefault="00A33113" w:rsidP="00D868C3">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center"/>
        <w:rPr>
          <w:rFonts w:ascii="Times New Roman" w:hAnsi="Times New Roman" w:cs="Times New Roman"/>
          <w:bCs/>
          <w:sz w:val="18"/>
          <w:szCs w:val="18"/>
        </w:rPr>
      </w:pPr>
      <w:r w:rsidRPr="000E1EAB">
        <w:rPr>
          <w:rFonts w:ascii="Times New Roman" w:hAnsi="Times New Roman" w:cs="Times New Roman"/>
          <w:b/>
          <w:sz w:val="18"/>
          <w:szCs w:val="18"/>
        </w:rPr>
        <w:t>РОССИЙСКАЯ ФЕДЕРАЦИЯ</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КУРГАНСКАЯ ОБЛАСТЬ</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ПРИТОБОЛЬНЫЙ РАЙОН</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АДМИНИСТРАЦИЯ ПРИТОБОЛЬНОГО РАЙОНА</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ПОСТАНОВЛЕНИЕ</w:t>
      </w:r>
    </w:p>
    <w:p w:rsidR="00A33113" w:rsidRPr="000E1EAB" w:rsidRDefault="00A33113" w:rsidP="000E1EAB">
      <w:pPr>
        <w:spacing w:after="0" w:line="240" w:lineRule="auto"/>
        <w:rPr>
          <w:rFonts w:ascii="Times New Roman" w:hAnsi="Times New Roman" w:cs="Times New Roman"/>
          <w:b/>
          <w:sz w:val="18"/>
          <w:szCs w:val="18"/>
          <w:u w:val="single"/>
        </w:rPr>
      </w:pPr>
      <w:r w:rsidRPr="000E1EAB">
        <w:rPr>
          <w:rFonts w:ascii="Times New Roman" w:hAnsi="Times New Roman" w:cs="Times New Roman"/>
          <w:b/>
          <w:sz w:val="18"/>
          <w:szCs w:val="18"/>
        </w:rPr>
        <w:t xml:space="preserve">от </w:t>
      </w:r>
      <w:r w:rsidRPr="000E1EAB">
        <w:rPr>
          <w:rFonts w:ascii="Times New Roman" w:hAnsi="Times New Roman" w:cs="Times New Roman"/>
          <w:b/>
          <w:sz w:val="18"/>
          <w:szCs w:val="18"/>
          <w:u w:val="single"/>
        </w:rPr>
        <w:t xml:space="preserve"> 17 октября_</w:t>
      </w:r>
      <w:r w:rsidRPr="000E1EAB">
        <w:rPr>
          <w:rFonts w:ascii="Times New Roman" w:hAnsi="Times New Roman" w:cs="Times New Roman"/>
          <w:b/>
          <w:sz w:val="18"/>
          <w:szCs w:val="18"/>
        </w:rPr>
        <w:t xml:space="preserve"> 2018 года  № </w:t>
      </w:r>
      <w:r w:rsidRPr="000E1EAB">
        <w:rPr>
          <w:rFonts w:ascii="Times New Roman" w:hAnsi="Times New Roman" w:cs="Times New Roman"/>
          <w:b/>
          <w:sz w:val="18"/>
          <w:szCs w:val="18"/>
          <w:u w:val="single"/>
        </w:rPr>
        <w:t xml:space="preserve"> 429</w:t>
      </w:r>
      <w:r>
        <w:rPr>
          <w:rFonts w:ascii="Times New Roman" w:hAnsi="Times New Roman" w:cs="Times New Roman"/>
          <w:b/>
          <w:sz w:val="18"/>
          <w:szCs w:val="18"/>
          <w:u w:val="single"/>
        </w:rPr>
        <w:t xml:space="preserve"> </w:t>
      </w:r>
      <w:r w:rsidRPr="000E1EAB">
        <w:rPr>
          <w:rFonts w:ascii="Times New Roman" w:hAnsi="Times New Roman" w:cs="Times New Roman"/>
          <w:b/>
          <w:sz w:val="18"/>
          <w:szCs w:val="18"/>
        </w:rPr>
        <w:t>с. Глядянское</w:t>
      </w:r>
    </w:p>
    <w:tbl>
      <w:tblPr>
        <w:tblW w:w="0" w:type="auto"/>
        <w:tblLayout w:type="fixed"/>
        <w:tblLook w:val="00A0"/>
      </w:tblPr>
      <w:tblGrid>
        <w:gridCol w:w="5070"/>
      </w:tblGrid>
      <w:tr w:rsidR="00A33113" w:rsidRPr="000E1EAB" w:rsidTr="000E1EAB">
        <w:trPr>
          <w:trHeight w:val="1637"/>
        </w:trPr>
        <w:tc>
          <w:tcPr>
            <w:tcW w:w="5070" w:type="dxa"/>
          </w:tcPr>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О внесении изменений в постановление Администрации Притобольного района от 14 февраля 2018 года № 55  «Об утверждении Положения  о  плате,</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взимаемой с  родителей (законных</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представителей) за присмотр и уход за</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детьми, осваивающими образовательные</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программы дошкольного образования в</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муниципальных казенных</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образовательных учреждениях</w:t>
            </w:r>
          </w:p>
          <w:p w:rsidR="00A33113" w:rsidRPr="000E1EAB" w:rsidRDefault="00A33113" w:rsidP="000E1EAB">
            <w:pPr>
              <w:spacing w:after="0" w:line="240" w:lineRule="auto"/>
              <w:rPr>
                <w:rFonts w:ascii="Times New Roman" w:hAnsi="Times New Roman" w:cs="Times New Roman"/>
                <w:b/>
                <w:sz w:val="18"/>
                <w:szCs w:val="18"/>
              </w:rPr>
            </w:pPr>
            <w:r w:rsidRPr="000E1EAB">
              <w:rPr>
                <w:rFonts w:ascii="Times New Roman" w:hAnsi="Times New Roman" w:cs="Times New Roman"/>
                <w:b/>
                <w:sz w:val="18"/>
                <w:szCs w:val="18"/>
              </w:rPr>
              <w:t>Притобольного района»</w:t>
            </w:r>
          </w:p>
        </w:tc>
      </w:tr>
    </w:tbl>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В целях приведения нормативного правового акта Администрации Притобольного района в соответствие с действующим законодательством, на основании Федерального закона от 29 декабря 2012 года № 273-ФЗ «Об образовании в Российской Федерации», руководствуясь Федеральным законом от 06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ПОСТАНОВЛЯЕТ: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1. Внести в постановление Администрации Притобольного района от 14 февраля 2018 года № 55  «Об утверждении Положения  о  плате,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казенных образовательных учреждениях Притобольного района» изменения: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1) пункт 19 приложения изложить в следующей редакции: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«19. </w:t>
      </w:r>
      <w:r w:rsidRPr="000E1EAB">
        <w:rPr>
          <w:rFonts w:ascii="Times New Roman" w:hAnsi="Times New Roman" w:cs="Times New Roman"/>
          <w:bCs/>
          <w:sz w:val="18"/>
          <w:szCs w:val="18"/>
        </w:rPr>
        <w:t>Плата  производится  родителями (законными представителями)  путем перечисления денежных средств через учреждения банковской системы.»;</w:t>
      </w: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2) пункт 20 приложения исключить.</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2.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3.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0E1EAB" w:rsidRDefault="00A33113" w:rsidP="000E1EAB">
      <w:pPr>
        <w:spacing w:after="0" w:line="240" w:lineRule="auto"/>
        <w:jc w:val="both"/>
        <w:rPr>
          <w:rFonts w:ascii="Times New Roman" w:hAnsi="Times New Roman" w:cs="Times New Roman"/>
          <w:bCs/>
          <w:sz w:val="18"/>
          <w:szCs w:val="18"/>
        </w:rPr>
      </w:pP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Глава Притобольного района                                                                                    С.В. Спирин</w:t>
      </w:r>
    </w:p>
    <w:p w:rsidR="00A33113" w:rsidRPr="000E1EAB" w:rsidRDefault="00A33113" w:rsidP="00C55C90">
      <w:pPr>
        <w:spacing w:after="0" w:line="240" w:lineRule="auto"/>
        <w:rPr>
          <w:rFonts w:ascii="Times New Roman" w:hAnsi="Times New Roman" w:cs="Times New Roman"/>
          <w:b/>
          <w:sz w:val="18"/>
          <w:szCs w:val="18"/>
        </w:rPr>
      </w:pPr>
      <w:r>
        <w:rPr>
          <w:rFonts w:ascii="Times New Roman" w:hAnsi="Times New Roman" w:cs="Times New Roman"/>
          <w:bCs/>
          <w:sz w:val="18"/>
          <w:szCs w:val="18"/>
        </w:rPr>
        <w:t xml:space="preserve">                                                                                          </w:t>
      </w:r>
      <w:r w:rsidRPr="000E1EAB">
        <w:rPr>
          <w:rFonts w:ascii="Times New Roman" w:hAnsi="Times New Roman" w:cs="Times New Roman"/>
          <w:b/>
          <w:sz w:val="18"/>
          <w:szCs w:val="18"/>
        </w:rPr>
        <w:t>РОССИЙСКАЯ ФЕДЕРАЦИЯ</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КУРГАНСКАЯ ОБЛАСТЬ</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ПРИТОБОЛЬНЫЙ РАЙОН</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АДМИНИСТРАЦИЯ ПРИТОБОЛЬНОГО РАЙОНА</w:t>
      </w:r>
    </w:p>
    <w:p w:rsidR="00A33113" w:rsidRPr="000E1EAB" w:rsidRDefault="00A33113" w:rsidP="000E1EAB">
      <w:pPr>
        <w:spacing w:after="0" w:line="240" w:lineRule="auto"/>
        <w:jc w:val="center"/>
        <w:rPr>
          <w:rFonts w:ascii="Times New Roman" w:hAnsi="Times New Roman" w:cs="Times New Roman"/>
          <w:b/>
          <w:sz w:val="18"/>
          <w:szCs w:val="18"/>
        </w:rPr>
      </w:pPr>
      <w:r w:rsidRPr="000E1EAB">
        <w:rPr>
          <w:rFonts w:ascii="Times New Roman" w:hAnsi="Times New Roman" w:cs="Times New Roman"/>
          <w:b/>
          <w:sz w:val="18"/>
          <w:szCs w:val="18"/>
        </w:rPr>
        <w:t>ПОСТАНОВЛЕНИЕ</w:t>
      </w:r>
    </w:p>
    <w:p w:rsidR="00A33113" w:rsidRPr="000E1EAB" w:rsidRDefault="00A33113" w:rsidP="000E1EAB">
      <w:pPr>
        <w:spacing w:after="0" w:line="240" w:lineRule="auto"/>
        <w:jc w:val="both"/>
        <w:rPr>
          <w:rFonts w:ascii="Times New Roman" w:hAnsi="Times New Roman" w:cs="Times New Roman"/>
          <w:sz w:val="18"/>
          <w:szCs w:val="18"/>
          <w:u w:val="single"/>
        </w:rPr>
      </w:pPr>
      <w:r w:rsidRPr="000E1EAB">
        <w:rPr>
          <w:rFonts w:ascii="Times New Roman" w:hAnsi="Times New Roman" w:cs="Times New Roman"/>
          <w:sz w:val="18"/>
          <w:szCs w:val="18"/>
        </w:rPr>
        <w:t xml:space="preserve">от </w:t>
      </w:r>
      <w:r w:rsidRPr="000E1EAB">
        <w:rPr>
          <w:rFonts w:ascii="Times New Roman" w:hAnsi="Times New Roman" w:cs="Times New Roman"/>
          <w:sz w:val="18"/>
          <w:szCs w:val="18"/>
          <w:u w:val="single"/>
        </w:rPr>
        <w:t xml:space="preserve"> 18 октября_</w:t>
      </w:r>
      <w:r w:rsidRPr="000E1EAB">
        <w:rPr>
          <w:rFonts w:ascii="Times New Roman" w:hAnsi="Times New Roman" w:cs="Times New Roman"/>
          <w:sz w:val="18"/>
          <w:szCs w:val="18"/>
        </w:rPr>
        <w:t xml:space="preserve"> 2018 года  № </w:t>
      </w:r>
      <w:r w:rsidRPr="000E1EAB">
        <w:rPr>
          <w:rFonts w:ascii="Times New Roman" w:hAnsi="Times New Roman" w:cs="Times New Roman"/>
          <w:sz w:val="18"/>
          <w:szCs w:val="18"/>
          <w:u w:val="single"/>
        </w:rPr>
        <w:t xml:space="preserve"> 430</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с. Глядянское</w:t>
      </w:r>
    </w:p>
    <w:tbl>
      <w:tblPr>
        <w:tblW w:w="0" w:type="auto"/>
        <w:tblLayout w:type="fixed"/>
        <w:tblLook w:val="00A0"/>
      </w:tblPr>
      <w:tblGrid>
        <w:gridCol w:w="4801"/>
      </w:tblGrid>
      <w:tr w:rsidR="00A33113" w:rsidRPr="000E1EAB" w:rsidTr="000E1EAB">
        <w:trPr>
          <w:trHeight w:val="1444"/>
        </w:trPr>
        <w:tc>
          <w:tcPr>
            <w:tcW w:w="4801" w:type="dxa"/>
          </w:tcPr>
          <w:p w:rsidR="00A33113" w:rsidRPr="000E1EAB" w:rsidRDefault="00A33113" w:rsidP="000E1EAB">
            <w:pPr>
              <w:spacing w:after="0" w:line="240" w:lineRule="auto"/>
              <w:jc w:val="both"/>
              <w:rPr>
                <w:rFonts w:ascii="Times New Roman" w:hAnsi="Times New Roman" w:cs="Times New Roman"/>
                <w:b/>
                <w:sz w:val="18"/>
                <w:szCs w:val="18"/>
              </w:rPr>
            </w:pPr>
            <w:r w:rsidRPr="000E1EAB">
              <w:rPr>
                <w:rFonts w:ascii="Times New Roman" w:hAnsi="Times New Roman" w:cs="Times New Roman"/>
                <w:b/>
                <w:sz w:val="18"/>
                <w:szCs w:val="18"/>
              </w:rPr>
              <w:t>О внесении изменений в постановление Администрации Притобольного района от 16 августа 2018 года № 346 «Об утверждении Порядка учета детей, подлежащих обучению по образовательным программам дошкольного, начального общего, основного общего и среднего общего образования в Притобольном районе»</w:t>
            </w:r>
          </w:p>
        </w:tc>
      </w:tr>
    </w:tbl>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В целях приведения нормативного правового акта Администрации Притобольного района в соответствие с действующим законодательством, на основании Федерального закона от 29 декабря 2012 года № 273-ФЗ «Об образовании в Российской Федерации»,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ПОСТАНОВЛЯЕТ: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1. Внести в приложение к постановлению Администрации Притобольного района от 16 августа 2018 года № 346 «Об утверждении Порядка учета детей, подлежащих обучению по образовательным программам дошкольного, начального общего, основного общего и среднего общего образования в Притобольном районе» изменения:</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1) подпункт 4 пункта 8 изложить в следующей редакции:</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«4) осуществляет хранение данных о детях в возрасте от двух месяцев до шести лет шести месяцев и от шести лет шести месяцев до восемнадцати лет, подлежащих обучению по образовательным программам, которые формируются в Отделе образования и обновляются 2 раза в год по состоянию на 15 августа и 1 января (согласно приложению к настоящему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2) подпункт 2 пункта 9 изложить в следующей редакции: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«2) образовательные организации, реализующие программы дошкольного, начального общего, основного общего и среднего общего образования.</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Дошкольные  образовательные организации Притобольного района представляют:</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 данные о детях в возрасте от двух месяцев до шести лет шести месяцев, обучающихся по образовательной программе дошкольного образования (срок предоставления информации на 1 января и 1 сентября текущего года (согласно таблице 1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сведения о детях в возрасте от двух месяцев до шести лет шести месяцев, прибывших в дошкольную образовательную организацию за период с 1 сентября по 1 января, с 1 января по 31 мая, с 1 июня по 1 сентября. Срок предоставления информации 15 января, 10 июня, 10 сентября (согласно таблице 1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сведения о детях в возрасте от двух месяцев до шести лет шести месяцев, выбывших из образовательной  организации за период с 1 сентября по 1 января, с 1 января по 31 мая, с 1 июня по 1 сентября. Срок предоставления информации 15 января, 10 июня, 10 сентября (согласно таблице 1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Общеобразовательные организации Притобольного района предоставляют информацию:</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данные о детях в возрасте от шести лет шести месяцев до восемнадцати лет, обучающихся по образовательным программам начального общего, основного общего и среднего общего образования (срок предоставления информации на 1 января и 1 сентября текущего года (согласно таблице 2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 сведения об обучающихся, прибывших в образовательную организацию за период с 1 сентября по 1 января, с 1 января по 31 мая, с 1 июня по 1 сентября. Срок предоставления информации 15 января, 10 июня, 10 сентября (согласно таблице 3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сведения об обучающихся, выбывших из образовательной  организации за период с 1 сентября по 1 января, с 1 января по 31 мая, с 1 июня по 1 сентября. Срок предоставления информации 15 января, 10 июня, 10 сентября (согласно таблице 4 приложения к Порядку); </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сведения об обучающихся, не посещающих или систематически пропускающих по неуважительным причинам учебные занятия в образовательном учреждении, срок предоставления информации в течение учебного года ежемесячно до 25 числа (согласно таблице 5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данные о детях в возрасте от двух месяцев до шести лет шести месяцев, посещающих группы кратковременного пребывания (срок предоставления информации на 1 января и 1 сентября текущего года (согласно таблице 7 приложения к Порядку).».</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3) таблицу 6 Приложения к Порядку учета детей, подлежащих обучению по образовательным программам дошкольного, начального общего, основного общего и среднего общего образования  в Притобольном районе изложить в следующей редакции:</w:t>
      </w:r>
    </w:p>
    <w:p w:rsidR="00A33113" w:rsidRPr="000E1EAB" w:rsidRDefault="00A33113" w:rsidP="000E1EAB">
      <w:pPr>
        <w:spacing w:after="0" w:line="240" w:lineRule="auto"/>
        <w:jc w:val="both"/>
        <w:rPr>
          <w:rFonts w:ascii="Times New Roman" w:hAnsi="Times New Roman" w:cs="Times New Roman"/>
          <w:b/>
          <w:bCs/>
          <w:sz w:val="18"/>
          <w:szCs w:val="18"/>
        </w:rPr>
      </w:pPr>
    </w:p>
    <w:p w:rsidR="00A33113" w:rsidRPr="000E1EAB" w:rsidRDefault="00A33113" w:rsidP="000E1EAB">
      <w:pPr>
        <w:spacing w:after="0" w:line="240" w:lineRule="auto"/>
        <w:jc w:val="both"/>
        <w:rPr>
          <w:rFonts w:ascii="Times New Roman" w:hAnsi="Times New Roman" w:cs="Times New Roman"/>
          <w:b/>
          <w:bCs/>
          <w:sz w:val="18"/>
          <w:szCs w:val="18"/>
        </w:rPr>
      </w:pPr>
      <w:r w:rsidRPr="000E1EAB">
        <w:rPr>
          <w:rFonts w:ascii="Times New Roman" w:hAnsi="Times New Roman" w:cs="Times New Roman"/>
          <w:b/>
          <w:bCs/>
          <w:sz w:val="18"/>
          <w:szCs w:val="18"/>
        </w:rPr>
        <w:t>«Список детей в возрасте от двух месяцев до восемнадцати лет, подлежащих обучению по образовательным программам дошкольного, начального общего, основного общего и среднего общего образования</w:t>
      </w: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Таблица 6</w:t>
      </w:r>
    </w:p>
    <w:tbl>
      <w:tblPr>
        <w:tblW w:w="9782" w:type="dxa"/>
        <w:jc w:val="center"/>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26"/>
        <w:gridCol w:w="2268"/>
        <w:gridCol w:w="1134"/>
        <w:gridCol w:w="1418"/>
        <w:gridCol w:w="1559"/>
        <w:gridCol w:w="1134"/>
        <w:gridCol w:w="1843"/>
      </w:tblGrid>
      <w:tr w:rsidR="00A33113" w:rsidRPr="000E1EAB" w:rsidTr="000E1EAB">
        <w:trPr>
          <w:trHeight w:hRule="exact" w:val="591"/>
          <w:jc w:val="center"/>
        </w:trPr>
        <w:tc>
          <w:tcPr>
            <w:tcW w:w="9782" w:type="dxa"/>
            <w:gridSpan w:val="7"/>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Наименование сельсовета</w:t>
            </w:r>
          </w:p>
        </w:tc>
      </w:tr>
      <w:tr w:rsidR="00A33113" w:rsidRPr="000E1EAB" w:rsidTr="000E1EAB">
        <w:trPr>
          <w:trHeight w:hRule="exact" w:val="1810"/>
          <w:jc w:val="center"/>
        </w:trPr>
        <w:tc>
          <w:tcPr>
            <w:tcW w:w="426"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 п/п</w:t>
            </w: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sz w:val="18"/>
                <w:szCs w:val="18"/>
              </w:rPr>
            </w:pPr>
          </w:p>
        </w:tc>
        <w:tc>
          <w:tcPr>
            <w:tcW w:w="2268"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Ф.И.О.</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ребенка</w:t>
            </w:r>
          </w:p>
        </w:tc>
        <w:tc>
          <w:tcPr>
            <w:tcW w:w="1134"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Дата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рождения</w:t>
            </w:r>
          </w:p>
          <w:p w:rsidR="00A33113" w:rsidRPr="000E1EAB" w:rsidRDefault="00A33113" w:rsidP="000E1EAB">
            <w:pPr>
              <w:spacing w:after="0" w:line="240" w:lineRule="auto"/>
              <w:jc w:val="both"/>
              <w:rPr>
                <w:rFonts w:ascii="Times New Roman" w:hAnsi="Times New Roman" w:cs="Times New Roman"/>
                <w:sz w:val="18"/>
                <w:szCs w:val="18"/>
              </w:rPr>
            </w:pPr>
          </w:p>
        </w:tc>
        <w:tc>
          <w:tcPr>
            <w:tcW w:w="1418"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Адрес      регистрации</w:t>
            </w:r>
          </w:p>
        </w:tc>
        <w:tc>
          <w:tcPr>
            <w:tcW w:w="1559"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Адрес</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фактического проживания</w:t>
            </w:r>
          </w:p>
        </w:tc>
        <w:tc>
          <w:tcPr>
            <w:tcW w:w="1134"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Место обучения</w:t>
            </w:r>
          </w:p>
        </w:tc>
        <w:tc>
          <w:tcPr>
            <w:tcW w:w="184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Ф.И.О. родителей (законных представителей)</w:t>
            </w:r>
          </w:p>
        </w:tc>
      </w:tr>
      <w:tr w:rsidR="00A33113" w:rsidRPr="000E1EAB" w:rsidTr="000E1EAB">
        <w:trPr>
          <w:trHeight w:hRule="exact" w:val="571"/>
          <w:jc w:val="center"/>
        </w:trPr>
        <w:tc>
          <w:tcPr>
            <w:tcW w:w="426"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2268"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134"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418"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559"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134"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84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r>
    </w:tbl>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
          <w:bCs/>
          <w:sz w:val="18"/>
          <w:szCs w:val="18"/>
        </w:rPr>
        <w:t xml:space="preserve">                                                                                                                                                        </w:t>
      </w:r>
      <w:r w:rsidRPr="000E1EAB">
        <w:rPr>
          <w:rFonts w:ascii="Times New Roman" w:hAnsi="Times New Roman" w:cs="Times New Roman"/>
          <w:bCs/>
          <w:sz w:val="18"/>
          <w:szCs w:val="18"/>
        </w:rPr>
        <w:t>»;</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4) Приложение к Порядку учета детей, подлежащих обучению по образовательным программам дошкольного, начального общего, основного общего и среднего общего образования  в Притобольном районе дополнить таблицей 7 следующего содержания: </w:t>
      </w:r>
    </w:p>
    <w:p w:rsidR="00A33113" w:rsidRPr="000E1EAB" w:rsidRDefault="00A33113" w:rsidP="000E1EAB">
      <w:pPr>
        <w:spacing w:after="0" w:line="240" w:lineRule="auto"/>
        <w:jc w:val="both"/>
        <w:rPr>
          <w:rFonts w:ascii="Times New Roman" w:hAnsi="Times New Roman" w:cs="Times New Roman"/>
          <w:b/>
          <w:bCs/>
          <w:sz w:val="18"/>
          <w:szCs w:val="18"/>
        </w:rPr>
      </w:pP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
          <w:bCs/>
          <w:sz w:val="18"/>
          <w:szCs w:val="18"/>
        </w:rPr>
        <w:t>«Данные о детях в возрасте от двух месяцев до шести лет шести месяцев, посещающих группы кратковременного пребывания</w:t>
      </w: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Таблица 7</w:t>
      </w:r>
    </w:p>
    <w:tbl>
      <w:tblPr>
        <w:tblW w:w="9498"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567"/>
        <w:gridCol w:w="2411"/>
        <w:gridCol w:w="1133"/>
        <w:gridCol w:w="1701"/>
        <w:gridCol w:w="1843"/>
        <w:gridCol w:w="1843"/>
      </w:tblGrid>
      <w:tr w:rsidR="00A33113" w:rsidRPr="000E1EAB" w:rsidTr="000E1EAB">
        <w:trPr>
          <w:trHeight w:hRule="exact" w:val="1810"/>
          <w:jc w:val="center"/>
        </w:trPr>
        <w:tc>
          <w:tcPr>
            <w:tcW w:w="567"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 п/п</w:t>
            </w: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sz w:val="18"/>
                <w:szCs w:val="18"/>
              </w:rPr>
            </w:pPr>
          </w:p>
        </w:tc>
        <w:tc>
          <w:tcPr>
            <w:tcW w:w="2411"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Ф.И.О.</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ребенка</w:t>
            </w:r>
          </w:p>
        </w:tc>
        <w:tc>
          <w:tcPr>
            <w:tcW w:w="113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Дата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рождения</w:t>
            </w:r>
          </w:p>
          <w:p w:rsidR="00A33113" w:rsidRPr="000E1EAB" w:rsidRDefault="00A33113" w:rsidP="000E1EAB">
            <w:pPr>
              <w:spacing w:after="0" w:line="240" w:lineRule="auto"/>
              <w:jc w:val="both"/>
              <w:rPr>
                <w:rFonts w:ascii="Times New Roman" w:hAnsi="Times New Roman" w:cs="Times New Roman"/>
                <w:sz w:val="18"/>
                <w:szCs w:val="18"/>
              </w:rPr>
            </w:pPr>
          </w:p>
        </w:tc>
        <w:tc>
          <w:tcPr>
            <w:tcW w:w="1701"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Статус</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ребенка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(ОВЗ/ребенок-</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инвалид)</w:t>
            </w:r>
          </w:p>
        </w:tc>
        <w:tc>
          <w:tcPr>
            <w:tcW w:w="184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Адрес</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 xml:space="preserve">   регистрации </w:t>
            </w:r>
          </w:p>
          <w:p w:rsidR="00A33113" w:rsidRPr="000E1EAB" w:rsidRDefault="00A33113" w:rsidP="000E1EAB">
            <w:pPr>
              <w:spacing w:after="0" w:line="240" w:lineRule="auto"/>
              <w:jc w:val="both"/>
              <w:rPr>
                <w:rFonts w:ascii="Times New Roman" w:hAnsi="Times New Roman" w:cs="Times New Roman"/>
                <w:sz w:val="18"/>
                <w:szCs w:val="18"/>
              </w:rPr>
            </w:pPr>
          </w:p>
        </w:tc>
        <w:tc>
          <w:tcPr>
            <w:tcW w:w="184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Адрес</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фактического проживания</w:t>
            </w:r>
          </w:p>
        </w:tc>
      </w:tr>
      <w:tr w:rsidR="00A33113" w:rsidRPr="000E1EAB" w:rsidTr="000E1EAB">
        <w:trPr>
          <w:trHeight w:hRule="exact" w:val="571"/>
          <w:jc w:val="center"/>
        </w:trPr>
        <w:tc>
          <w:tcPr>
            <w:tcW w:w="567"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2411"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13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701"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84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c>
          <w:tcPr>
            <w:tcW w:w="1843" w:type="dxa"/>
            <w:shd w:val="clear" w:color="auto" w:fill="FFFFFF"/>
          </w:tcPr>
          <w:p w:rsidR="00A33113" w:rsidRPr="000E1EAB" w:rsidRDefault="00A33113" w:rsidP="000E1EAB">
            <w:pPr>
              <w:spacing w:after="0" w:line="240" w:lineRule="auto"/>
              <w:jc w:val="both"/>
              <w:rPr>
                <w:rFonts w:ascii="Times New Roman" w:hAnsi="Times New Roman" w:cs="Times New Roman"/>
                <w:sz w:val="18"/>
                <w:szCs w:val="18"/>
              </w:rPr>
            </w:pPr>
          </w:p>
        </w:tc>
      </w:tr>
    </w:tbl>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2.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w:t>
      </w:r>
    </w:p>
    <w:p w:rsidR="00A33113" w:rsidRPr="000E1EAB" w:rsidRDefault="00A33113" w:rsidP="000E1EAB">
      <w:pPr>
        <w:spacing w:after="0" w:line="240" w:lineRule="auto"/>
        <w:jc w:val="both"/>
        <w:rPr>
          <w:rFonts w:ascii="Times New Roman" w:hAnsi="Times New Roman" w:cs="Times New Roman"/>
          <w:sz w:val="18"/>
          <w:szCs w:val="18"/>
        </w:rPr>
      </w:pPr>
      <w:r w:rsidRPr="000E1EAB">
        <w:rPr>
          <w:rFonts w:ascii="Times New Roman" w:hAnsi="Times New Roman" w:cs="Times New Roman"/>
          <w:sz w:val="18"/>
          <w:szCs w:val="18"/>
        </w:rPr>
        <w:t>3.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0E1EAB" w:rsidRDefault="00A33113" w:rsidP="000E1EAB">
      <w:pPr>
        <w:spacing w:after="0" w:line="240" w:lineRule="auto"/>
        <w:jc w:val="both"/>
        <w:rPr>
          <w:rFonts w:ascii="Times New Roman" w:hAnsi="Times New Roman" w:cs="Times New Roman"/>
          <w:sz w:val="18"/>
          <w:szCs w:val="18"/>
        </w:rPr>
      </w:pPr>
    </w:p>
    <w:p w:rsidR="00A33113" w:rsidRPr="000E1EAB" w:rsidRDefault="00A33113" w:rsidP="000E1EAB">
      <w:pPr>
        <w:spacing w:after="0" w:line="240" w:lineRule="auto"/>
        <w:jc w:val="both"/>
        <w:rPr>
          <w:rFonts w:ascii="Times New Roman" w:hAnsi="Times New Roman" w:cs="Times New Roman"/>
          <w:bCs/>
          <w:sz w:val="18"/>
          <w:szCs w:val="18"/>
        </w:rPr>
      </w:pPr>
      <w:r w:rsidRPr="000E1EAB">
        <w:rPr>
          <w:rFonts w:ascii="Times New Roman" w:hAnsi="Times New Roman" w:cs="Times New Roman"/>
          <w:bCs/>
          <w:sz w:val="18"/>
          <w:szCs w:val="18"/>
        </w:rPr>
        <w:t>Глава Притобольного района                                                                                    С.В. Спирин</w:t>
      </w:r>
    </w:p>
    <w:p w:rsidR="00A33113" w:rsidRDefault="00A33113" w:rsidP="000E1EAB">
      <w:pPr>
        <w:spacing w:after="0" w:line="240" w:lineRule="auto"/>
        <w:jc w:val="both"/>
        <w:rPr>
          <w:rFonts w:ascii="Times New Roman" w:hAnsi="Times New Roman" w:cs="Times New Roman"/>
          <w:bCs/>
          <w:sz w:val="18"/>
          <w:szCs w:val="18"/>
        </w:rPr>
      </w:pP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РОССИЙСКАЯ ФЕДЕРАЦИЯ</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КУРГАНСКАЯ ОБЛАСТЬ</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ПРИТОБОЛЬНЫЙ РАЙОН</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АДМИНИСТРАЦИЯ ПРИТОБОЛЬНОГО РАЙОНА</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ПОСТАНОВЛЕНИЕ</w:t>
      </w:r>
    </w:p>
    <w:p w:rsidR="00A33113" w:rsidRPr="00F17915" w:rsidRDefault="00A33113" w:rsidP="00F17915">
      <w:pPr>
        <w:spacing w:after="0" w:line="240" w:lineRule="auto"/>
        <w:jc w:val="both"/>
        <w:rPr>
          <w:rFonts w:ascii="Times New Roman" w:hAnsi="Times New Roman" w:cs="Times New Roman"/>
          <w:b/>
          <w:sz w:val="18"/>
          <w:szCs w:val="18"/>
          <w:u w:val="single"/>
        </w:rPr>
      </w:pPr>
      <w:r w:rsidRPr="00F17915">
        <w:rPr>
          <w:rFonts w:ascii="Times New Roman" w:hAnsi="Times New Roman" w:cs="Times New Roman"/>
          <w:b/>
          <w:sz w:val="18"/>
          <w:szCs w:val="18"/>
        </w:rPr>
        <w:t xml:space="preserve">от </w:t>
      </w:r>
      <w:r w:rsidRPr="00F17915">
        <w:rPr>
          <w:rFonts w:ascii="Times New Roman" w:hAnsi="Times New Roman" w:cs="Times New Roman"/>
          <w:b/>
          <w:sz w:val="18"/>
          <w:szCs w:val="18"/>
          <w:u w:val="single"/>
        </w:rPr>
        <w:t xml:space="preserve"> 19 октября_</w:t>
      </w:r>
      <w:r w:rsidRPr="00F17915">
        <w:rPr>
          <w:rFonts w:ascii="Times New Roman" w:hAnsi="Times New Roman" w:cs="Times New Roman"/>
          <w:b/>
          <w:sz w:val="18"/>
          <w:szCs w:val="18"/>
        </w:rPr>
        <w:t xml:space="preserve">  2018 года  № </w:t>
      </w:r>
      <w:r w:rsidRPr="00F17915">
        <w:rPr>
          <w:rFonts w:ascii="Times New Roman" w:hAnsi="Times New Roman" w:cs="Times New Roman"/>
          <w:b/>
          <w:sz w:val="18"/>
          <w:szCs w:val="18"/>
          <w:u w:val="single"/>
        </w:rPr>
        <w:t xml:space="preserve"> 431_  </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с. Глядянское</w:t>
      </w:r>
    </w:p>
    <w:p w:rsidR="00A33113" w:rsidRPr="00F17915" w:rsidRDefault="00A33113" w:rsidP="00F17915">
      <w:pPr>
        <w:spacing w:after="0" w:line="240" w:lineRule="auto"/>
        <w:jc w:val="both"/>
        <w:rPr>
          <w:rFonts w:ascii="Times New Roman" w:hAnsi="Times New Roman" w:cs="Times New Roman"/>
          <w:b/>
          <w:bCs/>
          <w:sz w:val="18"/>
          <w:szCs w:val="18"/>
        </w:rPr>
      </w:pPr>
      <w:r w:rsidRPr="00F17915">
        <w:rPr>
          <w:rFonts w:ascii="Times New Roman" w:hAnsi="Times New Roman" w:cs="Times New Roman"/>
          <w:b/>
          <w:bCs/>
          <w:sz w:val="18"/>
          <w:szCs w:val="18"/>
        </w:rPr>
        <w:t>Об утверждении Порядка учета форм</w:t>
      </w:r>
    </w:p>
    <w:p w:rsidR="00A33113" w:rsidRPr="00F17915" w:rsidRDefault="00A33113" w:rsidP="00F17915">
      <w:pPr>
        <w:spacing w:after="0" w:line="240" w:lineRule="auto"/>
        <w:jc w:val="both"/>
        <w:rPr>
          <w:rFonts w:ascii="Times New Roman" w:hAnsi="Times New Roman" w:cs="Times New Roman"/>
          <w:b/>
          <w:bCs/>
          <w:sz w:val="18"/>
          <w:szCs w:val="18"/>
        </w:rPr>
      </w:pPr>
      <w:r w:rsidRPr="00F17915">
        <w:rPr>
          <w:rFonts w:ascii="Times New Roman" w:hAnsi="Times New Roman" w:cs="Times New Roman"/>
          <w:b/>
          <w:bCs/>
          <w:sz w:val="18"/>
          <w:szCs w:val="18"/>
        </w:rPr>
        <w:t xml:space="preserve">получения дошкольного образования, </w:t>
      </w:r>
    </w:p>
    <w:p w:rsidR="00A33113" w:rsidRPr="00F17915" w:rsidRDefault="00A33113" w:rsidP="00F17915">
      <w:pPr>
        <w:spacing w:after="0" w:line="240" w:lineRule="auto"/>
        <w:jc w:val="both"/>
        <w:rPr>
          <w:rFonts w:ascii="Times New Roman" w:hAnsi="Times New Roman" w:cs="Times New Roman"/>
          <w:b/>
          <w:bCs/>
          <w:sz w:val="18"/>
          <w:szCs w:val="18"/>
        </w:rPr>
      </w:pPr>
      <w:r w:rsidRPr="00F17915">
        <w:rPr>
          <w:rFonts w:ascii="Times New Roman" w:hAnsi="Times New Roman" w:cs="Times New Roman"/>
          <w:b/>
          <w:bCs/>
          <w:sz w:val="18"/>
          <w:szCs w:val="18"/>
        </w:rPr>
        <w:t xml:space="preserve">определенных родителями (законными </w:t>
      </w:r>
    </w:p>
    <w:p w:rsidR="00A33113" w:rsidRPr="00F17915" w:rsidRDefault="00A33113" w:rsidP="00F17915">
      <w:pPr>
        <w:spacing w:after="0" w:line="240" w:lineRule="auto"/>
        <w:jc w:val="both"/>
        <w:rPr>
          <w:rFonts w:ascii="Times New Roman" w:hAnsi="Times New Roman" w:cs="Times New Roman"/>
          <w:b/>
          <w:bCs/>
          <w:sz w:val="18"/>
          <w:szCs w:val="18"/>
        </w:rPr>
      </w:pPr>
      <w:r w:rsidRPr="00F17915">
        <w:rPr>
          <w:rFonts w:ascii="Times New Roman" w:hAnsi="Times New Roman" w:cs="Times New Roman"/>
          <w:b/>
          <w:bCs/>
          <w:sz w:val="18"/>
          <w:szCs w:val="18"/>
        </w:rPr>
        <w:t xml:space="preserve">представителями) несовершеннолетних </w:t>
      </w:r>
    </w:p>
    <w:p w:rsidR="00A33113" w:rsidRPr="00F17915" w:rsidRDefault="00A33113" w:rsidP="00F17915">
      <w:pPr>
        <w:spacing w:after="0" w:line="240" w:lineRule="auto"/>
        <w:jc w:val="both"/>
        <w:rPr>
          <w:rFonts w:ascii="Times New Roman" w:hAnsi="Times New Roman" w:cs="Times New Roman"/>
          <w:b/>
          <w:bCs/>
          <w:sz w:val="18"/>
          <w:szCs w:val="18"/>
        </w:rPr>
      </w:pPr>
      <w:r w:rsidRPr="00F17915">
        <w:rPr>
          <w:rFonts w:ascii="Times New Roman" w:hAnsi="Times New Roman" w:cs="Times New Roman"/>
          <w:b/>
          <w:bCs/>
          <w:sz w:val="18"/>
          <w:szCs w:val="18"/>
        </w:rPr>
        <w:t>детей,  проживающих на  территории</w:t>
      </w:r>
    </w:p>
    <w:p w:rsidR="00A33113" w:rsidRPr="00F17915" w:rsidRDefault="00A33113" w:rsidP="00F17915">
      <w:pPr>
        <w:spacing w:after="0" w:line="240" w:lineRule="auto"/>
        <w:jc w:val="both"/>
        <w:rPr>
          <w:rFonts w:ascii="Times New Roman" w:hAnsi="Times New Roman" w:cs="Times New Roman"/>
          <w:b/>
          <w:bCs/>
          <w:sz w:val="18"/>
          <w:szCs w:val="18"/>
        </w:rPr>
      </w:pPr>
      <w:r w:rsidRPr="00F17915">
        <w:rPr>
          <w:rFonts w:ascii="Times New Roman" w:hAnsi="Times New Roman" w:cs="Times New Roman"/>
          <w:b/>
          <w:bCs/>
          <w:sz w:val="18"/>
          <w:szCs w:val="18"/>
        </w:rPr>
        <w:t>Притобольного района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В соответствии с Федеральным законом от 29.12.2012 г.  № 273-ФЗ «Об образовании в Российской Федерации», Администрация Притобольного района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ПОСТАНОВЛЯЕТ:</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1. Утвердить Положение о формах получения дошкольного образования,  определенных родителями (законными представителями) несовершеннолетних детей, проживающих на территории Притобольного района, согласно приложению к настоящему постановлению.</w:t>
      </w:r>
    </w:p>
    <w:p w:rsidR="00A33113" w:rsidRPr="00F17915" w:rsidRDefault="00A33113" w:rsidP="00F17915">
      <w:pPr>
        <w:spacing w:after="0" w:line="240" w:lineRule="auto"/>
        <w:jc w:val="both"/>
        <w:rPr>
          <w:rFonts w:ascii="Times New Roman" w:hAnsi="Times New Roman" w:cs="Times New Roman"/>
          <w:bCs/>
          <w:sz w:val="18"/>
          <w:szCs w:val="18"/>
        </w:rPr>
      </w:pPr>
      <w:r w:rsidRPr="00F17915">
        <w:rPr>
          <w:rFonts w:ascii="Times New Roman" w:hAnsi="Times New Roman" w:cs="Times New Roman"/>
          <w:sz w:val="18"/>
          <w:szCs w:val="18"/>
        </w:rPr>
        <w:t xml:space="preserve">            2. Постановление Администрации Притобольного района от 17 сентября 2018 года № 385 «</w:t>
      </w:r>
      <w:r w:rsidRPr="00F17915">
        <w:rPr>
          <w:rFonts w:ascii="Times New Roman" w:hAnsi="Times New Roman" w:cs="Times New Roman"/>
          <w:bCs/>
          <w:sz w:val="18"/>
          <w:szCs w:val="18"/>
        </w:rPr>
        <w:t>Об утверждении Порядка учета форм получения дошкольного образования, определенных родителями (законными представителями) несовершеннолетних детей,  проживающих на  территории Притобольного района» признать утратившим силу.</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3.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4.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Глава Притобольного района                                                                                С.В. Спирин</w:t>
      </w: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C55C9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Pr="00F17915">
        <w:rPr>
          <w:rFonts w:ascii="Times New Roman" w:hAnsi="Times New Roman" w:cs="Times New Roman"/>
          <w:sz w:val="18"/>
          <w:szCs w:val="18"/>
        </w:rPr>
        <w:t xml:space="preserve">                                                                                         Приложение к  постановлению  </w:t>
      </w:r>
    </w:p>
    <w:p w:rsidR="00A33113" w:rsidRPr="00F17915" w:rsidRDefault="00A33113" w:rsidP="00F17915">
      <w:pPr>
        <w:spacing w:after="0" w:line="240" w:lineRule="auto"/>
        <w:jc w:val="right"/>
        <w:rPr>
          <w:rFonts w:ascii="Times New Roman" w:hAnsi="Times New Roman" w:cs="Times New Roman"/>
          <w:sz w:val="18"/>
          <w:szCs w:val="18"/>
        </w:rPr>
      </w:pPr>
      <w:r w:rsidRPr="00F17915">
        <w:rPr>
          <w:rFonts w:ascii="Times New Roman" w:hAnsi="Times New Roman" w:cs="Times New Roman"/>
          <w:sz w:val="18"/>
          <w:szCs w:val="18"/>
        </w:rPr>
        <w:t xml:space="preserve">                                                                          Администрации Притобольного района  </w:t>
      </w:r>
    </w:p>
    <w:p w:rsidR="00A33113" w:rsidRPr="00F17915" w:rsidRDefault="00A33113" w:rsidP="00F17915">
      <w:pPr>
        <w:spacing w:after="0" w:line="240" w:lineRule="auto"/>
        <w:jc w:val="right"/>
        <w:rPr>
          <w:rFonts w:ascii="Times New Roman" w:hAnsi="Times New Roman" w:cs="Times New Roman"/>
          <w:sz w:val="18"/>
          <w:szCs w:val="18"/>
        </w:rPr>
      </w:pPr>
      <w:r w:rsidRPr="00F17915">
        <w:rPr>
          <w:rFonts w:ascii="Times New Roman" w:hAnsi="Times New Roman" w:cs="Times New Roman"/>
          <w:sz w:val="18"/>
          <w:szCs w:val="18"/>
        </w:rPr>
        <w:t xml:space="preserve">                                                                          от _______________ 2018г.  №  _______</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sz w:val="18"/>
          <w:szCs w:val="18"/>
        </w:rPr>
        <w:t xml:space="preserve">                                                                          «</w:t>
      </w:r>
      <w:r w:rsidRPr="00F17915">
        <w:rPr>
          <w:rFonts w:ascii="Times New Roman" w:hAnsi="Times New Roman" w:cs="Times New Roman"/>
          <w:bCs/>
          <w:sz w:val="18"/>
          <w:szCs w:val="18"/>
        </w:rPr>
        <w:t>Об утверждении Порядка учета форм</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получения дошкольного образования,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определенных родителями (законными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представителями) несовершеннолетних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детей,  проживающих на  территории</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Притобольного района»</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ПОРЯДОК</w:t>
      </w:r>
    </w:p>
    <w:p w:rsidR="00A33113" w:rsidRPr="00F17915" w:rsidRDefault="00A33113" w:rsidP="00F17915">
      <w:pPr>
        <w:spacing w:after="0" w:line="240" w:lineRule="auto"/>
        <w:jc w:val="center"/>
        <w:rPr>
          <w:rFonts w:ascii="Times New Roman" w:hAnsi="Times New Roman" w:cs="Times New Roman"/>
          <w:b/>
          <w:bCs/>
          <w:sz w:val="18"/>
          <w:szCs w:val="18"/>
        </w:rPr>
      </w:pPr>
      <w:r w:rsidRPr="00F17915">
        <w:rPr>
          <w:rFonts w:ascii="Times New Roman" w:hAnsi="Times New Roman" w:cs="Times New Roman"/>
          <w:b/>
          <w:bCs/>
          <w:sz w:val="18"/>
          <w:szCs w:val="18"/>
        </w:rPr>
        <w:t>учета форм получения дошкольного образования, определенных родителями (законными</w:t>
      </w:r>
    </w:p>
    <w:p w:rsidR="00A33113" w:rsidRPr="00F17915" w:rsidRDefault="00A33113" w:rsidP="00F17915">
      <w:pPr>
        <w:spacing w:after="0" w:line="240" w:lineRule="auto"/>
        <w:jc w:val="center"/>
        <w:rPr>
          <w:rFonts w:ascii="Times New Roman" w:hAnsi="Times New Roman" w:cs="Times New Roman"/>
          <w:b/>
          <w:bCs/>
          <w:sz w:val="18"/>
          <w:szCs w:val="18"/>
        </w:rPr>
      </w:pPr>
      <w:r w:rsidRPr="00F17915">
        <w:rPr>
          <w:rFonts w:ascii="Times New Roman" w:hAnsi="Times New Roman" w:cs="Times New Roman"/>
          <w:b/>
          <w:bCs/>
          <w:sz w:val="18"/>
          <w:szCs w:val="18"/>
        </w:rPr>
        <w:t>представителями) несовершеннолетних детей, проживающих на территории</w:t>
      </w:r>
    </w:p>
    <w:p w:rsidR="00A33113" w:rsidRPr="00F17915" w:rsidRDefault="00A33113" w:rsidP="00F17915">
      <w:pPr>
        <w:spacing w:after="0" w:line="240" w:lineRule="auto"/>
        <w:jc w:val="center"/>
        <w:rPr>
          <w:rFonts w:ascii="Times New Roman" w:hAnsi="Times New Roman" w:cs="Times New Roman"/>
          <w:b/>
          <w:bCs/>
          <w:sz w:val="18"/>
          <w:szCs w:val="18"/>
        </w:rPr>
      </w:pPr>
      <w:r w:rsidRPr="00F17915">
        <w:rPr>
          <w:rFonts w:ascii="Times New Roman" w:hAnsi="Times New Roman" w:cs="Times New Roman"/>
          <w:b/>
          <w:bCs/>
          <w:sz w:val="18"/>
          <w:szCs w:val="18"/>
        </w:rPr>
        <w:t>Притобольного района</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lang w:val="en-US"/>
        </w:rPr>
        <w:t>I</w:t>
      </w:r>
      <w:r w:rsidRPr="00F17915">
        <w:rPr>
          <w:rFonts w:ascii="Times New Roman" w:hAnsi="Times New Roman" w:cs="Times New Roman"/>
          <w:b/>
          <w:sz w:val="18"/>
          <w:szCs w:val="18"/>
        </w:rPr>
        <w:t>. Общие положения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1. Настоящий Порядок разработан в соответствии с Федеральным законом от 29.12.2012г. № 273-ФЗ «Об образовании в Российской Федерации», Приказом Министерства образования и науки от 30.08.2013г.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2. В Российской Федерации образование может быть получено:</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1) в организациях, осуществляющих образовательную деятельность;</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2) вне организаций, осуществляющих образовательную деятельность в форме семейного образования.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3. Форма получения образования по основной образовательной программе дошкольного образования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ребенка формы получения дошкольного образования учитывается мнение несовершеннолетнего ребенка.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4. Родители (законные представители) несовершеннолетних детей имеют право дать ребенку дошкольное образование в семье. Ребенок, получающий образование в семье, по решению родителей (законных представителей) вправе продолжить образование в образовательной организации.</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5. Допускается сочетание различных форм получения образования.</w:t>
      </w: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lang w:val="en-US"/>
        </w:rPr>
        <w:t>II</w:t>
      </w:r>
      <w:r w:rsidRPr="00F17915">
        <w:rPr>
          <w:rFonts w:ascii="Times New Roman" w:hAnsi="Times New Roman" w:cs="Times New Roman"/>
          <w:b/>
          <w:sz w:val="18"/>
          <w:szCs w:val="18"/>
        </w:rPr>
        <w:t>. Организация учёта форм получения дошкольного</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образования, определенных родителями (законными</w:t>
      </w:r>
    </w:p>
    <w:p w:rsidR="00A33113" w:rsidRPr="00F17915" w:rsidRDefault="00A33113" w:rsidP="00F17915">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представителями) несовершеннолетних детей</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6. Отдел образования Администрации Притобольного района (далее – Отдел образования) ведет учет детей, подлежащих обучению по образовательным программам дошкольного образования и проживающих на территории Притобольного района и форм получения образования, определенных родителями (законными представителями) несовершеннолетних детей.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7. При выборе формы семейного образования, родители (законные представители)  несовершеннолетних детей уведомляют об этом Отдел образования в письменном виде согласно приложению 1 к настоящему Порядку, где указывается мнение несовершеннолетнего ребенка.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8. В работе по организации учета форм получения образования детьми Отдел образования: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1) организует оказание методической, психолого – педагогической, диагностической и консультативной помощи детям, получающим образование вне образовательной организации;</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2) в целях оказания помощи Отдел образования уведомляет образовательную организацию об оказании методической, психолого – педагогической, диагностической и консультативной помощи родителям (законным представителям), обеспечивающим получение дошкольного образования в форме семейного образования, направляя в образовательную организацию список детей согласно приложению 2 к настоящему Порядку.</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3) ведет журнал учета детей, получающих образование вне дошкольной образовательной организации в форме семейного образования согласно приложению 3 к настоящему Порядку.</w:t>
      </w:r>
    </w:p>
    <w:p w:rsidR="00A33113" w:rsidRPr="00F17915" w:rsidRDefault="00A33113" w:rsidP="00F17915">
      <w:pPr>
        <w:spacing w:after="0" w:line="240" w:lineRule="auto"/>
        <w:jc w:val="right"/>
        <w:rPr>
          <w:rFonts w:ascii="Times New Roman" w:hAnsi="Times New Roman" w:cs="Times New Roman"/>
          <w:sz w:val="18"/>
          <w:szCs w:val="18"/>
        </w:rPr>
      </w:pPr>
      <w:r w:rsidRPr="00F17915">
        <w:rPr>
          <w:rFonts w:ascii="Times New Roman" w:hAnsi="Times New Roman" w:cs="Times New Roman"/>
          <w:sz w:val="18"/>
          <w:szCs w:val="18"/>
        </w:rPr>
        <w:t>Приложение 1 к Порядку</w:t>
      </w:r>
      <w:r w:rsidRPr="00F17915">
        <w:rPr>
          <w:rFonts w:ascii="Times New Roman" w:hAnsi="Times New Roman" w:cs="Times New Roman"/>
          <w:bCs/>
          <w:sz w:val="18"/>
          <w:szCs w:val="18"/>
        </w:rPr>
        <w:t xml:space="preserve"> учета форм</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получения дошкольного образования,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определенных родителями (законными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представителями) несовершеннолетних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детей,  проживающих на  территории</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Притобольного района</w:t>
      </w:r>
    </w:p>
    <w:p w:rsidR="00A33113" w:rsidRPr="00F17915" w:rsidRDefault="00A33113" w:rsidP="00F17915">
      <w:pPr>
        <w:spacing w:after="0" w:line="240" w:lineRule="auto"/>
        <w:jc w:val="both"/>
        <w:rPr>
          <w:rFonts w:ascii="Times New Roman" w:hAnsi="Times New Roman" w:cs="Times New Roman"/>
          <w:bCs/>
          <w:sz w:val="18"/>
          <w:szCs w:val="18"/>
        </w:rPr>
      </w:pP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791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7915">
        <w:rPr>
          <w:rFonts w:ascii="Times New Roman" w:hAnsi="Times New Roman" w:cs="Times New Roman"/>
          <w:sz w:val="18"/>
          <w:szCs w:val="18"/>
        </w:rPr>
        <w:t>Руководителю Отдела образования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7915">
        <w:rPr>
          <w:rFonts w:ascii="Times New Roman" w:hAnsi="Times New Roman" w:cs="Times New Roman"/>
          <w:sz w:val="18"/>
          <w:szCs w:val="18"/>
        </w:rPr>
        <w:t>Администрации Притобольного района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ФИО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от 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ФИО родителя (законного представителя)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Проживающего (ей) по адресу:</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_________________________________________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_________________________________________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_________________________________________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Контактный телефон: 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p>
    <w:p w:rsidR="00A33113" w:rsidRPr="00F17915" w:rsidRDefault="00A33113" w:rsidP="00F17915">
      <w:pPr>
        <w:spacing w:after="0" w:line="240" w:lineRule="auto"/>
        <w:jc w:val="center"/>
        <w:rPr>
          <w:rFonts w:ascii="Times New Roman" w:hAnsi="Times New Roman" w:cs="Times New Roman"/>
          <w:b/>
          <w:bCs/>
          <w:sz w:val="18"/>
          <w:szCs w:val="18"/>
        </w:rPr>
      </w:pPr>
      <w:r w:rsidRPr="00F17915">
        <w:rPr>
          <w:rFonts w:ascii="Times New Roman" w:hAnsi="Times New Roman" w:cs="Times New Roman"/>
          <w:b/>
          <w:bCs/>
          <w:sz w:val="18"/>
          <w:szCs w:val="18"/>
        </w:rPr>
        <w:t>УВЕДОМЛЕНИЕ</w:t>
      </w:r>
    </w:p>
    <w:p w:rsidR="00A33113" w:rsidRPr="00F17915" w:rsidRDefault="00A33113" w:rsidP="00F17915">
      <w:pPr>
        <w:spacing w:after="0" w:line="240" w:lineRule="auto"/>
        <w:jc w:val="center"/>
        <w:rPr>
          <w:rFonts w:ascii="Times New Roman" w:hAnsi="Times New Roman" w:cs="Times New Roman"/>
          <w:sz w:val="18"/>
          <w:szCs w:val="18"/>
        </w:rPr>
      </w:pPr>
      <w:r w:rsidRPr="00F17915">
        <w:rPr>
          <w:rFonts w:ascii="Times New Roman" w:hAnsi="Times New Roman" w:cs="Times New Roman"/>
          <w:sz w:val="18"/>
          <w:szCs w:val="18"/>
        </w:rPr>
        <w:t>О ВЫБОРЕ ФОРМЫ ПОЛУЧЕНИЯ ОБРАЗОВАНИЯ</w:t>
      </w:r>
      <w:r w:rsidRPr="00F17915">
        <w:rPr>
          <w:rFonts w:ascii="Times New Roman" w:hAnsi="Times New Roman" w:cs="Times New Roman"/>
          <w:sz w:val="18"/>
          <w:szCs w:val="18"/>
        </w:rPr>
        <w:br/>
        <w:t>ВНЕ ОБРАЗОВАТЕЛЬНОЙ ОРГАНИЗАЦИИ</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Настоящим я,</w:t>
      </w:r>
      <w:r w:rsidRPr="00F17915">
        <w:rPr>
          <w:rFonts w:ascii="Times New Roman" w:hAnsi="Times New Roman" w:cs="Times New Roman"/>
          <w:sz w:val="18"/>
          <w:szCs w:val="18"/>
        </w:rPr>
        <w:tab/>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В соответствии с требованиями ч. 2,4,5 ст. 63 Федерального закона от 29.12.2012г.  № 273- ФЗ «Об образовании в Российской Федерации», уведомляю Вас о том, что для моего сына (дочери) ____________________________________________________________________________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ФИО, дата рождения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определена форма получения образования вне образовательной организации в форме семейного образования по программе дошкольного образования.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Решение о выборе формы получения образования принято с учетом мнения ребенка.</w:t>
      </w:r>
    </w:p>
    <w:p w:rsidR="00A33113" w:rsidRPr="00F17915" w:rsidRDefault="00A33113" w:rsidP="00F17915">
      <w:pPr>
        <w:spacing w:after="0" w:line="240" w:lineRule="auto"/>
        <w:jc w:val="both"/>
        <w:rPr>
          <w:rFonts w:ascii="Times New Roman" w:hAnsi="Times New Roman" w:cs="Times New Roman"/>
          <w:sz w:val="18"/>
          <w:szCs w:val="18"/>
        </w:rPr>
      </w:pPr>
    </w:p>
    <w:p w:rsidR="00A33113" w:rsidRDefault="00A33113" w:rsidP="00F17915">
      <w:pPr>
        <w:spacing w:after="0" w:line="240" w:lineRule="auto"/>
        <w:jc w:val="both"/>
        <w:rPr>
          <w:rFonts w:ascii="Times New Roman" w:hAnsi="Times New Roman" w:cs="Times New Roman"/>
          <w:sz w:val="18"/>
          <w:szCs w:val="18"/>
        </w:rPr>
      </w:pPr>
      <w:r>
        <w:rPr>
          <w:noProof/>
        </w:rPr>
        <w:pict>
          <v:shape id="Поле 32" o:spid="_x0000_s1027" type="#_x0000_t202" style="position:absolute;left:0;text-align:left;margin-left:-.5pt;margin-top:53.05pt;width:25.7pt;height:12pt;z-index:-251657216;visibility:visible;mso-wrap-distance-left:5pt;mso-wrap-distance-right:163.7pt;mso-wrap-distance-bottom:2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" filled="f" stroked="f">
            <v:textbox style="mso-fit-shape-to-text:t" inset="0,0,0,0">
              <w:txbxContent>
                <w:p w:rsidR="00A33113" w:rsidRDefault="00A33113" w:rsidP="00F17915">
                  <w:pPr>
                    <w:spacing w:line="240" w:lineRule="exact"/>
                  </w:pPr>
                  <w:r>
                    <w:t>Дата</w:t>
                  </w:r>
                </w:p>
              </w:txbxContent>
            </v:textbox>
            <w10:wrap type="topAndBottom" anchorx="margin"/>
          </v:shape>
        </w:pict>
      </w:r>
      <w:r>
        <w:rPr>
          <w:noProof/>
        </w:rPr>
        <w:pict>
          <v:shape id="Поле 30" o:spid="_x0000_s1028" type="#_x0000_t202" style="position:absolute;left:0;text-align:left;margin-left:311.5pt;margin-top:54pt;width:52.1pt;height:12pt;z-index:-251656192;visibility:visible;mso-wrap-distance-left:5pt;mso-wrap-distance-right:115.2pt;mso-wrap-distance-bottom:19.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" filled="f" stroked="f">
            <v:textbox style="mso-fit-shape-to-text:t" inset="0,0,0,0">
              <w:txbxContent>
                <w:p w:rsidR="00A33113" w:rsidRDefault="00A33113" w:rsidP="00F17915">
                  <w:pPr>
                    <w:spacing w:line="240" w:lineRule="exact"/>
                  </w:pPr>
                  <w:r w:rsidRPr="00F17915">
                    <w:rPr>
                      <w:shd w:val="clear" w:color="auto" w:fill="FFFFFF"/>
                    </w:rPr>
                    <w:t>Подпись</w:t>
                  </w:r>
                </w:p>
              </w:txbxContent>
            </v:textbox>
            <w10:wrap type="topAndBottom" anchorx="margin"/>
          </v:shape>
        </w:pict>
      </w:r>
      <w:r w:rsidRPr="00F17915">
        <w:rPr>
          <w:rFonts w:ascii="Times New Roman" w:hAnsi="Times New Roman" w:cs="Times New Roman"/>
          <w:sz w:val="18"/>
          <w:szCs w:val="18"/>
        </w:rPr>
        <w:t>Согласен(а) на обработку моих персональных данных и персональных данных ребенка в порядке, установленном действующим законодат</w:t>
      </w:r>
      <w:r>
        <w:rPr>
          <w:rFonts w:ascii="Times New Roman" w:hAnsi="Times New Roman" w:cs="Times New Roman"/>
          <w:sz w:val="18"/>
          <w:szCs w:val="18"/>
        </w:rPr>
        <w:t>ельством Российской Федерации</w:t>
      </w:r>
    </w:p>
    <w:p w:rsidR="00A33113" w:rsidRDefault="00A33113" w:rsidP="00F17915">
      <w:pPr>
        <w:spacing w:after="0" w:line="240" w:lineRule="auto"/>
        <w:jc w:val="both"/>
        <w:rPr>
          <w:rFonts w:ascii="Times New Roman" w:hAnsi="Times New Roman" w:cs="Times New Roman"/>
          <w:sz w:val="18"/>
          <w:szCs w:val="18"/>
        </w:rPr>
      </w:pPr>
    </w:p>
    <w:p w:rsidR="00A33113" w:rsidRDefault="00A33113" w:rsidP="00F17915">
      <w:pPr>
        <w:spacing w:after="0" w:line="240" w:lineRule="auto"/>
        <w:jc w:val="both"/>
        <w:rPr>
          <w:rFonts w:ascii="Times New Roman" w:hAnsi="Times New Roman" w:cs="Times New Roman"/>
          <w:sz w:val="18"/>
          <w:szCs w:val="18"/>
        </w:rPr>
      </w:pPr>
    </w:p>
    <w:p w:rsidR="00A33113"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right"/>
        <w:rPr>
          <w:rFonts w:ascii="Times New Roman" w:hAnsi="Times New Roman" w:cs="Times New Roman"/>
          <w:sz w:val="18"/>
          <w:szCs w:val="18"/>
        </w:rPr>
      </w:pPr>
      <w:r w:rsidRPr="00F17915">
        <w:rPr>
          <w:rFonts w:ascii="Times New Roman" w:hAnsi="Times New Roman" w:cs="Times New Roman"/>
          <w:sz w:val="18"/>
          <w:szCs w:val="18"/>
        </w:rPr>
        <w:t xml:space="preserve">                                                                          Приложение 2 к Порядку </w:t>
      </w:r>
      <w:r w:rsidRPr="00F17915">
        <w:rPr>
          <w:rFonts w:ascii="Times New Roman" w:hAnsi="Times New Roman" w:cs="Times New Roman"/>
          <w:bCs/>
          <w:sz w:val="18"/>
          <w:szCs w:val="18"/>
        </w:rPr>
        <w:t>учета форм</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получения дошкольного образования,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определенных родителями (законными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представителями) несовершеннолетних </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детей,  проживающих на  территории</w:t>
      </w:r>
    </w:p>
    <w:p w:rsidR="00A33113" w:rsidRPr="00F17915" w:rsidRDefault="00A33113" w:rsidP="00F17915">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Притобольного района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7915">
        <w:rPr>
          <w:rFonts w:ascii="Times New Roman" w:hAnsi="Times New Roman" w:cs="Times New Roman"/>
          <w:sz w:val="18"/>
          <w:szCs w:val="18"/>
        </w:rPr>
        <w:t xml:space="preserve"> Директору (заведующему)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наименование ОО</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ФИО </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w:t>
      </w:r>
    </w:p>
    <w:p w:rsidR="00A33113" w:rsidRPr="00F17915" w:rsidRDefault="00A33113" w:rsidP="00F17915">
      <w:pPr>
        <w:spacing w:after="0" w:line="240" w:lineRule="auto"/>
        <w:jc w:val="center"/>
        <w:rPr>
          <w:rFonts w:ascii="Times New Roman" w:hAnsi="Times New Roman" w:cs="Times New Roman"/>
          <w:b/>
          <w:bCs/>
          <w:sz w:val="18"/>
          <w:szCs w:val="18"/>
        </w:rPr>
      </w:pPr>
      <w:r w:rsidRPr="00F17915">
        <w:rPr>
          <w:rFonts w:ascii="Times New Roman" w:hAnsi="Times New Roman" w:cs="Times New Roman"/>
          <w:b/>
          <w:bCs/>
          <w:sz w:val="18"/>
          <w:szCs w:val="18"/>
        </w:rPr>
        <w:t>УВЕДОМЛЕНИЕ</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Отдел образования Администрации Притобольного района уведомляет Вас о том, что в соответствии с Федеральным законом от 29.12.2012 года № 273-ФЗ «Об образовании в Российской Федерации» в вашей образовательной организации имеют право на получение  методической, психолого – педагогической, диагностической и консультативной помощи родители (законные представители), обеспечивающие получение дошкольного образования в форме семейного образования следующих несовершеннолетних детей:</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_____________________________________________________________________________________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 xml:space="preserve">                                                              ФИО, дата рождения ребенка</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______________________________________________________________________________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______________________________________________________________________________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______________________________________________________________________________</w:t>
      </w:r>
    </w:p>
    <w:p w:rsidR="00A33113" w:rsidRPr="00F17915" w:rsidRDefault="00A33113" w:rsidP="00F17915">
      <w:pPr>
        <w:spacing w:after="0" w:line="240" w:lineRule="auto"/>
        <w:jc w:val="both"/>
        <w:rPr>
          <w:rFonts w:ascii="Times New Roman" w:hAnsi="Times New Roman" w:cs="Times New Roman"/>
          <w:sz w:val="18"/>
          <w:szCs w:val="18"/>
        </w:rPr>
      </w:pP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Руководитель Отдела образования</w:t>
      </w:r>
    </w:p>
    <w:p w:rsidR="00A33113" w:rsidRPr="00F17915" w:rsidRDefault="00A33113" w:rsidP="00F17915">
      <w:pPr>
        <w:spacing w:after="0" w:line="240" w:lineRule="auto"/>
        <w:jc w:val="both"/>
        <w:rPr>
          <w:rFonts w:ascii="Times New Roman" w:hAnsi="Times New Roman" w:cs="Times New Roman"/>
          <w:sz w:val="18"/>
          <w:szCs w:val="18"/>
        </w:rPr>
      </w:pPr>
      <w:r w:rsidRPr="00F17915">
        <w:rPr>
          <w:rFonts w:ascii="Times New Roman" w:hAnsi="Times New Roman" w:cs="Times New Roman"/>
          <w:sz w:val="18"/>
          <w:szCs w:val="18"/>
        </w:rPr>
        <w:t>Администрации Притобольного района              (подпись)                                 ФИО</w:t>
      </w:r>
    </w:p>
    <w:p w:rsidR="00A33113" w:rsidRPr="00F17915" w:rsidRDefault="00A33113" w:rsidP="00F17915">
      <w:pPr>
        <w:spacing w:after="0" w:line="240" w:lineRule="auto"/>
        <w:jc w:val="both"/>
        <w:rPr>
          <w:rFonts w:ascii="Times New Roman" w:hAnsi="Times New Roman" w:cs="Times New Roman"/>
          <w:sz w:val="18"/>
          <w:szCs w:val="18"/>
        </w:rPr>
        <w:sectPr w:rsidR="00A33113" w:rsidRPr="00F17915" w:rsidSect="00F17915">
          <w:pgSz w:w="11900" w:h="16840"/>
          <w:pgMar w:top="567" w:right="567" w:bottom="567" w:left="567" w:header="0" w:footer="3" w:gutter="0"/>
          <w:cols w:space="720"/>
          <w:noEndnote/>
          <w:docGrid w:linePitch="360"/>
        </w:sectPr>
      </w:pPr>
      <w:r w:rsidRPr="00F17915">
        <w:rPr>
          <w:rFonts w:ascii="Times New Roman" w:hAnsi="Times New Roman" w:cs="Times New Roman"/>
          <w:sz w:val="18"/>
          <w:szCs w:val="18"/>
        </w:rPr>
        <w:t xml:space="preserve">           </w:t>
      </w:r>
    </w:p>
    <w:p w:rsidR="00A33113" w:rsidRPr="00F17915" w:rsidRDefault="00A33113" w:rsidP="008B7892">
      <w:pPr>
        <w:spacing w:after="0" w:line="240" w:lineRule="auto"/>
        <w:jc w:val="right"/>
        <w:rPr>
          <w:rFonts w:ascii="Times New Roman" w:hAnsi="Times New Roman" w:cs="Times New Roman"/>
          <w:sz w:val="18"/>
          <w:szCs w:val="18"/>
        </w:rPr>
      </w:pPr>
      <w:r w:rsidRPr="00F17915">
        <w:rPr>
          <w:rFonts w:ascii="Times New Roman" w:hAnsi="Times New Roman" w:cs="Times New Roman"/>
          <w:sz w:val="18"/>
          <w:szCs w:val="18"/>
        </w:rPr>
        <w:t xml:space="preserve">                                                                                                                       Приложение 3 к Порядку </w:t>
      </w:r>
      <w:r w:rsidRPr="00F17915">
        <w:rPr>
          <w:rFonts w:ascii="Times New Roman" w:hAnsi="Times New Roman" w:cs="Times New Roman"/>
          <w:bCs/>
          <w:sz w:val="18"/>
          <w:szCs w:val="18"/>
        </w:rPr>
        <w:t>учета форм</w:t>
      </w:r>
    </w:p>
    <w:p w:rsidR="00A33113" w:rsidRPr="00F17915" w:rsidRDefault="00A33113" w:rsidP="008B7892">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получения дошкольного образования, </w:t>
      </w:r>
    </w:p>
    <w:p w:rsidR="00A33113" w:rsidRPr="00F17915" w:rsidRDefault="00A33113" w:rsidP="008B7892">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определенных родителями (законными </w:t>
      </w:r>
    </w:p>
    <w:p w:rsidR="00A33113" w:rsidRPr="00F17915" w:rsidRDefault="00A33113" w:rsidP="008B7892">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представителями) несовершеннолетних </w:t>
      </w:r>
    </w:p>
    <w:p w:rsidR="00A33113" w:rsidRPr="00F17915" w:rsidRDefault="00A33113" w:rsidP="008B7892">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детей,  проживающих на  территории</w:t>
      </w:r>
    </w:p>
    <w:p w:rsidR="00A33113" w:rsidRPr="00F17915" w:rsidRDefault="00A33113" w:rsidP="008B7892">
      <w:pPr>
        <w:spacing w:after="0" w:line="240" w:lineRule="auto"/>
        <w:jc w:val="right"/>
        <w:rPr>
          <w:rFonts w:ascii="Times New Roman" w:hAnsi="Times New Roman" w:cs="Times New Roman"/>
          <w:bCs/>
          <w:sz w:val="18"/>
          <w:szCs w:val="18"/>
        </w:rPr>
      </w:pPr>
      <w:r w:rsidRPr="00F17915">
        <w:rPr>
          <w:rFonts w:ascii="Times New Roman" w:hAnsi="Times New Roman" w:cs="Times New Roman"/>
          <w:bCs/>
          <w:sz w:val="18"/>
          <w:szCs w:val="18"/>
        </w:rPr>
        <w:t xml:space="preserve">                                                                                                                       Притобольного района</w:t>
      </w:r>
    </w:p>
    <w:p w:rsidR="00A33113" w:rsidRPr="00F17915" w:rsidRDefault="00A33113" w:rsidP="00F17915">
      <w:pPr>
        <w:spacing w:after="0" w:line="240" w:lineRule="auto"/>
        <w:jc w:val="both"/>
        <w:rPr>
          <w:rFonts w:ascii="Times New Roman" w:hAnsi="Times New Roman" w:cs="Times New Roman"/>
          <w:bCs/>
          <w:sz w:val="18"/>
          <w:szCs w:val="18"/>
        </w:rPr>
      </w:pPr>
    </w:p>
    <w:p w:rsidR="00A33113" w:rsidRPr="00F17915" w:rsidRDefault="00A33113" w:rsidP="008B7892">
      <w:pPr>
        <w:spacing w:after="0" w:line="240" w:lineRule="auto"/>
        <w:jc w:val="center"/>
        <w:rPr>
          <w:rFonts w:ascii="Times New Roman" w:hAnsi="Times New Roman" w:cs="Times New Roman"/>
          <w:b/>
          <w:bCs/>
          <w:sz w:val="18"/>
          <w:szCs w:val="18"/>
        </w:rPr>
      </w:pPr>
      <w:r w:rsidRPr="00F17915">
        <w:rPr>
          <w:rFonts w:ascii="Times New Roman" w:hAnsi="Times New Roman" w:cs="Times New Roman"/>
          <w:b/>
          <w:sz w:val="18"/>
          <w:szCs w:val="18"/>
        </w:rPr>
        <w:t>Журнал учета детей,</w:t>
      </w:r>
    </w:p>
    <w:p w:rsidR="00A33113" w:rsidRPr="00F17915" w:rsidRDefault="00A33113" w:rsidP="008B7892">
      <w:pPr>
        <w:spacing w:after="0" w:line="240" w:lineRule="auto"/>
        <w:jc w:val="center"/>
        <w:rPr>
          <w:rFonts w:ascii="Times New Roman" w:hAnsi="Times New Roman" w:cs="Times New Roman"/>
          <w:b/>
          <w:sz w:val="18"/>
          <w:szCs w:val="18"/>
        </w:rPr>
      </w:pPr>
      <w:r w:rsidRPr="00F17915">
        <w:rPr>
          <w:rFonts w:ascii="Times New Roman" w:hAnsi="Times New Roman" w:cs="Times New Roman"/>
          <w:b/>
          <w:sz w:val="18"/>
          <w:szCs w:val="18"/>
        </w:rPr>
        <w:t>получающих образование вне образовательной организации в форме</w:t>
      </w:r>
    </w:p>
    <w:p w:rsidR="00A33113" w:rsidRPr="00F17915" w:rsidRDefault="00A33113" w:rsidP="008B7892">
      <w:pPr>
        <w:spacing w:after="0" w:line="240" w:lineRule="auto"/>
        <w:jc w:val="center"/>
        <w:rPr>
          <w:rFonts w:ascii="Times New Roman" w:hAnsi="Times New Roman" w:cs="Times New Roman"/>
          <w:b/>
          <w:bCs/>
          <w:sz w:val="18"/>
          <w:szCs w:val="18"/>
        </w:rPr>
      </w:pPr>
      <w:r w:rsidRPr="00F17915">
        <w:rPr>
          <w:rFonts w:ascii="Times New Roman" w:hAnsi="Times New Roman" w:cs="Times New Roman"/>
          <w:b/>
          <w:sz w:val="18"/>
          <w:szCs w:val="18"/>
        </w:rPr>
        <w:t>семейного образования</w:t>
      </w:r>
    </w:p>
    <w:p w:rsidR="00A33113" w:rsidRPr="00F17915" w:rsidRDefault="00A33113" w:rsidP="00F17915">
      <w:pPr>
        <w:spacing w:after="0" w:line="240" w:lineRule="auto"/>
        <w:jc w:val="both"/>
        <w:rPr>
          <w:rFonts w:ascii="Times New Roman" w:hAnsi="Times New Roman" w:cs="Times New Roman"/>
          <w:b/>
          <w:sz w:val="18"/>
          <w:szCs w:val="18"/>
        </w:rPr>
      </w:pPr>
    </w:p>
    <w:tbl>
      <w:tblPr>
        <w:tblW w:w="15452" w:type="dxa"/>
        <w:jc w:val="center"/>
        <w:tblInd w:w="-3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26"/>
        <w:gridCol w:w="1702"/>
        <w:gridCol w:w="2977"/>
        <w:gridCol w:w="1701"/>
        <w:gridCol w:w="4394"/>
        <w:gridCol w:w="1985"/>
      </w:tblGrid>
      <w:tr w:rsidR="00A33113" w:rsidRPr="00F17915" w:rsidTr="008B7892">
        <w:trPr>
          <w:trHeight w:val="3110"/>
          <w:jc w:val="center"/>
        </w:trPr>
        <w:tc>
          <w:tcPr>
            <w:tcW w:w="567" w:type="dxa"/>
          </w:tcPr>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N</w:t>
            </w:r>
          </w:p>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n/n</w:t>
            </w:r>
          </w:p>
        </w:tc>
        <w:tc>
          <w:tcPr>
            <w:tcW w:w="2126"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ФИО ребенка</w:t>
            </w:r>
          </w:p>
        </w:tc>
        <w:tc>
          <w:tcPr>
            <w:tcW w:w="1702"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 xml:space="preserve">Дата </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рождения</w:t>
            </w:r>
          </w:p>
        </w:tc>
        <w:tc>
          <w:tcPr>
            <w:tcW w:w="2977"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 xml:space="preserve">Адрес регистрации </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 xml:space="preserve">и (или) </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фактического проживания</w:t>
            </w:r>
          </w:p>
        </w:tc>
        <w:tc>
          <w:tcPr>
            <w:tcW w:w="1701"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 xml:space="preserve">Дата принятия </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уведомления</w:t>
            </w:r>
          </w:p>
        </w:tc>
        <w:tc>
          <w:tcPr>
            <w:tcW w:w="4394"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 xml:space="preserve">ФИО родителей (законных представителей). </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Адрес, контактный телефон</w:t>
            </w:r>
          </w:p>
        </w:tc>
        <w:tc>
          <w:tcPr>
            <w:tcW w:w="1985"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Подпись родителей (законных представителей)</w:t>
            </w:r>
          </w:p>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несовершеннолетнего обучающегося</w:t>
            </w:r>
          </w:p>
        </w:tc>
      </w:tr>
      <w:tr w:rsidR="00A33113" w:rsidRPr="00F17915" w:rsidTr="008B7892">
        <w:trPr>
          <w:trHeight w:val="276"/>
          <w:jc w:val="center"/>
        </w:trPr>
        <w:tc>
          <w:tcPr>
            <w:tcW w:w="567" w:type="dxa"/>
          </w:tcPr>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1</w:t>
            </w:r>
          </w:p>
        </w:tc>
        <w:tc>
          <w:tcPr>
            <w:tcW w:w="2126" w:type="dxa"/>
          </w:tcPr>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2</w:t>
            </w:r>
          </w:p>
        </w:tc>
        <w:tc>
          <w:tcPr>
            <w:tcW w:w="1702" w:type="dxa"/>
          </w:tcPr>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3</w:t>
            </w:r>
          </w:p>
        </w:tc>
        <w:tc>
          <w:tcPr>
            <w:tcW w:w="2977" w:type="dxa"/>
          </w:tcPr>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4</w:t>
            </w:r>
          </w:p>
        </w:tc>
        <w:tc>
          <w:tcPr>
            <w:tcW w:w="1701" w:type="dxa"/>
          </w:tcPr>
          <w:p w:rsidR="00A33113" w:rsidRPr="00F17915" w:rsidRDefault="00A33113" w:rsidP="00F17915">
            <w:pPr>
              <w:spacing w:after="0" w:line="240" w:lineRule="auto"/>
              <w:jc w:val="both"/>
              <w:rPr>
                <w:rFonts w:ascii="Times New Roman" w:hAnsi="Times New Roman" w:cs="Times New Roman"/>
                <w:b/>
                <w:sz w:val="18"/>
                <w:szCs w:val="18"/>
                <w:lang w:val="en-US"/>
              </w:rPr>
            </w:pPr>
            <w:r w:rsidRPr="00F17915">
              <w:rPr>
                <w:rFonts w:ascii="Times New Roman" w:hAnsi="Times New Roman" w:cs="Times New Roman"/>
                <w:b/>
                <w:sz w:val="18"/>
                <w:szCs w:val="18"/>
                <w:lang w:val="en-US"/>
              </w:rPr>
              <w:t>5</w:t>
            </w:r>
          </w:p>
        </w:tc>
        <w:tc>
          <w:tcPr>
            <w:tcW w:w="4394"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6</w:t>
            </w:r>
          </w:p>
        </w:tc>
        <w:tc>
          <w:tcPr>
            <w:tcW w:w="1985" w:type="dxa"/>
          </w:tcPr>
          <w:p w:rsidR="00A33113" w:rsidRPr="00F17915" w:rsidRDefault="00A33113" w:rsidP="00F17915">
            <w:pPr>
              <w:spacing w:after="0" w:line="240" w:lineRule="auto"/>
              <w:jc w:val="both"/>
              <w:rPr>
                <w:rFonts w:ascii="Times New Roman" w:hAnsi="Times New Roman" w:cs="Times New Roman"/>
                <w:b/>
                <w:sz w:val="18"/>
                <w:szCs w:val="18"/>
              </w:rPr>
            </w:pPr>
            <w:r w:rsidRPr="00F17915">
              <w:rPr>
                <w:rFonts w:ascii="Times New Roman" w:hAnsi="Times New Roman" w:cs="Times New Roman"/>
                <w:b/>
                <w:sz w:val="18"/>
                <w:szCs w:val="18"/>
              </w:rPr>
              <w:t>7</w:t>
            </w:r>
          </w:p>
        </w:tc>
      </w:tr>
      <w:tr w:rsidR="00A33113" w:rsidRPr="00F17915" w:rsidTr="008B7892">
        <w:trPr>
          <w:trHeight w:val="293"/>
          <w:jc w:val="center"/>
        </w:trPr>
        <w:tc>
          <w:tcPr>
            <w:tcW w:w="567" w:type="dxa"/>
          </w:tcPr>
          <w:p w:rsidR="00A33113" w:rsidRPr="00F17915" w:rsidRDefault="00A33113" w:rsidP="00F17915">
            <w:pPr>
              <w:spacing w:after="0" w:line="240" w:lineRule="auto"/>
              <w:jc w:val="both"/>
              <w:rPr>
                <w:rFonts w:ascii="Times New Roman" w:hAnsi="Times New Roman" w:cs="Times New Roman"/>
                <w:b/>
                <w:sz w:val="18"/>
                <w:szCs w:val="18"/>
              </w:rPr>
            </w:pPr>
          </w:p>
        </w:tc>
        <w:tc>
          <w:tcPr>
            <w:tcW w:w="2126" w:type="dxa"/>
          </w:tcPr>
          <w:p w:rsidR="00A33113" w:rsidRPr="00F17915" w:rsidRDefault="00A33113" w:rsidP="00F17915">
            <w:pPr>
              <w:spacing w:after="0" w:line="240" w:lineRule="auto"/>
              <w:jc w:val="both"/>
              <w:rPr>
                <w:rFonts w:ascii="Times New Roman" w:hAnsi="Times New Roman" w:cs="Times New Roman"/>
                <w:b/>
                <w:sz w:val="18"/>
                <w:szCs w:val="18"/>
              </w:rPr>
            </w:pPr>
          </w:p>
        </w:tc>
        <w:tc>
          <w:tcPr>
            <w:tcW w:w="1702" w:type="dxa"/>
          </w:tcPr>
          <w:p w:rsidR="00A33113" w:rsidRPr="00F17915" w:rsidRDefault="00A33113" w:rsidP="00F17915">
            <w:pPr>
              <w:spacing w:after="0" w:line="240" w:lineRule="auto"/>
              <w:jc w:val="both"/>
              <w:rPr>
                <w:rFonts w:ascii="Times New Roman" w:hAnsi="Times New Roman" w:cs="Times New Roman"/>
                <w:b/>
                <w:sz w:val="18"/>
                <w:szCs w:val="18"/>
              </w:rPr>
            </w:pPr>
          </w:p>
        </w:tc>
        <w:tc>
          <w:tcPr>
            <w:tcW w:w="2977" w:type="dxa"/>
          </w:tcPr>
          <w:p w:rsidR="00A33113" w:rsidRPr="00F17915" w:rsidRDefault="00A33113" w:rsidP="00F17915">
            <w:pPr>
              <w:spacing w:after="0" w:line="240" w:lineRule="auto"/>
              <w:jc w:val="both"/>
              <w:rPr>
                <w:rFonts w:ascii="Times New Roman" w:hAnsi="Times New Roman" w:cs="Times New Roman"/>
                <w:b/>
                <w:sz w:val="18"/>
                <w:szCs w:val="18"/>
              </w:rPr>
            </w:pPr>
          </w:p>
        </w:tc>
        <w:tc>
          <w:tcPr>
            <w:tcW w:w="1701" w:type="dxa"/>
          </w:tcPr>
          <w:p w:rsidR="00A33113" w:rsidRPr="00F17915" w:rsidRDefault="00A33113" w:rsidP="00F17915">
            <w:pPr>
              <w:spacing w:after="0" w:line="240" w:lineRule="auto"/>
              <w:jc w:val="both"/>
              <w:rPr>
                <w:rFonts w:ascii="Times New Roman" w:hAnsi="Times New Roman" w:cs="Times New Roman"/>
                <w:b/>
                <w:sz w:val="18"/>
                <w:szCs w:val="18"/>
              </w:rPr>
            </w:pPr>
          </w:p>
        </w:tc>
        <w:tc>
          <w:tcPr>
            <w:tcW w:w="4394" w:type="dxa"/>
          </w:tcPr>
          <w:p w:rsidR="00A33113" w:rsidRPr="00F17915" w:rsidRDefault="00A33113" w:rsidP="00F17915">
            <w:pPr>
              <w:spacing w:after="0" w:line="240" w:lineRule="auto"/>
              <w:jc w:val="both"/>
              <w:rPr>
                <w:rFonts w:ascii="Times New Roman" w:hAnsi="Times New Roman" w:cs="Times New Roman"/>
                <w:b/>
                <w:sz w:val="18"/>
                <w:szCs w:val="18"/>
              </w:rPr>
            </w:pPr>
          </w:p>
        </w:tc>
        <w:tc>
          <w:tcPr>
            <w:tcW w:w="1985" w:type="dxa"/>
          </w:tcPr>
          <w:p w:rsidR="00A33113" w:rsidRPr="00F17915" w:rsidRDefault="00A33113" w:rsidP="00F17915">
            <w:pPr>
              <w:spacing w:after="0" w:line="240" w:lineRule="auto"/>
              <w:jc w:val="both"/>
              <w:rPr>
                <w:rFonts w:ascii="Times New Roman" w:hAnsi="Times New Roman" w:cs="Times New Roman"/>
                <w:b/>
                <w:sz w:val="18"/>
                <w:szCs w:val="18"/>
              </w:rPr>
            </w:pPr>
          </w:p>
        </w:tc>
      </w:tr>
    </w:tbl>
    <w:p w:rsidR="00A33113" w:rsidRPr="00F17915" w:rsidRDefault="00A33113" w:rsidP="00F17915">
      <w:pPr>
        <w:spacing w:after="0" w:line="240" w:lineRule="auto"/>
        <w:jc w:val="both"/>
        <w:rPr>
          <w:rFonts w:ascii="Times New Roman" w:hAnsi="Times New Roman" w:cs="Times New Roman"/>
          <w:b/>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sectPr w:rsidR="00A33113" w:rsidSect="008B7892">
          <w:pgSz w:w="16838" w:h="11906" w:orient="landscape"/>
          <w:pgMar w:top="567" w:right="567" w:bottom="567" w:left="567" w:header="709" w:footer="709" w:gutter="0"/>
          <w:cols w:space="708"/>
          <w:docGrid w:linePitch="360"/>
        </w:sectPr>
      </w:pPr>
    </w:p>
    <w:p w:rsidR="00A33113" w:rsidRDefault="00A33113" w:rsidP="000E1EAB">
      <w:pPr>
        <w:spacing w:after="0" w:line="240" w:lineRule="auto"/>
        <w:jc w:val="both"/>
        <w:rPr>
          <w:rFonts w:ascii="Times New Roman" w:hAnsi="Times New Roman" w:cs="Times New Roman"/>
          <w:sz w:val="18"/>
          <w:szCs w:val="18"/>
        </w:rPr>
      </w:pPr>
    </w:p>
    <w:p w:rsidR="00A33113" w:rsidRPr="001279F8" w:rsidRDefault="00A33113" w:rsidP="001279F8">
      <w:pPr>
        <w:spacing w:after="0" w:line="240" w:lineRule="auto"/>
        <w:jc w:val="center"/>
        <w:rPr>
          <w:rFonts w:ascii="Times New Roman" w:hAnsi="Times New Roman" w:cs="Times New Roman"/>
          <w:b/>
          <w:sz w:val="18"/>
          <w:szCs w:val="18"/>
        </w:rPr>
      </w:pPr>
      <w:r w:rsidRPr="001279F8">
        <w:rPr>
          <w:rFonts w:ascii="Times New Roman" w:hAnsi="Times New Roman" w:cs="Times New Roman"/>
          <w:b/>
          <w:sz w:val="18"/>
          <w:szCs w:val="18"/>
        </w:rPr>
        <w:t>РОССИЙСКАЯ ФЕДЕРАЦИЯ</w:t>
      </w:r>
    </w:p>
    <w:p w:rsidR="00A33113" w:rsidRPr="001279F8" w:rsidRDefault="00A33113" w:rsidP="001279F8">
      <w:pPr>
        <w:spacing w:after="0" w:line="240" w:lineRule="auto"/>
        <w:jc w:val="center"/>
        <w:rPr>
          <w:rFonts w:ascii="Times New Roman" w:hAnsi="Times New Roman" w:cs="Times New Roman"/>
          <w:b/>
          <w:sz w:val="18"/>
          <w:szCs w:val="18"/>
        </w:rPr>
      </w:pPr>
      <w:r w:rsidRPr="001279F8">
        <w:rPr>
          <w:rFonts w:ascii="Times New Roman" w:hAnsi="Times New Roman" w:cs="Times New Roman"/>
          <w:b/>
          <w:sz w:val="18"/>
          <w:szCs w:val="18"/>
        </w:rPr>
        <w:t>КУРГАНСКАЯ ОБЛАСТЬ</w:t>
      </w:r>
    </w:p>
    <w:p w:rsidR="00A33113" w:rsidRPr="001279F8" w:rsidRDefault="00A33113" w:rsidP="001279F8">
      <w:pPr>
        <w:spacing w:after="0" w:line="240" w:lineRule="auto"/>
        <w:jc w:val="center"/>
        <w:rPr>
          <w:rFonts w:ascii="Times New Roman" w:hAnsi="Times New Roman" w:cs="Times New Roman"/>
          <w:b/>
          <w:sz w:val="18"/>
          <w:szCs w:val="18"/>
        </w:rPr>
      </w:pPr>
      <w:r w:rsidRPr="001279F8">
        <w:rPr>
          <w:rFonts w:ascii="Times New Roman" w:hAnsi="Times New Roman" w:cs="Times New Roman"/>
          <w:b/>
          <w:sz w:val="18"/>
          <w:szCs w:val="18"/>
        </w:rPr>
        <w:t>ПРИТОБОЛЬНЫЙ РАЙОН</w:t>
      </w:r>
    </w:p>
    <w:p w:rsidR="00A33113" w:rsidRPr="001279F8" w:rsidRDefault="00A33113" w:rsidP="001279F8">
      <w:pPr>
        <w:spacing w:after="0" w:line="240" w:lineRule="auto"/>
        <w:jc w:val="center"/>
        <w:rPr>
          <w:rFonts w:ascii="Times New Roman" w:hAnsi="Times New Roman" w:cs="Times New Roman"/>
          <w:b/>
          <w:sz w:val="18"/>
          <w:szCs w:val="18"/>
        </w:rPr>
      </w:pPr>
      <w:r w:rsidRPr="001279F8">
        <w:rPr>
          <w:rFonts w:ascii="Times New Roman" w:hAnsi="Times New Roman" w:cs="Times New Roman"/>
          <w:b/>
          <w:sz w:val="18"/>
          <w:szCs w:val="18"/>
        </w:rPr>
        <w:t>ПРИТОБОЛЬНАЯ РАЙОННАЯ ДУМА</w:t>
      </w:r>
    </w:p>
    <w:p w:rsidR="00A33113" w:rsidRPr="001279F8" w:rsidRDefault="00A33113" w:rsidP="001279F8">
      <w:pPr>
        <w:spacing w:after="0" w:line="240" w:lineRule="auto"/>
        <w:jc w:val="center"/>
        <w:rPr>
          <w:rFonts w:ascii="Times New Roman" w:hAnsi="Times New Roman" w:cs="Times New Roman"/>
          <w:b/>
          <w:sz w:val="18"/>
          <w:szCs w:val="18"/>
        </w:rPr>
      </w:pPr>
      <w:r w:rsidRPr="001279F8">
        <w:rPr>
          <w:rFonts w:ascii="Times New Roman" w:hAnsi="Times New Roman" w:cs="Times New Roman"/>
          <w:b/>
          <w:sz w:val="18"/>
          <w:szCs w:val="18"/>
        </w:rPr>
        <w:t>Р Е Ш Е Н И Е</w:t>
      </w:r>
    </w:p>
    <w:p w:rsidR="00A33113" w:rsidRPr="001279F8" w:rsidRDefault="00A33113" w:rsidP="001279F8">
      <w:pPr>
        <w:spacing w:after="0" w:line="240" w:lineRule="auto"/>
        <w:jc w:val="both"/>
        <w:rPr>
          <w:rFonts w:ascii="Times New Roman" w:hAnsi="Times New Roman" w:cs="Times New Roman"/>
          <w:sz w:val="18"/>
          <w:szCs w:val="18"/>
        </w:rPr>
      </w:pPr>
    </w:p>
    <w:p w:rsidR="00A33113" w:rsidRPr="001279F8" w:rsidRDefault="00A33113" w:rsidP="001279F8">
      <w:pPr>
        <w:spacing w:after="0" w:line="240" w:lineRule="auto"/>
        <w:ind w:right="6519"/>
        <w:jc w:val="both"/>
        <w:rPr>
          <w:rFonts w:ascii="Times New Roman" w:hAnsi="Times New Roman" w:cs="Times New Roman"/>
          <w:b/>
          <w:sz w:val="18"/>
          <w:szCs w:val="18"/>
        </w:rPr>
      </w:pPr>
      <w:r w:rsidRPr="001279F8">
        <w:rPr>
          <w:rFonts w:ascii="Times New Roman" w:hAnsi="Times New Roman" w:cs="Times New Roman"/>
          <w:b/>
          <w:sz w:val="18"/>
          <w:szCs w:val="18"/>
        </w:rPr>
        <w:t>от 31 октября 2018 года № 243</w:t>
      </w:r>
      <w:r>
        <w:rPr>
          <w:rFonts w:ascii="Times New Roman" w:hAnsi="Times New Roman" w:cs="Times New Roman"/>
          <w:b/>
          <w:sz w:val="18"/>
          <w:szCs w:val="18"/>
        </w:rPr>
        <w:t xml:space="preserve"> </w:t>
      </w:r>
      <w:r w:rsidRPr="001279F8">
        <w:rPr>
          <w:rFonts w:ascii="Times New Roman" w:hAnsi="Times New Roman" w:cs="Times New Roman"/>
          <w:b/>
          <w:sz w:val="18"/>
          <w:szCs w:val="18"/>
        </w:rPr>
        <w:t>с.Глядянское</w:t>
      </w:r>
    </w:p>
    <w:p w:rsidR="00A33113" w:rsidRPr="001279F8" w:rsidRDefault="00A33113" w:rsidP="001279F8">
      <w:pPr>
        <w:spacing w:after="0" w:line="240" w:lineRule="auto"/>
        <w:ind w:right="6519"/>
        <w:jc w:val="both"/>
        <w:rPr>
          <w:rFonts w:ascii="Times New Roman" w:hAnsi="Times New Roman" w:cs="Times New Roman"/>
          <w:b/>
          <w:sz w:val="18"/>
          <w:szCs w:val="18"/>
        </w:rPr>
      </w:pPr>
      <w:r w:rsidRPr="001279F8">
        <w:rPr>
          <w:rFonts w:ascii="Times New Roman" w:hAnsi="Times New Roman" w:cs="Times New Roman"/>
          <w:b/>
          <w:sz w:val="18"/>
          <w:szCs w:val="18"/>
        </w:rPr>
        <w:t xml:space="preserve">О внесении изменений в решение Притобольной  районной Думы </w:t>
      </w:r>
      <w:bookmarkStart w:id="259" w:name="OLE_LINK13"/>
      <w:bookmarkStart w:id="260" w:name="OLE_LINK14"/>
      <w:bookmarkStart w:id="261" w:name="OLE_LINK15"/>
      <w:r w:rsidRPr="001279F8">
        <w:rPr>
          <w:rFonts w:ascii="Times New Roman" w:hAnsi="Times New Roman" w:cs="Times New Roman"/>
          <w:b/>
          <w:sz w:val="18"/>
          <w:szCs w:val="18"/>
        </w:rPr>
        <w:t>от 27 декабря 2017 года № 170  «</w:t>
      </w:r>
      <w:bookmarkEnd w:id="259"/>
      <w:bookmarkEnd w:id="260"/>
      <w:bookmarkEnd w:id="261"/>
      <w:r w:rsidRPr="001279F8">
        <w:rPr>
          <w:rFonts w:ascii="Times New Roman" w:hAnsi="Times New Roman" w:cs="Times New Roman"/>
          <w:b/>
          <w:sz w:val="18"/>
          <w:szCs w:val="18"/>
        </w:rPr>
        <w:t xml:space="preserve">О бюджете Притобольного района на 2018 год и на плановый период 2019 и 2020 годов» </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xml:space="preserve">РЕШИЛА: </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xml:space="preserve">1. В решение Притобольной районной от 27 декабря 2017 года № 170 «О бюджете Притобольного района на 2018 год и на плановый период 2019 и 2020 годов» внести следующие изменения: </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1.1. Пункт 1 изложить в следующей редакции:</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 Утвердить основные характеристики бюджета Притобольного района на 2018 год:</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1.1. Общий объем доходов бюджета Притобольного района в сумме 362 494,3 тысяч  рублей, в том числе:</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 объем налоговых и неналоговых доходов в сумме 44 191,0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2) объем безвозмездных поступлений в сумме в сумме 318 303,3 тысяч  рублей, в том числе:</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а) объем безвозмездных поступлений от других бюджетов бюджетной системы Российской Федерации в сумме 317 415,2 тысяч рублей, из них:</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дотации бюджетам бюджетной системы Российской Федерации в сумме 123 296,0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субсидии бюджетам бюджетной системы Российской Федерации (межбюджетные субсидии) в сумме 33 976,8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субвенции бюджетам бюджетной системы Российской Федерации в сумме 158 403,4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иные межбюджетные трансферты в сумме 1 739,0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б) объем прочих безвозмездных поступлений в сумме 890,0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в) объем возврата остатков субсидий, субвенций и иных межбюджетных трансфертов, имеющих целевое назначение, прошлых лет в сумме 1,9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1.2. Общий объем расходов бюджета Притобольного района в сумме 365 176,3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1.3. Превышение расходов над доходами (дефицит) бюджета Притобольного района в сумме 2 682,0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1.2. Приложение 1 изложить в редакции согласно приложению 1 к настоящему решению.</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1.3. Приложение 6 изложить в редакции согласно приложению 2 к настоящему решению.</w:t>
      </w:r>
    </w:p>
    <w:p w:rsidR="00A33113" w:rsidRPr="001279F8" w:rsidRDefault="00A33113" w:rsidP="001279F8">
      <w:pPr>
        <w:spacing w:after="0" w:line="240" w:lineRule="auto"/>
        <w:jc w:val="both"/>
        <w:rPr>
          <w:rFonts w:ascii="Times New Roman" w:hAnsi="Times New Roman" w:cs="Times New Roman"/>
          <w:sz w:val="18"/>
          <w:szCs w:val="18"/>
        </w:rPr>
      </w:pPr>
      <w:bookmarkStart w:id="262" w:name="OLE_LINK91"/>
      <w:bookmarkStart w:id="263" w:name="OLE_LINK101"/>
      <w:bookmarkStart w:id="264" w:name="OLE_LINK1"/>
      <w:bookmarkStart w:id="265" w:name="OLE_LINK2"/>
      <w:bookmarkStart w:id="266" w:name="OLE_LINK3"/>
      <w:bookmarkEnd w:id="262"/>
      <w:bookmarkEnd w:id="263"/>
      <w:r w:rsidRPr="001279F8">
        <w:rPr>
          <w:rFonts w:ascii="Times New Roman" w:hAnsi="Times New Roman" w:cs="Times New Roman"/>
          <w:sz w:val="18"/>
          <w:szCs w:val="18"/>
        </w:rPr>
        <w:t>1.4. Приложение 8 изложить в редакции согласно приложению 3 к настоящему решению.</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1.5. Приложение 10 изложить в редакции согласно приложению 4 к настоящему решению.</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1.6. Приложение 12 изложить в редакции согласно приложению 5 к настоящему решению.</w:t>
      </w:r>
    </w:p>
    <w:bookmarkEnd w:id="264"/>
    <w:bookmarkEnd w:id="265"/>
    <w:bookmarkEnd w:id="266"/>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1.7. В абзаце 2 подпункта 3 пункта 11 слова «в сумме 13 449,7 тысяч рублей» заменить словами «в сумме 13 482,7 тысяч рублей».</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3. Контроль за выполнением настоящего решения возложить на комитет по бюджету и экономике Притобольной районной Думы (Иргалеева Б.И.).</w:t>
      </w:r>
    </w:p>
    <w:p w:rsidR="00A33113" w:rsidRPr="001279F8" w:rsidRDefault="00A33113" w:rsidP="001279F8">
      <w:pPr>
        <w:spacing w:after="0" w:line="240" w:lineRule="auto"/>
        <w:jc w:val="both"/>
        <w:rPr>
          <w:rFonts w:ascii="Times New Roman" w:hAnsi="Times New Roman" w:cs="Times New Roman"/>
          <w:sz w:val="18"/>
          <w:szCs w:val="18"/>
        </w:rPr>
      </w:pP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xml:space="preserve">Председатель Притобольной районной Думы </w:t>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t>В.И. Федотов</w:t>
      </w:r>
    </w:p>
    <w:p w:rsidR="00A33113" w:rsidRPr="001279F8" w:rsidRDefault="00A33113" w:rsidP="001279F8">
      <w:pPr>
        <w:spacing w:after="0" w:line="240" w:lineRule="auto"/>
        <w:jc w:val="both"/>
        <w:rPr>
          <w:rFonts w:ascii="Times New Roman" w:hAnsi="Times New Roman" w:cs="Times New Roman"/>
          <w:sz w:val="18"/>
          <w:szCs w:val="18"/>
        </w:rPr>
      </w:pPr>
    </w:p>
    <w:p w:rsidR="00A33113" w:rsidRPr="001279F8" w:rsidRDefault="00A33113" w:rsidP="001279F8">
      <w:pPr>
        <w:spacing w:after="0" w:line="240" w:lineRule="auto"/>
        <w:jc w:val="both"/>
        <w:rPr>
          <w:rFonts w:ascii="Times New Roman" w:hAnsi="Times New Roman" w:cs="Times New Roman"/>
          <w:sz w:val="18"/>
          <w:szCs w:val="18"/>
        </w:rPr>
      </w:pPr>
      <w:r w:rsidRPr="001279F8">
        <w:rPr>
          <w:rFonts w:ascii="Times New Roman" w:hAnsi="Times New Roman" w:cs="Times New Roman"/>
          <w:sz w:val="18"/>
          <w:szCs w:val="18"/>
        </w:rPr>
        <w:t xml:space="preserve">Глава Притобольного района </w:t>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r>
      <w:r w:rsidRPr="001279F8">
        <w:rPr>
          <w:rFonts w:ascii="Times New Roman" w:hAnsi="Times New Roman" w:cs="Times New Roman"/>
          <w:sz w:val="18"/>
          <w:szCs w:val="18"/>
        </w:rPr>
        <w:tab/>
        <w:t>С.В. Спирин</w:t>
      </w:r>
    </w:p>
    <w:p w:rsidR="00A33113" w:rsidRDefault="00A33113" w:rsidP="000E1EAB">
      <w:pPr>
        <w:spacing w:after="0" w:line="240" w:lineRule="auto"/>
        <w:jc w:val="both"/>
        <w:rPr>
          <w:rFonts w:ascii="Times New Roman" w:hAnsi="Times New Roman" w:cs="Times New Roman"/>
          <w:sz w:val="18"/>
          <w:szCs w:val="18"/>
        </w:rPr>
      </w:pPr>
    </w:p>
    <w:tbl>
      <w:tblPr>
        <w:tblW w:w="10135" w:type="dxa"/>
        <w:jc w:val="center"/>
        <w:tblLayout w:type="fixed"/>
        <w:tblLook w:val="0000"/>
      </w:tblPr>
      <w:tblGrid>
        <w:gridCol w:w="2798"/>
        <w:gridCol w:w="5953"/>
        <w:gridCol w:w="1374"/>
        <w:gridCol w:w="10"/>
      </w:tblGrid>
      <w:tr w:rsidR="00A33113" w:rsidRPr="00556012" w:rsidTr="00556012">
        <w:trPr>
          <w:gridAfter w:val="1"/>
          <w:wAfter w:w="10" w:type="dxa"/>
          <w:trHeight w:val="255"/>
          <w:jc w:val="center"/>
        </w:trPr>
        <w:tc>
          <w:tcPr>
            <w:tcW w:w="10125" w:type="dxa"/>
            <w:gridSpan w:val="3"/>
          </w:tcPr>
          <w:p w:rsidR="00A33113" w:rsidRPr="00556012" w:rsidRDefault="00A33113" w:rsidP="00556012">
            <w:pPr>
              <w:spacing w:after="0" w:line="240" w:lineRule="auto"/>
              <w:ind w:left="4961"/>
              <w:jc w:val="both"/>
              <w:rPr>
                <w:rFonts w:ascii="Times New Roman" w:hAnsi="Times New Roman" w:cs="Times New Roman"/>
                <w:sz w:val="18"/>
                <w:szCs w:val="18"/>
              </w:rPr>
            </w:pPr>
            <w:r w:rsidRPr="00556012">
              <w:rPr>
                <w:rFonts w:ascii="Times New Roman" w:hAnsi="Times New Roman" w:cs="Times New Roman"/>
                <w:sz w:val="18"/>
                <w:szCs w:val="18"/>
              </w:rPr>
              <w:t xml:space="preserve">Приложение 1 к решению Притобольной районной Думы от 31 октября 2018 года </w:t>
            </w:r>
          </w:p>
          <w:p w:rsidR="00A33113" w:rsidRPr="00556012" w:rsidRDefault="00A33113" w:rsidP="00556012">
            <w:pPr>
              <w:spacing w:after="0" w:line="240" w:lineRule="auto"/>
              <w:ind w:left="4961"/>
              <w:jc w:val="both"/>
              <w:rPr>
                <w:rFonts w:ascii="Times New Roman" w:hAnsi="Times New Roman" w:cs="Times New Roman"/>
                <w:sz w:val="18"/>
                <w:szCs w:val="18"/>
              </w:rPr>
            </w:pPr>
            <w:r w:rsidRPr="00556012">
              <w:rPr>
                <w:rFonts w:ascii="Times New Roman" w:hAnsi="Times New Roman" w:cs="Times New Roman"/>
                <w:sz w:val="18"/>
                <w:szCs w:val="18"/>
              </w:rPr>
              <w:t>№ 243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33113" w:rsidRPr="00556012" w:rsidRDefault="00A33113" w:rsidP="00556012">
            <w:pPr>
              <w:spacing w:after="0" w:line="240" w:lineRule="auto"/>
              <w:ind w:left="4961"/>
              <w:jc w:val="both"/>
              <w:rPr>
                <w:rFonts w:ascii="Times New Roman" w:hAnsi="Times New Roman" w:cs="Times New Roman"/>
                <w:sz w:val="18"/>
                <w:szCs w:val="18"/>
              </w:rPr>
            </w:pPr>
          </w:p>
          <w:p w:rsidR="00A33113" w:rsidRPr="00556012" w:rsidRDefault="00A33113" w:rsidP="00556012">
            <w:pPr>
              <w:spacing w:after="0" w:line="240" w:lineRule="auto"/>
              <w:ind w:left="4961"/>
              <w:jc w:val="both"/>
              <w:rPr>
                <w:rFonts w:ascii="Times New Roman" w:hAnsi="Times New Roman" w:cs="Times New Roman"/>
                <w:sz w:val="18"/>
                <w:szCs w:val="18"/>
              </w:rPr>
            </w:pPr>
            <w:r w:rsidRPr="00556012">
              <w:rPr>
                <w:rFonts w:ascii="Times New Roman" w:hAnsi="Times New Roman" w:cs="Times New Roman"/>
                <w:sz w:val="18"/>
                <w:szCs w:val="18"/>
              </w:rPr>
              <w:t>«Приложение 1 к решению Притобольной районной Думы от 27 декабря 2017 года № 170 «О бюджете Притобольного района  на 2018 год и на плановый период 2019 и 2020 годов»</w:t>
            </w:r>
          </w:p>
        </w:tc>
      </w:tr>
      <w:tr w:rsidR="00A33113" w:rsidRPr="00556012" w:rsidTr="00556012">
        <w:trPr>
          <w:gridAfter w:val="1"/>
          <w:wAfter w:w="10" w:type="dxa"/>
          <w:trHeight w:val="300"/>
          <w:jc w:val="center"/>
        </w:trPr>
        <w:tc>
          <w:tcPr>
            <w:tcW w:w="10125" w:type="dxa"/>
            <w:gridSpan w:val="3"/>
            <w:vAlign w:val="center"/>
          </w:tcPr>
          <w:p w:rsidR="00A33113" w:rsidRPr="00556012" w:rsidRDefault="00A33113" w:rsidP="00556012">
            <w:pPr>
              <w:spacing w:after="0" w:line="240" w:lineRule="auto"/>
              <w:jc w:val="both"/>
              <w:rPr>
                <w:rFonts w:ascii="Times New Roman" w:hAnsi="Times New Roman" w:cs="Times New Roman"/>
                <w:bCs/>
                <w:sz w:val="18"/>
                <w:szCs w:val="18"/>
              </w:rPr>
            </w:pPr>
          </w:p>
          <w:p w:rsidR="00A33113" w:rsidRPr="00556012" w:rsidRDefault="00A33113" w:rsidP="00556012">
            <w:pPr>
              <w:spacing w:after="0" w:line="240" w:lineRule="auto"/>
              <w:jc w:val="center"/>
              <w:rPr>
                <w:rFonts w:ascii="Times New Roman" w:hAnsi="Times New Roman" w:cs="Times New Roman"/>
                <w:bCs/>
                <w:sz w:val="18"/>
                <w:szCs w:val="18"/>
              </w:rPr>
            </w:pPr>
            <w:r w:rsidRPr="00556012">
              <w:rPr>
                <w:rFonts w:ascii="Times New Roman" w:hAnsi="Times New Roman" w:cs="Times New Roman"/>
                <w:bCs/>
                <w:sz w:val="18"/>
                <w:szCs w:val="18"/>
              </w:rPr>
              <w:t>Источники внутреннего финансирования дефицита бюджета</w:t>
            </w:r>
          </w:p>
          <w:p w:rsidR="00A33113" w:rsidRPr="00556012" w:rsidRDefault="00A33113" w:rsidP="00556012">
            <w:pPr>
              <w:spacing w:after="0" w:line="240" w:lineRule="auto"/>
              <w:jc w:val="center"/>
              <w:rPr>
                <w:rFonts w:ascii="Times New Roman" w:hAnsi="Times New Roman" w:cs="Times New Roman"/>
                <w:bCs/>
                <w:sz w:val="18"/>
                <w:szCs w:val="18"/>
              </w:rPr>
            </w:pPr>
            <w:r w:rsidRPr="00556012">
              <w:rPr>
                <w:rFonts w:ascii="Times New Roman" w:hAnsi="Times New Roman" w:cs="Times New Roman"/>
                <w:bCs/>
                <w:sz w:val="18"/>
                <w:szCs w:val="18"/>
              </w:rPr>
              <w:t>Притобольного района на 2018 год</w:t>
            </w:r>
          </w:p>
        </w:tc>
      </w:tr>
      <w:tr w:rsidR="00A33113" w:rsidRPr="00556012" w:rsidTr="00556012">
        <w:trPr>
          <w:gridAfter w:val="1"/>
          <w:wAfter w:w="10" w:type="dxa"/>
          <w:trHeight w:val="255"/>
          <w:jc w:val="center"/>
        </w:trPr>
        <w:tc>
          <w:tcPr>
            <w:tcW w:w="10125" w:type="dxa"/>
            <w:gridSpan w:val="3"/>
            <w:tcBorders>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(тыс. руб.)</w:t>
            </w:r>
          </w:p>
        </w:tc>
      </w:tr>
      <w:tr w:rsidR="00A33113" w:rsidRPr="00556012" w:rsidTr="00556012">
        <w:trPr>
          <w:trHeight w:val="66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Код бюджетной классификации Российской Федерации</w:t>
            </w:r>
          </w:p>
        </w:tc>
        <w:tc>
          <w:tcPr>
            <w:tcW w:w="5953"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sz w:val="18"/>
                <w:szCs w:val="18"/>
              </w:rPr>
              <w:t>Наименование кода источника финансирования</w:t>
            </w:r>
            <w:r w:rsidRPr="00556012">
              <w:rPr>
                <w:rFonts w:ascii="Times New Roman" w:hAnsi="Times New Roman" w:cs="Times New Roman"/>
                <w:bCs/>
                <w:sz w:val="18"/>
                <w:szCs w:val="18"/>
              </w:rPr>
              <w:t xml:space="preserve"> </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Сумма</w:t>
            </w:r>
          </w:p>
        </w:tc>
      </w:tr>
      <w:tr w:rsidR="00A33113" w:rsidRPr="00556012" w:rsidTr="00556012">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01 02 00 00 00 0000 000</w:t>
            </w:r>
          </w:p>
        </w:tc>
        <w:tc>
          <w:tcPr>
            <w:tcW w:w="5953" w:type="dxa"/>
            <w:tcBorders>
              <w:top w:val="single" w:sz="4" w:space="0" w:color="000000"/>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Кредиты кредитных организаций в валюте Российской Федерации</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2 209,6</w:t>
            </w:r>
          </w:p>
        </w:tc>
      </w:tr>
      <w:tr w:rsidR="00A33113" w:rsidRPr="00556012" w:rsidTr="00556012">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p>
        </w:tc>
        <w:tc>
          <w:tcPr>
            <w:tcW w:w="5953" w:type="dxa"/>
            <w:tcBorders>
              <w:top w:val="single" w:sz="4" w:space="0" w:color="000000"/>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sz w:val="18"/>
                <w:szCs w:val="18"/>
              </w:rPr>
              <w:t xml:space="preserve">     в том числе:</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r>
      <w:tr w:rsidR="00A33113" w:rsidRPr="00556012" w:rsidTr="00556012">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01 02 00 00 00 0000 700</w:t>
            </w:r>
          </w:p>
        </w:tc>
        <w:tc>
          <w:tcPr>
            <w:tcW w:w="5953" w:type="dxa"/>
            <w:tcBorders>
              <w:top w:val="single" w:sz="4" w:space="0" w:color="000000"/>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Получение кредитов от кредитных организаций в валюте Российской Федерации</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2 209,6</w:t>
            </w:r>
          </w:p>
        </w:tc>
      </w:tr>
      <w:tr w:rsidR="00A33113" w:rsidRPr="00556012" w:rsidTr="00556012">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01 02 00 00 05 0000 710</w:t>
            </w:r>
          </w:p>
        </w:tc>
        <w:tc>
          <w:tcPr>
            <w:tcW w:w="5953" w:type="dxa"/>
            <w:tcBorders>
              <w:top w:val="single" w:sz="4" w:space="0" w:color="000000"/>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Получение кредитов от кредитных организаций бюджетами муниципальных районов в валюте Российской Федерации</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2 209,6</w:t>
            </w:r>
          </w:p>
        </w:tc>
      </w:tr>
      <w:tr w:rsidR="00A33113" w:rsidRPr="00556012" w:rsidTr="00556012">
        <w:tblPrEx>
          <w:tblCellMar>
            <w:top w:w="108" w:type="dxa"/>
            <w:bottom w:w="108" w:type="dxa"/>
          </w:tblCellMar>
        </w:tblPrEx>
        <w:trPr>
          <w:trHeight w:val="285"/>
          <w:jc w:val="center"/>
        </w:trPr>
        <w:tc>
          <w:tcPr>
            <w:tcW w:w="2798" w:type="dxa"/>
            <w:tcBorders>
              <w:top w:val="single" w:sz="4" w:space="0" w:color="000000"/>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01 05 00 00 00 0000 000</w:t>
            </w:r>
          </w:p>
        </w:tc>
        <w:tc>
          <w:tcPr>
            <w:tcW w:w="5953" w:type="dxa"/>
            <w:tcBorders>
              <w:top w:val="single" w:sz="4" w:space="0" w:color="000000"/>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Изменение остатков средств на счетах по учету средств бюджетов</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472,4</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 xml:space="preserve">     в том числе:</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r>
      <w:tr w:rsidR="00A33113" w:rsidRPr="00556012" w:rsidTr="00556012">
        <w:tblPrEx>
          <w:tblCellMar>
            <w:top w:w="108" w:type="dxa"/>
            <w:bottom w:w="108" w:type="dxa"/>
          </w:tblCellMar>
        </w:tblPrEx>
        <w:trPr>
          <w:trHeight w:val="51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bookmarkStart w:id="267" w:name="_Hlk489563303"/>
            <w:r w:rsidRPr="00556012">
              <w:rPr>
                <w:rFonts w:ascii="Times New Roman" w:hAnsi="Times New Roman" w:cs="Times New Roman"/>
                <w:sz w:val="18"/>
                <w:szCs w:val="18"/>
              </w:rPr>
              <w:t>01 05 00 00 00 0000 500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Увеличение остатков средств бюджетов</w:t>
            </w:r>
          </w:p>
        </w:tc>
        <w:tc>
          <w:tcPr>
            <w:tcW w:w="1384" w:type="dxa"/>
            <w:gridSpan w:val="2"/>
            <w:tcBorders>
              <w:left w:val="single" w:sz="4" w:space="0" w:color="000000"/>
              <w:bottom w:val="single" w:sz="4" w:space="0" w:color="000000"/>
              <w:right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-362 994,3</w:t>
            </w:r>
          </w:p>
        </w:tc>
      </w:tr>
      <w:bookmarkEnd w:id="267"/>
      <w:tr w:rsidR="00A33113" w:rsidRPr="00556012" w:rsidTr="00556012">
        <w:tblPrEx>
          <w:tblCellMar>
            <w:top w:w="108" w:type="dxa"/>
            <w:bottom w:w="108" w:type="dxa"/>
          </w:tblCellMar>
        </w:tblPrEx>
        <w:trPr>
          <w:trHeight w:val="51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01 05 02 00  00 0000 500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Увеличение прочих остатков средств бюджетов</w:t>
            </w:r>
          </w:p>
        </w:tc>
        <w:tc>
          <w:tcPr>
            <w:tcW w:w="1384" w:type="dxa"/>
            <w:gridSpan w:val="2"/>
            <w:tcBorders>
              <w:left w:val="single" w:sz="4" w:space="0" w:color="000000"/>
              <w:bottom w:val="single" w:sz="4" w:space="0" w:color="000000"/>
              <w:right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-362 994,3</w:t>
            </w:r>
          </w:p>
        </w:tc>
      </w:tr>
      <w:tr w:rsidR="00A33113" w:rsidRPr="00556012" w:rsidTr="00556012">
        <w:tblPrEx>
          <w:tblCellMar>
            <w:top w:w="108" w:type="dxa"/>
            <w:bottom w:w="108" w:type="dxa"/>
          </w:tblCellMar>
        </w:tblPrEx>
        <w:trPr>
          <w:trHeight w:val="51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01 05 02 01 00 0000 510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Увеличение прочих остатков денежных средств бюджетов</w:t>
            </w:r>
          </w:p>
        </w:tc>
        <w:tc>
          <w:tcPr>
            <w:tcW w:w="1384" w:type="dxa"/>
            <w:gridSpan w:val="2"/>
            <w:tcBorders>
              <w:left w:val="single" w:sz="4" w:space="0" w:color="000000"/>
              <w:bottom w:val="single" w:sz="4" w:space="0" w:color="000000"/>
              <w:right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-362 994,3</w:t>
            </w:r>
          </w:p>
        </w:tc>
      </w:tr>
      <w:tr w:rsidR="00A33113" w:rsidRPr="00556012" w:rsidTr="00556012">
        <w:tblPrEx>
          <w:tblCellMar>
            <w:top w:w="108" w:type="dxa"/>
            <w:bottom w:w="108" w:type="dxa"/>
          </w:tblCellMar>
        </w:tblPrEx>
        <w:trPr>
          <w:trHeight w:val="51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01 05 02 01 05 0000 510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Увеличение прочих остатков денежных средств бюджетов  муниципальных  районов</w:t>
            </w:r>
          </w:p>
        </w:tc>
        <w:tc>
          <w:tcPr>
            <w:tcW w:w="1384" w:type="dxa"/>
            <w:gridSpan w:val="2"/>
            <w:tcBorders>
              <w:left w:val="single" w:sz="4" w:space="0" w:color="000000"/>
              <w:bottom w:val="single" w:sz="4" w:space="0" w:color="000000"/>
              <w:right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-362 994,3</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01 05 00 00 00 0000 600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Уменьшение остатков средств бюджетов</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363 466,7</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01 05 02 00 00 0000 600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Уменьшение прочих остатков средств бюджетов</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363 466,7</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01 05 02 01 00 0000 610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Уменьшение прочих остатков денежных средств бюджетов</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363 466,7</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01 05 02 01 05 0000 610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Уменьшение прочих остатков денежных средств бюджетов  муниципальных  районов</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363 466,7</w:t>
            </w:r>
          </w:p>
        </w:tc>
      </w:tr>
      <w:tr w:rsidR="00A33113" w:rsidRPr="00556012" w:rsidTr="00556012">
        <w:tblPrEx>
          <w:tblCellMar>
            <w:top w:w="108" w:type="dxa"/>
            <w:bottom w:w="108" w:type="dxa"/>
          </w:tblCellMar>
        </w:tblPrEx>
        <w:trPr>
          <w:trHeight w:val="52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01 06 00 00 00 0000 000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Иные источники внутреннего финансирования дефицитов бюджетов</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0,0</w:t>
            </w:r>
          </w:p>
        </w:tc>
      </w:tr>
      <w:tr w:rsidR="00A33113" w:rsidRPr="00556012" w:rsidTr="00556012">
        <w:tblPrEx>
          <w:tblCellMar>
            <w:top w:w="108" w:type="dxa"/>
            <w:bottom w:w="108" w:type="dxa"/>
          </w:tblCellMar>
        </w:tblPrEx>
        <w:trPr>
          <w:trHeight w:val="52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01 06 05 00 00 0000 000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Бюджетные кредиты, предоставленные внутри страны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0,0</w:t>
            </w:r>
          </w:p>
        </w:tc>
      </w:tr>
      <w:tr w:rsidR="00A33113" w:rsidRPr="00556012" w:rsidTr="00556012">
        <w:tblPrEx>
          <w:tblCellMar>
            <w:top w:w="108" w:type="dxa"/>
            <w:bottom w:w="108" w:type="dxa"/>
          </w:tblCellMar>
        </w:tblPrEx>
        <w:trPr>
          <w:trHeight w:val="52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01 06 05 00 00 0000 600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Возврат бюджетных кредитов, предоставленных внутри страны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01 06 05 02 00 0000 600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01 06 05 02 05 0000 640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 xml:space="preserve">     в том числе:</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01 06 05 00 00 0000 500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Предоставление бюджетных кредитов внутри страны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-500,0</w:t>
            </w:r>
          </w:p>
        </w:tc>
      </w:tr>
      <w:tr w:rsidR="00A33113" w:rsidRPr="00556012" w:rsidTr="00556012">
        <w:tblPrEx>
          <w:tblCellMar>
            <w:top w:w="108" w:type="dxa"/>
            <w:bottom w:w="108" w:type="dxa"/>
          </w:tblCellMar>
        </w:tblPrEx>
        <w:trPr>
          <w:trHeight w:val="76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 xml:space="preserve"> 01 06 05 02 00 0000 500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76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01 06 05 02 05 0000 540</w:t>
            </w: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255"/>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 xml:space="preserve">     в том числе:</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r>
      <w:tr w:rsidR="00A33113" w:rsidRPr="00556012" w:rsidTr="00556012">
        <w:tblPrEx>
          <w:tblCellMar>
            <w:top w:w="108" w:type="dxa"/>
            <w:bottom w:w="108" w:type="dxa"/>
          </w:tblCellMar>
        </w:tblPrEx>
        <w:trPr>
          <w:trHeight w:val="51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-500,0</w:t>
            </w:r>
          </w:p>
        </w:tc>
      </w:tr>
      <w:tr w:rsidR="00A33113" w:rsidRPr="00556012" w:rsidTr="00556012">
        <w:tblPrEx>
          <w:tblCellMar>
            <w:top w:w="108" w:type="dxa"/>
            <w:bottom w:w="108" w:type="dxa"/>
          </w:tblCellMar>
        </w:tblPrEx>
        <w:trPr>
          <w:trHeight w:val="540"/>
          <w:jc w:val="center"/>
        </w:trPr>
        <w:tc>
          <w:tcPr>
            <w:tcW w:w="2798" w:type="dxa"/>
            <w:tcBorders>
              <w:left w:val="single" w:sz="4" w:space="0" w:color="000000"/>
              <w:bottom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5953" w:type="dxa"/>
            <w:tcBorders>
              <w:left w:val="single" w:sz="4" w:space="0" w:color="000000"/>
              <w:bottom w:val="single" w:sz="4" w:space="0" w:color="000000"/>
            </w:tcBorders>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Всего источников внутреннего финансирования дефицита бюджета</w:t>
            </w:r>
          </w:p>
        </w:tc>
        <w:tc>
          <w:tcPr>
            <w:tcW w:w="1384" w:type="dxa"/>
            <w:gridSpan w:val="2"/>
            <w:tcBorders>
              <w:left w:val="single" w:sz="4" w:space="0" w:color="000000"/>
              <w:bottom w:val="single" w:sz="4" w:space="0" w:color="000000"/>
              <w:right w:val="single" w:sz="4" w:space="0" w:color="000000"/>
            </w:tcBorders>
            <w:vAlign w:val="center"/>
          </w:tcPr>
          <w:p w:rsidR="00A33113" w:rsidRPr="00556012" w:rsidRDefault="00A33113" w:rsidP="00556012">
            <w:pPr>
              <w:spacing w:after="0" w:line="240" w:lineRule="auto"/>
              <w:jc w:val="both"/>
              <w:rPr>
                <w:rFonts w:ascii="Times New Roman" w:hAnsi="Times New Roman" w:cs="Times New Roman"/>
                <w:bCs/>
                <w:sz w:val="18"/>
                <w:szCs w:val="18"/>
              </w:rPr>
            </w:pPr>
            <w:r w:rsidRPr="00556012">
              <w:rPr>
                <w:rFonts w:ascii="Times New Roman" w:hAnsi="Times New Roman" w:cs="Times New Roman"/>
                <w:bCs/>
                <w:sz w:val="18"/>
                <w:szCs w:val="18"/>
              </w:rPr>
              <w:t>2 682,0</w:t>
            </w:r>
          </w:p>
        </w:tc>
      </w:tr>
    </w:tbl>
    <w:p w:rsidR="00A33113" w:rsidRPr="00556012" w:rsidRDefault="00A33113" w:rsidP="00556012">
      <w:pPr>
        <w:spacing w:after="0" w:line="240" w:lineRule="auto"/>
        <w:jc w:val="both"/>
        <w:rPr>
          <w:rFonts w:ascii="Times New Roman" w:hAnsi="Times New Roman" w:cs="Times New Roman"/>
          <w:sz w:val="18"/>
          <w:szCs w:val="18"/>
        </w:rPr>
      </w:pPr>
    </w:p>
    <w:tbl>
      <w:tblPr>
        <w:tblW w:w="0" w:type="auto"/>
        <w:jc w:val="center"/>
        <w:tblInd w:w="142" w:type="dxa"/>
        <w:tblLayout w:type="fixed"/>
        <w:tblLook w:val="0000"/>
      </w:tblPr>
      <w:tblGrid>
        <w:gridCol w:w="4513"/>
        <w:gridCol w:w="2277"/>
        <w:gridCol w:w="242"/>
        <w:gridCol w:w="574"/>
        <w:gridCol w:w="21"/>
        <w:gridCol w:w="520"/>
        <w:gridCol w:w="330"/>
        <w:gridCol w:w="1162"/>
      </w:tblGrid>
      <w:tr w:rsidR="00A33113" w:rsidRPr="00556012" w:rsidTr="00556012">
        <w:trPr>
          <w:trHeight w:val="829"/>
          <w:jc w:val="center"/>
        </w:trPr>
        <w:tc>
          <w:tcPr>
            <w:tcW w:w="4513" w:type="dxa"/>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5126" w:type="dxa"/>
            <w:gridSpan w:val="7"/>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Приложение 2 к решению Притобольной районной Думы от 31 октября 2018 года № 243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33113" w:rsidRPr="00556012" w:rsidRDefault="00A33113" w:rsidP="00556012">
            <w:pPr>
              <w:spacing w:after="0" w:line="240" w:lineRule="auto"/>
              <w:jc w:val="both"/>
              <w:rPr>
                <w:rFonts w:ascii="Times New Roman" w:hAnsi="Times New Roman" w:cs="Times New Roman"/>
                <w:sz w:val="18"/>
                <w:szCs w:val="18"/>
              </w:rPr>
            </w:pPr>
          </w:p>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«Приложение 6 к решению Притобольной районной Думы от 27 декабря 2017 года №  170  «О бюджете Притобольного района  на 2018 год и на плановый период 2019 и 2020 годов»</w:t>
            </w:r>
          </w:p>
        </w:tc>
      </w:tr>
      <w:tr w:rsidR="00A33113" w:rsidRPr="00556012" w:rsidTr="00556012">
        <w:trPr>
          <w:trHeight w:val="364"/>
          <w:jc w:val="center"/>
        </w:trPr>
        <w:tc>
          <w:tcPr>
            <w:tcW w:w="9639" w:type="dxa"/>
            <w:gridSpan w:val="8"/>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r>
      <w:tr w:rsidR="00A33113" w:rsidRPr="00556012" w:rsidTr="00556012">
        <w:trPr>
          <w:trHeight w:val="316"/>
          <w:jc w:val="center"/>
        </w:trPr>
        <w:tc>
          <w:tcPr>
            <w:tcW w:w="9639" w:type="dxa"/>
            <w:gridSpan w:val="8"/>
            <w:tcMar>
              <w:top w:w="0" w:type="dxa"/>
              <w:left w:w="0" w:type="dxa"/>
              <w:bottom w:w="0" w:type="dxa"/>
              <w:right w:w="0" w:type="dxa"/>
            </w:tcMar>
            <w:vAlign w:val="center"/>
          </w:tcPr>
          <w:p w:rsidR="00A33113" w:rsidRPr="00556012" w:rsidRDefault="00A33113" w:rsidP="00556012">
            <w:pPr>
              <w:spacing w:after="0" w:line="240" w:lineRule="auto"/>
              <w:jc w:val="center"/>
              <w:rPr>
                <w:rFonts w:ascii="Times New Roman" w:hAnsi="Times New Roman" w:cs="Times New Roman"/>
                <w:sz w:val="18"/>
                <w:szCs w:val="18"/>
              </w:rPr>
            </w:pPr>
            <w:r w:rsidRPr="00556012">
              <w:rPr>
                <w:rFonts w:ascii="Times New Roman" w:hAnsi="Times New Roman" w:cs="Times New Roman"/>
                <w:b/>
                <w:bCs/>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A33113" w:rsidRPr="00556012" w:rsidTr="00556012">
        <w:trPr>
          <w:trHeight w:val="157"/>
          <w:jc w:val="center"/>
        </w:trPr>
        <w:tc>
          <w:tcPr>
            <w:tcW w:w="9639" w:type="dxa"/>
            <w:gridSpan w:val="8"/>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r>
      <w:tr w:rsidR="00A33113" w:rsidRPr="00556012" w:rsidTr="00556012">
        <w:trPr>
          <w:trHeight w:val="269"/>
          <w:jc w:val="center"/>
        </w:trPr>
        <w:tc>
          <w:tcPr>
            <w:tcW w:w="4513" w:type="dxa"/>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2277" w:type="dxa"/>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837" w:type="dxa"/>
            <w:gridSpan w:val="3"/>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850" w:type="dxa"/>
            <w:gridSpan w:val="2"/>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162" w:type="dxa"/>
            <w:tcMar>
              <w:top w:w="0" w:type="dxa"/>
              <w:left w:w="0" w:type="dxa"/>
              <w:bottom w:w="0" w:type="dxa"/>
              <w:right w:w="0" w:type="dxa"/>
            </w:tcMar>
            <w:vAlign w:val="bottom"/>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(тыс. руб.)</w:t>
            </w:r>
          </w:p>
        </w:tc>
      </w:tr>
      <w:tr w:rsidR="00A33113" w:rsidRPr="00556012" w:rsidTr="00556012">
        <w:trPr>
          <w:trHeight w:val="402"/>
          <w:tblHeader/>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Наименование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Рз</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Пр</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Сумма</w:t>
            </w:r>
          </w:p>
        </w:tc>
      </w:tr>
      <w:tr w:rsidR="00A33113" w:rsidRPr="00556012" w:rsidTr="00556012">
        <w:trPr>
          <w:trHeight w:val="402"/>
          <w:tblHeader/>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30 346,4</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887,0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1 126,0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15 506,5</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Судебная система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05</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17,0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06</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6 550,5</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Резервные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36,4</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Другие общегосударственные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6 223,0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НАЦИОНАЛЬНАЯ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1 157,2</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Мобилизационная и вневойсковая подготовка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НАЦИОНАЛЬНАЯ БЕЗОПАСНОСТЬ И ПРАВООХРАНИТЕЛЬНАЯ ДЕЯТЕЛЬНОСТЬ</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970,7</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03</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09</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970,7</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НАЦИОНАЛЬНАЯ ЭКОНОМИКА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7 306,9</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Общеэкономические вопросы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Сельское хозяйство и рыболовство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05</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19,5</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Дорожное хозяйство (дорожные фонды)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09</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6 699,1</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национальной экономики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515,3</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ЖИЛИЩНО-КОММУНАЛЬНОЕ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13 913,5</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Жилищное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38,0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Коммунальное хозяйство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12 643,4</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Благоустройство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05</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ОХРАНА ОКРУЖАЮЩЕЙ СРЕДЫ</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55,6</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Сбор, удаление отходов и очистка сточных вод</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06</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219 469,7</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Дошкольное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44 599,8</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Общее образование</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146 447,1</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Дополнительное образование детей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14 175,3</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Профессиональная подготовка, переподготовка и повышение квалификации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05</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179,0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Молодежная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2 167,2</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образования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07</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09</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11 901,3</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КУЛЬТУРА, КИНЕМАТОГРАФИЯ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15 354,7</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11 997,8</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культуры, кинематографии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08</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3 356,9</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СОЦИАЛЬНАЯ ПОЛИТИКА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35 542,9</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населения</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03</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4 952,2</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Охрана семьи и детства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04</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30 448,7</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социальной политики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10</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06</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142,0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ФИЗИЧЕСКАЯ КУЛЬТУРА И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253,5</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Физическая культура</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Массовый спорт</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11</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242,5</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МЕЖБЮДЖЕТНЫЕ ТРАНСФЕРТЫ ОБЩЕГО ХАРАКТЕРА БЮДЖЕТАМ БЮДЖЕТНОЙ СИСТЕМЫ РОССИЙСКОЙ ФЕДЕРАЦИИ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40 805,2</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01</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Иные дотации</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14</w:t>
            </w: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02</w:t>
            </w: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556012">
        <w:trPr>
          <w:trHeight w:val="279"/>
          <w:jc w:val="center"/>
        </w:trPr>
        <w:tc>
          <w:tcPr>
            <w:tcW w:w="70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ИТОГО</w:t>
            </w:r>
          </w:p>
        </w:tc>
        <w:tc>
          <w:tcPr>
            <w:tcW w:w="5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33113" w:rsidRPr="00556012" w:rsidRDefault="00A33113" w:rsidP="00556012">
            <w:pPr>
              <w:spacing w:after="0" w:line="240" w:lineRule="auto"/>
              <w:jc w:val="both"/>
              <w:rPr>
                <w:rFonts w:ascii="Times New Roman" w:hAnsi="Times New Roman" w:cs="Times New Roman"/>
                <w:sz w:val="18"/>
                <w:szCs w:val="18"/>
              </w:rPr>
            </w:pPr>
          </w:p>
        </w:tc>
        <w:tc>
          <w:tcPr>
            <w:tcW w:w="5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33113" w:rsidRPr="00556012" w:rsidRDefault="00A33113" w:rsidP="00556012">
            <w:pPr>
              <w:spacing w:after="0" w:line="240" w:lineRule="auto"/>
              <w:jc w:val="both"/>
              <w:rPr>
                <w:rFonts w:ascii="Times New Roman" w:hAnsi="Times New Roman" w:cs="Times New Roman"/>
                <w:sz w:val="18"/>
                <w:szCs w:val="18"/>
              </w:rPr>
            </w:pPr>
          </w:p>
        </w:tc>
        <w:tc>
          <w:tcPr>
            <w:tcW w:w="14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jc w:val="both"/>
              <w:rPr>
                <w:rFonts w:ascii="Times New Roman" w:hAnsi="Times New Roman" w:cs="Times New Roman"/>
                <w:sz w:val="18"/>
                <w:szCs w:val="18"/>
              </w:rPr>
            </w:pPr>
            <w:r w:rsidRPr="00556012">
              <w:rPr>
                <w:rFonts w:ascii="Times New Roman" w:hAnsi="Times New Roman" w:cs="Times New Roman"/>
                <w:b/>
                <w:bCs/>
                <w:sz w:val="18"/>
                <w:szCs w:val="18"/>
              </w:rPr>
              <w:t>365 176,3</w:t>
            </w:r>
          </w:p>
        </w:tc>
      </w:tr>
    </w:tbl>
    <w:p w:rsidR="00A33113" w:rsidRDefault="00A33113" w:rsidP="000E1EAB">
      <w:pPr>
        <w:spacing w:after="0" w:line="240" w:lineRule="auto"/>
        <w:jc w:val="both"/>
        <w:rPr>
          <w:rFonts w:ascii="Times New Roman" w:hAnsi="Times New Roman" w:cs="Times New Roman"/>
          <w:sz w:val="18"/>
          <w:szCs w:val="18"/>
        </w:rPr>
      </w:pPr>
    </w:p>
    <w:p w:rsidR="00A33113" w:rsidRDefault="00A33113" w:rsidP="000E1EAB">
      <w:pPr>
        <w:spacing w:after="0" w:line="240" w:lineRule="auto"/>
        <w:jc w:val="both"/>
        <w:rPr>
          <w:rFonts w:ascii="Times New Roman" w:hAnsi="Times New Roman" w:cs="Times New Roman"/>
          <w:sz w:val="18"/>
          <w:szCs w:val="18"/>
        </w:rPr>
      </w:pPr>
    </w:p>
    <w:tbl>
      <w:tblPr>
        <w:tblW w:w="10065" w:type="dxa"/>
        <w:jc w:val="center"/>
        <w:tblLayout w:type="fixed"/>
        <w:tblLook w:val="0000"/>
      </w:tblPr>
      <w:tblGrid>
        <w:gridCol w:w="4646"/>
        <w:gridCol w:w="564"/>
        <w:gridCol w:w="216"/>
        <w:gridCol w:w="386"/>
        <w:gridCol w:w="102"/>
        <w:gridCol w:w="465"/>
        <w:gridCol w:w="425"/>
        <w:gridCol w:w="138"/>
        <w:gridCol w:w="288"/>
        <w:gridCol w:w="865"/>
        <w:gridCol w:w="552"/>
        <w:gridCol w:w="268"/>
        <w:gridCol w:w="157"/>
        <w:gridCol w:w="993"/>
      </w:tblGrid>
      <w:tr w:rsidR="00A33113" w:rsidRPr="00556012" w:rsidTr="00D56849">
        <w:trPr>
          <w:trHeight w:val="854"/>
          <w:jc w:val="center"/>
        </w:trPr>
        <w:tc>
          <w:tcPr>
            <w:tcW w:w="4646" w:type="dxa"/>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5277" w:type="dxa"/>
            <w:gridSpan w:val="13"/>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Приложение 3 к решению Притобольной районной Думы от 31 октября 2018 года № 243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33113" w:rsidRPr="00556012" w:rsidRDefault="00A33113" w:rsidP="00556012">
            <w:pPr>
              <w:spacing w:after="0" w:line="240" w:lineRule="auto"/>
              <w:ind w:firstLine="567"/>
              <w:jc w:val="center"/>
              <w:rPr>
                <w:rFonts w:ascii="Times New Roman" w:hAnsi="Times New Roman" w:cs="Times New Roman"/>
                <w:sz w:val="18"/>
                <w:szCs w:val="18"/>
              </w:rPr>
            </w:pPr>
          </w:p>
        </w:tc>
      </w:tr>
      <w:tr w:rsidR="00A33113" w:rsidRPr="00556012" w:rsidTr="00D56849">
        <w:trPr>
          <w:trHeight w:val="854"/>
          <w:jc w:val="center"/>
        </w:trPr>
        <w:tc>
          <w:tcPr>
            <w:tcW w:w="4646" w:type="dxa"/>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5277" w:type="dxa"/>
            <w:gridSpan w:val="13"/>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«Приложение 8 к решению Притобольной районной Думы от 27 декабря 2017 года №  170 «О бюджете Притобольного района  на 2018 год и на плановый период 2019 и 2020 годов»</w:t>
            </w:r>
          </w:p>
        </w:tc>
      </w:tr>
      <w:tr w:rsidR="00A33113" w:rsidRPr="00556012" w:rsidTr="00D56849">
        <w:trPr>
          <w:trHeight w:val="555"/>
          <w:jc w:val="center"/>
        </w:trPr>
        <w:tc>
          <w:tcPr>
            <w:tcW w:w="9923" w:type="dxa"/>
            <w:gridSpan w:val="14"/>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Ведомственная структура расходов бюджета Притобольного района на 2018 год</w:t>
            </w:r>
          </w:p>
        </w:tc>
      </w:tr>
      <w:tr w:rsidR="00A33113" w:rsidRPr="00556012" w:rsidTr="00D56849">
        <w:trPr>
          <w:trHeight w:val="281"/>
          <w:jc w:val="center"/>
        </w:trPr>
        <w:tc>
          <w:tcPr>
            <w:tcW w:w="5210" w:type="dxa"/>
            <w:gridSpan w:val="2"/>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 w:type="dxa"/>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563" w:type="dxa"/>
            <w:gridSpan w:val="2"/>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2" w:type="dxa"/>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563" w:type="dxa"/>
            <w:gridSpan w:val="2"/>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153" w:type="dxa"/>
            <w:gridSpan w:val="2"/>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820" w:type="dxa"/>
            <w:gridSpan w:val="2"/>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051" w:type="dxa"/>
            <w:gridSpan w:val="2"/>
            <w:tcMar>
              <w:top w:w="0" w:type="dxa"/>
              <w:left w:w="0" w:type="dxa"/>
              <w:bottom w:w="0" w:type="dxa"/>
              <w:right w:w="0" w:type="dxa"/>
            </w:tcMar>
            <w:vAlign w:val="bottom"/>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(тыс. руб.)</w:t>
            </w:r>
          </w:p>
        </w:tc>
      </w:tr>
      <w:tr w:rsidR="00A33113" w:rsidRPr="00556012" w:rsidTr="00D56849">
        <w:trPr>
          <w:trHeight w:val="436"/>
          <w:tblHeader/>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Наименование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Расп</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Рз</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Пр</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ЦСР</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Сумма</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Отдел образования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244 863,1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"Чистая вода"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Устройство автономных источников водоснабжения для обеспечения водой населенных пунктов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213 575,7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Дошкольное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44 599,8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44 441,4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44 441,4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44 441,4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1 052,0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1 052,0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государственного стандарта дошкольного образования на оплату труда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17 236,8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17 236,8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607,1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607,1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детских дошкольных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21 328,1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14 021,9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6 153,6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1 152,6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3 417,4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3 417,4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муниципальной системы образования (МКДОУ Глядянский детский сад "Малышок"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S7240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S7240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158,4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158,4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158,4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158,4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Общее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146 447,1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146 206,9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146 120,8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11 343,8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питанием обучающихся общеобразовательных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3 124,0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3 124,0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гарантированного и безопасного подвоза обучающихся к месту учебы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3 757,0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3 757,0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810,5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810,5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L0970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1 335,2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L0970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1 335,2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1 517,1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1 517,1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муниципальной системы образования (МКОУ"Глядянская средняя общеобразовательная школа"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S7240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S7240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134 777,0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5 857,0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5 857,0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90 783,3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90 783,3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государственного стандарта общего образования на обеспечение учебного процесса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2 815,0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2 815,0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Премии и гранты по постановлениям Курганской областной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общеобразовательных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35 251,8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9 226,4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21 442,5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4 582,9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"Кадровое обеспечение системы образования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86,1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86,1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86,1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8 401,3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8 401,3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8 098,3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Совершенствование моделей и механизмов развития эффективной системы дополнительного образования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8 098,3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дома детского творчества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3 780,2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3 461,0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318,1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детско-юношеской спортивной школы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4 318,1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2 873,4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1 331,8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112,9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"Кадровое обеспечение системы образования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предоставления дополнительного профессионального образования педагогическим работникам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2 052,2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"Дети Притоболья"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1 978,2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"Здоровое поколение"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1 976,2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Охрана здоровья детей и подростков, в том числе репродуктивного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1 976,2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отдыха детей в лагерях дневного пребывания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761,4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761,4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346,3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346,3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отдыха детей в загородных оздоровительных лагерях в каникулярное время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839,5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839,5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Оздоровление детей в загородных оздоровительных лагерях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01 1 01 86900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01 1 01 86900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"Одаренные дети"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Адресная поддержка детей в соответствии с их способностями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"Профилактика безнадзорности и правонарушений несовершеннолетних"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Профилактика социального неблагополучия семей с детьми, защита прав и интересов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Информирование, поддержка и вовлечение молодёжи в социальную практику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71,6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Проект "Инициатива"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69,6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47,7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11 901,3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11 900,8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10 921,8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методического кабинета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2 851,1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2 588,0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258,2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централизованной бухгалтерии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3 606,0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3 258,0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группы хозяйственного обслуживания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3 384,7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3 309,0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75,7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1 080,0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1 072,0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979,0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979,0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государственных полномочий по содержанию органов опеки и попечительства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831,0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764,0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дня пожилых людей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31 221,4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772,7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"Обеспечение жильем молодых семей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772,7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предоставления молодым семьям социальной выплаты на приобретение (строительство) жилья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772,7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Предоставление молодым семьям социальных выплат на приобретение (строительство) жилья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 0 01 L4970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772,7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 0 01 L4970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772,7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Охрана семьи и детства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30 448,7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образования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29 436,7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"Развитие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28 486,7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28 486,7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Содержание детей в приемных семьях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12 036,0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12 036,0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Выплата вознаграждения опекунам (попечителям), приемным родителям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10 636,0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10 636,0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Содержание детей в семьях опекунов (попечителей)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4 401,0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4 401,0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Выплата единовременного денежного пособия при достижении усыновленным (удочеренным) ребенком 10-летнего возраста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03 2 01 11510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03 2 01 11510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Выплаты единовременного денежного пособия по истечении трех лет после усыновления (удочерения) ребенка-сироты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Выплата единовременного пособия при всех формах устройства детей, лишенных родительского попечения, в семью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613,7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613,7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1 012,0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1 012,0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1 012,0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1 012,0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Физическая 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"Доступная среда для инвалидов"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Установка приспособленных входных групп и пандусов в учреждениях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Отдел культуры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19 626,7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5 800,0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5 774,0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"Развитие дополнительного образования в сфере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3 184,5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2 863,0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299,6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муниципальной системы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S7740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2 502,5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3 01 S7740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2 502,5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КУЛЬТУРА, КИНЕМАТОГРАФИЯ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13 684,7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10 327,8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10 173,8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5 743,1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муниципального казенного учреждения "Глядянский РДК"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5 743,1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5 093,5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3 882,4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1 136,7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74,4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309,6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219,2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L4670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01 L4670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"Совершенствование и развитие библиотечно-информационной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4 375,7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муниципального казенного учреждения культуры "Притобольная ЦБ"</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4 375,7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4 375,3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3 717,0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658,3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"Кадровое обеспечение"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Государственная поддержка лучших муниципальных учреждений культуры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Поддержка отрасли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01 L5190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01 L5190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мероприятий, посвященных празднованию Победы в Великой Отечественной войне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культуры, кинематографии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3 356,9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3 356,2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"Организационное и материально-техническое обеспечение деятельности в сфере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3 356,2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Отдела культуры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3 356,2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централизованной бухгалтерии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988,2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845,0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91,3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Финансовое обеспечение деятельности группы хозяйственного обслуживания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1 640,0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1 640,0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728,0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718,0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дня пожилых людей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социальной политики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"Доступная среда для инвалидов"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Установка приспособленных входных групп и пандусов в учреждениях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Мероприятия государственной программы Российской Федерации "Доступная среда" на 2011-2020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L0270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130,6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 0 01 L0270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130,6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Притобольная районная Дума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2 041,0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2 041,0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1 126,0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1 126,0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1 126,0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Председатель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Депутаты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Аппарат Притобольной районной Думы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713,0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588,0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112,9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Контрольно-счетной палаты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Аппарат Контрольно-счетной палаты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894,0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Администрация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40 312,8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18 778,7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Главы Притобольного района и аппарата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Глава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887,0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15 506,5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15 506,5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Главы Притобольного района и аппарата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15 506,5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Аппарат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15 506,5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13 213,0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2 270,7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22,8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Судебная система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51 9 00 51200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51 9 00 51200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2 368,2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"Противодействие коррупции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"Профилактика правонарушений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Проведение межрайонных, районных спортивных соревнований "Старты надежд" среди подростков с девиантным поведением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2018-2020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360,6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Управление и распоряжение муниципальным имуществом и земельными участками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360,6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360,6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360,6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1 992,1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мероприятий, посвященных празднованию Победы в Великой Отечественной войне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дня пожилых людей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370,9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погашение задолженности по исполнительным документам</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Взносы в ассоциацию "Совет муниципальных образований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Управление и распоряжение муниципальным имуществом и земельными участками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218,4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218,4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1 583,5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государственных полномочий по образованию комиссий по делам несовершеннолетних и защите их прав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312,0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279,0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государственных полномочий по созданию административных комиссий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1 261,0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НАЦИОНАЛЬНАЯ БЕЗОПАСНОСТЬ И ПРАВООХРАНИТЕЛЬНАЯ ДЕЯТЕЛЬНОСТЬ</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930,7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930,7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"Пожарная безопасность Притобольного района на 2016-2020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930,7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Предупреждение пожаров и снижение сопутствующих потерь от них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функционирования единой дежурной диспетчерской службы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879,0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879,0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749,0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3 897,9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Сельское хозяйство и рыболовство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агропромышленного комплекса в Притобольном районе" на 2017-2020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День работника сельского хозяйства и перерабатывающей промышленности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3 363,1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3 363,1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Муниципальный дорожный фонд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3 363,1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за счет муниципального дорожного фонда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3 363,1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3 363,1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вопросы в области национальной экономики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515,3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21,2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и проведение конкурсов среди субъектов малого предпринимательства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Содействие в участии субъектов малого и среднего предпринимательства в областных выставках-ярмарках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330,3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191,6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191,6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191,6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138,7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138,7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138,7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162,9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Содействие работодателям в организации работ по охране труда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162,9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162,9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161,9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12 515,4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Жилищное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Взносы на капитальный ремонт общего имущества в многоквартирных домах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12 477,4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12 477,4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12 477,4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газификации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20 0 02 17910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1 996,0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20 0 02 17910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1 996,0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мероприятий по устойчивому развитию сельских территорий. Развитие газификации в сельской местности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02 L5672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10 481,4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02 L5672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10 481,4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ОХРАНА ОКРУЖАЮЩЕЙ СРЕДЫ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Сбор, удаление отходов и очистка сточных вод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55,6</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"Развитие муниципальной службы в Притобольном районе" на 2017-2022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Создание системы профессионального развития и подготовки кадров муниципальной службы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Повышение квалификации муниципальных служащих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"Молодежь Притоболья"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Информирование, поддержка и вовлечение молодёжи в социальную практику</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Активизация трудовой и жизненной активности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Гражданско-патриотическое воспитание молодёжи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Профилактика наркомании и правонарушений, связанных с незаконным оборотом наркотиков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3 798,0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3 798,0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3 765,0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3 765,0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01 L5670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3 765,0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 0 01 L5670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3 765,0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Единовременная материальная помощь Почетным гражданам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Массовый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массовой физической культуры и формирование здорового образа жизни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иных направлений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184,5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Финансовый отдел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58 332,7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9 526,7</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5 635,5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5 635,5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5 635,5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деятельности аппарата управления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5 635,5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5 065,0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36,4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26,4</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Резервный фонд на оплату работ по предотвращению и ликвидации последствий ЧС</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3 854,8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2 015,9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2 015,9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2 015,9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50 0 01 83900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2 015,9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1 838,9</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районных мероприятий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69,8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мероприятий, посвященных празднованию Победы в Великой Отечественной войне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30,5</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Дня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15,0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Расходы на проведение дня пожилых людей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24,3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23,8</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23,8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Резервный фонд Администрации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1 758,8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1 758,8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1 732,8</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НАЦИОНАЛЬНАЯ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Мобилизационная и вневойсковая подготовка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1 157,2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НАЦИОНАЛЬНАЯ БЕЗОПАСНОСТЬ И ПРАВООХРАНИТЕЛЬНАЯ ДЕЯТЕЛЬНОСТЬ</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Резервные фонды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Резервный фонд на оплату работ по предотвращению и ликвидации последствий ЧС</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3 409,0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Общеэкономические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Организация общественных и временных работ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основного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73,0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3 336,0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3 336,0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1 343,1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"Чистая вода"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Устройство автономных источников водоснабжения для обеспечения водой населенных пунктов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Устройство автономных источников водоснабжения для обеспечения водой населенных пунктов Курганской области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111,0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Благоустройство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Реализация мероприятий муниципальных программ формирования комфортной городской среды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L5550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L5550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L5550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1 232,1</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КУЛЬТУРА, КИНЕМАТОГРАФИЯ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1 670,0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1 670,0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Муниципальная программа Притобольного района "Культура Притобольного района (2014-2018 годы)"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1 670,0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1 560,0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Развитие муниципальной системы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1 560,0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02 L4670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1 560,0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02 L4670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1 560,0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1 02 L4670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1 560,0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Подпрограмма "Кадровое обеспечение"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Поддержка отрасли культуры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02 L5190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02 L5190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Субсидии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04 5 02 L5190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110,0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381,5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381,5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Непрограммные направления деятельности органов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381,5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Выполнение других обязательств органами местного самоуправления Притобольного района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Оказание материальной помощи малоимущим пенсионерам и семьям с детьми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19,5</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19,5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бюджетные ассигнования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Другие расходы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Социальное обеспечение и иные выплаты населению</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2,5</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непрограммные мероприятия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329,0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Субвенции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329,0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 ОБЩЕГО ХАРАКТЕРА БЮДЖЕТАМ БЮДЖЕТНОЙ СИСТЕМЫ РОССИЙСКОЙ ФЕДЕРАЦИИ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40 805,2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Выравнивание расчетной бюджетной обеспеченности поселений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Выравнивание бюджетной обеспеченности из районного фонда финансовой поддержки поселений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5 831,0</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Иные 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Поддержка мер по обеспечению сбалансированности бюджетов</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D56849">
        <w:trPr>
          <w:trHeight w:val="27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Межбюджетные трансферты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D56849">
        <w:trPr>
          <w:trHeight w:val="249"/>
          <w:jc w:val="center"/>
        </w:trPr>
        <w:tc>
          <w:tcPr>
            <w:tcW w:w="581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sz w:val="18"/>
                <w:szCs w:val="18"/>
              </w:rPr>
              <w:t>34 974,2</w:t>
            </w:r>
          </w:p>
        </w:tc>
      </w:tr>
      <w:tr w:rsidR="00A33113" w:rsidRPr="00556012" w:rsidTr="00D56849">
        <w:trPr>
          <w:trHeight w:val="288"/>
          <w:jc w:val="center"/>
        </w:trPr>
        <w:tc>
          <w:tcPr>
            <w:tcW w:w="0" w:type="dxa"/>
            <w:gridSpan w:val="1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556012" w:rsidRDefault="00A33113" w:rsidP="00556012">
            <w:pPr>
              <w:spacing w:after="0" w:line="240" w:lineRule="auto"/>
              <w:ind w:firstLine="567"/>
              <w:jc w:val="center"/>
              <w:rPr>
                <w:rFonts w:ascii="Times New Roman" w:hAnsi="Times New Roman" w:cs="Times New Roman"/>
                <w:sz w:val="18"/>
                <w:szCs w:val="18"/>
              </w:rPr>
            </w:pPr>
            <w:r w:rsidRPr="00556012">
              <w:rPr>
                <w:rFonts w:ascii="Times New Roman" w:hAnsi="Times New Roman" w:cs="Times New Roman"/>
                <w:b/>
                <w:bCs/>
                <w:sz w:val="18"/>
                <w:szCs w:val="18"/>
              </w:rPr>
              <w:t>365 176,3</w:t>
            </w:r>
          </w:p>
        </w:tc>
      </w:tr>
    </w:tbl>
    <w:p w:rsidR="00A33113" w:rsidRDefault="00A33113" w:rsidP="003F4D8E">
      <w:pPr>
        <w:spacing w:after="0" w:line="240" w:lineRule="auto"/>
        <w:ind w:firstLine="567"/>
        <w:jc w:val="center"/>
        <w:rPr>
          <w:rFonts w:ascii="Times New Roman" w:hAnsi="Times New Roman" w:cs="Times New Roman"/>
          <w:sz w:val="18"/>
          <w:szCs w:val="18"/>
        </w:rPr>
      </w:pPr>
    </w:p>
    <w:tbl>
      <w:tblPr>
        <w:tblW w:w="10207" w:type="dxa"/>
        <w:jc w:val="center"/>
        <w:tblLayout w:type="fixed"/>
        <w:tblLook w:val="0000"/>
      </w:tblPr>
      <w:tblGrid>
        <w:gridCol w:w="5451"/>
        <w:gridCol w:w="870"/>
        <w:gridCol w:w="1050"/>
        <w:gridCol w:w="1418"/>
        <w:gridCol w:w="172"/>
        <w:gridCol w:w="216"/>
        <w:gridCol w:w="37"/>
        <w:gridCol w:w="993"/>
      </w:tblGrid>
      <w:tr w:rsidR="00A33113" w:rsidRPr="00D56849" w:rsidTr="00D56849">
        <w:trPr>
          <w:trHeight w:val="853"/>
          <w:jc w:val="center"/>
        </w:trPr>
        <w:tc>
          <w:tcPr>
            <w:tcW w:w="5451" w:type="dxa"/>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4756" w:type="dxa"/>
            <w:gridSpan w:val="7"/>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 xml:space="preserve">Приложение 4 к решению Притобольной районной Думы от 31 октября 2018 года </w:t>
            </w:r>
          </w:p>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 243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p w:rsidR="00A33113" w:rsidRPr="00D56849" w:rsidRDefault="00A33113" w:rsidP="00D56849">
            <w:pPr>
              <w:spacing w:after="0" w:line="240" w:lineRule="auto"/>
              <w:ind w:firstLine="567"/>
              <w:jc w:val="center"/>
              <w:rPr>
                <w:rFonts w:ascii="Times New Roman" w:hAnsi="Times New Roman" w:cs="Times New Roman"/>
                <w:sz w:val="18"/>
                <w:szCs w:val="18"/>
              </w:rPr>
            </w:pPr>
          </w:p>
        </w:tc>
      </w:tr>
      <w:tr w:rsidR="00A33113" w:rsidRPr="00D56849" w:rsidTr="00D56849">
        <w:trPr>
          <w:trHeight w:val="853"/>
          <w:jc w:val="center"/>
        </w:trPr>
        <w:tc>
          <w:tcPr>
            <w:tcW w:w="5451" w:type="dxa"/>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4756" w:type="dxa"/>
            <w:gridSpan w:val="7"/>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«Приложение 10 к решению Притобольной районной Думы от 27 декабря 2017 года №  170 «О бюджете Притобольного района  на 2018 год и на плановый период 2019 и 2020 годов»</w:t>
            </w:r>
          </w:p>
        </w:tc>
      </w:tr>
      <w:tr w:rsidR="00A33113" w:rsidRPr="00D56849" w:rsidTr="00D56849">
        <w:trPr>
          <w:trHeight w:val="1035"/>
          <w:jc w:val="center"/>
        </w:trPr>
        <w:tc>
          <w:tcPr>
            <w:tcW w:w="10207" w:type="dxa"/>
            <w:gridSpan w:val="8"/>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w:t>
            </w:r>
          </w:p>
        </w:tc>
      </w:tr>
      <w:tr w:rsidR="00A33113" w:rsidRPr="00D56849" w:rsidTr="00D56849">
        <w:trPr>
          <w:trHeight w:val="281"/>
          <w:jc w:val="center"/>
        </w:trPr>
        <w:tc>
          <w:tcPr>
            <w:tcW w:w="5451" w:type="dxa"/>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870" w:type="dxa"/>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2640" w:type="dxa"/>
            <w:gridSpan w:val="3"/>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143" w:type="dxa"/>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1103" w:type="dxa"/>
            <w:gridSpan w:val="2"/>
            <w:tcMar>
              <w:top w:w="0" w:type="dxa"/>
              <w:left w:w="0" w:type="dxa"/>
              <w:bottom w:w="0" w:type="dxa"/>
              <w:right w:w="0" w:type="dxa"/>
            </w:tcMar>
            <w:vAlign w:val="bottom"/>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(тыс. руб.)</w:t>
            </w:r>
          </w:p>
        </w:tc>
      </w:tr>
      <w:tr w:rsidR="00A33113" w:rsidRPr="00D56849" w:rsidTr="00D56849">
        <w:trPr>
          <w:trHeight w:val="432"/>
          <w:tblHeader/>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Наименование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ЦСР</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Сумма</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"Дети Притоболья"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1 978,2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"Здоровое поколение"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1 976,2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Охрана здоровья детей и подростков, в том числе репродуктивного</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1 976,2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отдыха детей в лагерях дневного пребывания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01 1 01 12430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761,4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01 1 01 12430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761,4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01 1 01 12440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346,3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01 1 01 12440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346,3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отдыха детей в загородных оздоровительных лагерях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01 1 01 12450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839,5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01 1 01 12450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839,5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Оздоровление детей в загородных оздоровительных лагерях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01 1 01 86900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01 1 01 86900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"Одаренные дети"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Адресная поддержка детей в соответствии с их способностями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01 2 01 00000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01 2 01 89980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01 2 01 89980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"Профилактика безнадзорности и правонарушений несовершеннолетних"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Профилактика социального неблагополучия семей с детьми, защита прав и интересов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01 3 01 00000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01 3 01 89980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01 3 01 89980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"Молодежь Притоболья"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02 0 00 00000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184,0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Информирование, поддержка и вовлечение молодёжи в социальную практику</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Активизация трудовой и жизненной активности молодёжи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127,6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Проект "Инициатива"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02 0 02 87250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02 0 02 87250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125,6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Гражданско-патриотическое воспитание молодёжи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"Развитие образования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03 0 00 00000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240 561,1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03 0 01 10970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03 0 01 10970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10 921,8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методического кабинета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2 851,1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2 588,0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258,2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централизованной бухгалтерии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3 606,0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3 258,0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325,0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группы хозяйственного обслуживания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03 0 02 80403</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3 384,7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03 0 02 80403</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3 309,0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03 0 02 80403</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75,7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1 080,0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1 072,0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03 0 02 80900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"Развитие общего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191 512,2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12 293,8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03 1 01 12200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950,0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03 1 01 12200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950,0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питанием обучающихся общеобразовательных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03 1 01 12240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3 124,0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03 1 01 12240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3 124,0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гарантированного и безопасного подвоза обучающихся к месту учебы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03 1 01 80150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3 757,0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03 1 01 80150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3 757,0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03 1 01 80210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810,5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03 1 01 80210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810,5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L0970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1 335,2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L0970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1 335,2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S2240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1 517,1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S2240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1 517,1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муниципальной системы образования (МКОУ"Глядянская средняя общеобразовательная школа"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S7240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01 S7240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179 218,4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6 909,0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6 909,0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государственного стандарта дошкольного образования на оплату труда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17 236,8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17 236,8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607,1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607,1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90 783,3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90 783,3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государственного стандарта общего образования на обеспечение учебного процесса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2 815,0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03 1 02 12040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2 815,0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Премии и гранты по постановлениям Курганской областной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03 1 02 18030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03 1 02 18030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детских дошкольных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21 328,1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14 021,9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6 153,6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1 152,6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общеобразовательных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35 251,8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9 226,4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21 442,5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4 582,9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3 417,4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3 417,4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муниципальной системы образования (МКДОУ Глядянский детский сад "Малышок"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S7240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1 02 S7240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37 564,0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Использование современных форм активного сотрудничества школы и семьи в вопросах воспитания и социализации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29 465,7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Содержание детей в приемных семьях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12 036,0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03 2 01 11450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12 036,0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Выплата вознаграждения опекунам (попечителям), приемным родителям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03 2 01 11460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10 636,0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03 2 01 11460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10 636,0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Содержание детей в семьях опекунов (попечителей)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03 2 01 11470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4 401,0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03 2 01 11470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4 401,0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Выплата единовременного денежного пособия при достижении усыновленным (удочеренным) ребенком 10-летнего возраста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03 2 01 11510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03 2 01 11510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Выплаты единовременного денежного пособия по истечении трех лет после усыновления (удочерения) ребенка-сироты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03 2 01 11520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03 2 01 11520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600,0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государственных полномочий по содержанию органов опеки и попечительства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03 2 01 12190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831,0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03 2 01 12190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764,0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03 2 01 12190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03 2 01 12390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03 2 01 12390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Выплата единовременного пособия при всех формах устройства детей, лишенных родительского попечения, в семью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03 2 01 52600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613,7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03 2 01 52600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613,7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Совершенствование моделей и механизмов развития эффективной системы дополнительного образования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8 098,3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дома детского творчества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3 780,2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3 461,0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318,1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детско-юношеской спортивной школы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4 318,1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2 873,4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1 331,8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03 2 02 80302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112,9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"Кадровое обеспечение системы образования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260,1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260,1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предоставления дополнительного профессионального образования педагогическим работникам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03 3 02 12130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03 3 02 12130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86,1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03 3 02 89990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"Культура Притобольного района (2014-2018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04 0 00 00000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20 887,0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7 303,1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муниципального казенного учреждения "Глядянский РДК"</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5 743,1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5 093,5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3 882,4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1 136,7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74,4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309,6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90,4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219,2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01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муниципальной системы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1 560,0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02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1 560,0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02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1 560,0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1 02 L4670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1 560,0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"Совершенствование и развитие библиотечно-информационной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4 375,7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муниципального казенного учреждения культуры "Притобольная ЦБ"</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4 375,7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4 375,3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3 717,0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658,3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04 2 01 89990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"Развитие дополнительного образования в сфере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5 687,0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5 687,0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3 184,5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2 863,0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299,6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04 3 01 80990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муниципальной системы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S7740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2 502,5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3 01 S7740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2 502,5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"Организационное и материально-техническое обеспечение деятельности в сфере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3 356,2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Отдела культуры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3 356,2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централизованной бухгалтерии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988,2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845,0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91,3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04 4 01 80501</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Финансовое обеспечение деятельности группы хозяйственного обслуживания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04 4 01 80502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1 640,0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04 4 01 80502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1 640,0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728,0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718,0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04 4 01 80900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Подпрограмма "Кадровое обеспечение"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Поддержка отрасли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02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02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02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Государственная поддержка лучших муниципальных учреждений культуры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Поддержка отрасли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01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04 5 01 L5190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05 0 00 00000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Профилактика наркомании и правонарушений, связанных с незаконным оборотом наркотиков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06 0 00 00000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21,2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и проведение конкурсов среди субъектов малого предпринимательства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06 0 03 87310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06 0 03 87310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Содействие в участии субъектов малого и среднего предпринимательства в областных выставках-ярмарках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06 0 03 87320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06 0 03 87320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6,2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"Развитие муниципальной службы в Притобольном районе" на 2017-2022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07 0 00 00000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Создание системы профессионального развития и подготовки кадров муниципальной службы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07 0 01 00000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Повышение квалификации муниципальных служащих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07 0 01 87410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07 0 01 87410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08 0 00 00000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73,0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общественных и временных работ</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08 0 01 00000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09 0 00 00000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728,9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191,6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191,6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191,6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537,3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537,3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537,3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"Пожарная безопасность Притобольного района на 2016-2020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10 0 00 00000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930,7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Предупреждение пожаров и снижение сопутствующих потерь от 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функционирования единой дежурной диспетчерской службы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879,0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879,0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749,0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10 0 03 89990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130,0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242,5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массовой физической культуры и формирование здорового образа жизни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184,5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"Повышение безопасности дорожного движения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14 0 00 00000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"Противодействие коррупции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15 0 00 00000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"Обеспечение жильем молодых семей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16 0 00 00000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772,7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предоставления молодым семьям социальной выплаты на приобретение (строительство) жилья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772,7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Предоставление молодым семьям социальных выплат на приобретение (строительство) жилья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 0 01 L4970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772,7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 0 01 L4970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772,7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"Профилактика правонарушений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17 0 00 00000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Проведение межрайонных, районных спортивных соревнований "Старты надежд" среди подростков с девиантным поведением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17 0 03 89980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17 0 03 89980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18 0 00 00000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55,6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Экологическое воспитание и образование. Информационно-просветительская деятельность в сфере обращения с отходами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18 0 01 00000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18 0 01 89980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19 0 00 00000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19 0 01 89990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20 0 00 00000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16 242,4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3 765,0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мероприятий по устойчивому развитию сельских территорий (улучшение жилищных условий граждан, проживающих в сельской местности, в том числе молодых семей и молодых специалистов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01 L5670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3 765,0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01 L5670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3 765,0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12 477,4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Развитие газификации в сельской местности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20 0 02 17910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1 996,0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20 0 02 17910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1 996,0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мероприятий по устойчивому развитию сельских территорий. Развитие газификации в сельской местности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02 L5672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10 481,4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 0 02 L5672</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10 481,4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"Доступная среда для инвалидов" на 2016-2020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153,0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Установка приспособленных входных групп и пандусов в учреждениях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22,4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Мероприятия государственной программы Российской Федерации "Доступная среда" на 2011-2020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0 01 L0270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130,6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 0 01 L0270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130,6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"Развитие агропромышленного комплекса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23 0 00 00000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День работника сельского хозяйства и перерабатывающей промышленности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23 0 01 89980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24 0 00 00000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162,9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Содействие работодателям в организации работ по охране труда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162,9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162,9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161,9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24 0 02 89990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"Чистая вода"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25 0 00 00000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166,0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Устройство автономных источников водоснабжения для обеспечения водой населенных пунктов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Устройство автономных источников водоснабжения для обеспечения водой населенных пунктов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 0 01 S7570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Муниципальная программа Притобольного района по управлению муниципальным имуществом и регулированию земельных отношений на 2018-2020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26 0 00 00000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360,6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Управление и распоряжение муниципальным имуществом и земельными участками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360,6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26 0 02 89980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360,6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26 0 02 89980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360,6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50 0 00 00000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48 456,6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7 651,4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5 635,5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5 065,0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50 0 01 80900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2 015,9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50 0 01 83900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2 015,9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Выравнивание расчетной бюджетной обеспеченности поселений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50 0 02 00000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5 831,0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Выравнивание бюджетной обеспеченности из районного фонда финансовой поддержки поселений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50 0 02 83600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5 831,0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50 0 02 83600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5 831,0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Дотации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50 0 02 83600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5 831,0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50 0 03 00000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34 974,2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Поддержка мер по обеспечению сбалансированности бюджетов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50 0 03 83700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34 974,2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50 0 03 83700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34 974,2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Дотации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50 0 03 83700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34 974,2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Непрограммные направления деятельности органов местного самоуправления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51 0 00 00000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33 158,5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1 126,0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Председатель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Депутаты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Аппарат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713,0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588,0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112,9</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51 1 00 84600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12,1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Главы Притобольного района и аппарата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16 393,5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Глава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51 2 00 85000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887,0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51 2 00 85000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887,0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Аппарат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15 506,5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13 213,0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2 270,7</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51 2 00 85500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22,8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Обеспечение деятельности Контрольно-счетной палаты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51 3 00 00000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Аппарат Контрольно-счетной палаты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51 3 00 85700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51 3 00 85700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894,0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51 3 00 85700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проведение районных мероприятий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101,6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проведение мероприятий, посвященных празднованию Победы в Великой Отечественной войне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59,5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проведение Дня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проведение дня пожилых людей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27,1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51 4 00 85820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23,8</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Резервные фонды местных администраций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Резервный фонд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14,1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Резервный фонд на оплату работ по предотвращению и ликвидации последствий ЧС</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51 5 00 86010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Муниципальный дорожный фонд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51 6 00 00000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3 363,1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за счет муниципального дорожного фонда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51 6 00 86400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3 363,1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51 6 00 86400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3 363,1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Выполнение других обязательств органами местного самоуправления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2 250,2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погашение задолженности по исполнительным документам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51 8 00 83900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Единовременная материальная помощь Почетным гражданам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Оказание материальной помощи малоимущим пенсионерам и семьям с детьми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19,5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Другие расходы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1 785,6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1 752,1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Взносы на капитальный ремонт общего имущества в многоквартирных домах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51 8 00 86600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35,0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Взносы в ассоциацию "Совет муниципальных образований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51 8 00 86700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Управление и распоряжение муниципальным имуществом и земельными участками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218,4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51 8 00 86800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218,4</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Иные непрограммные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51 9 00 00000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8 908,6</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563,0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234,0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329,0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51 9 00 10970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329,0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1 012,0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51 9 00 14010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1 012,0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51 9 00 14040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государственных полномочий по образованию комиссий по делам несовершеннолетних и защите их прав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312,0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279,0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51 9 00 14150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51 9 00 15030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51 9 00 15030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51 9 00 15030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3 336,0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51 9 00 15500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государственных полномочий по созданию административных комиссий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51 9 00 16090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51 9 00 16090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0,5</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51 9 00 16100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0,3</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51 9 00 16200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51 9 00 19500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51 9 00 19500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4,1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51 9 00 51180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1 157,2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51 9 00 51180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1 157,2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51 9 00 51180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1 157,2</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51 9 00 51200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51 9 00 51200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17,0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51 9 00 59300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1 261,0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51 9 00 59300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908,0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51 9 00 59300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353,0</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Реализация мероприятий муниципальных программ формирования комфортной городской среды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L5550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1 232,1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L5550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1 232,1</w:t>
            </w:r>
          </w:p>
        </w:tc>
      </w:tr>
      <w:tr w:rsidR="00A33113" w:rsidRPr="00D56849" w:rsidTr="00D56849">
        <w:trPr>
          <w:trHeight w:val="279"/>
          <w:jc w:val="center"/>
        </w:trPr>
        <w:tc>
          <w:tcPr>
            <w:tcW w:w="737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51 9 00 L5550</w:t>
            </w:r>
          </w:p>
        </w:tc>
        <w:tc>
          <w:tcPr>
            <w:tcW w:w="42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sz w:val="18"/>
                <w:szCs w:val="18"/>
              </w:rPr>
              <w:t>1 232,1</w:t>
            </w:r>
          </w:p>
        </w:tc>
      </w:tr>
      <w:tr w:rsidR="00A33113" w:rsidRPr="00D56849" w:rsidTr="00D56849">
        <w:trPr>
          <w:trHeight w:val="288"/>
          <w:jc w:val="center"/>
        </w:trPr>
        <w:tc>
          <w:tcPr>
            <w:tcW w:w="9214"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33113" w:rsidRPr="00D56849" w:rsidRDefault="00A33113" w:rsidP="00D56849">
            <w:pPr>
              <w:spacing w:after="0" w:line="240" w:lineRule="auto"/>
              <w:ind w:firstLine="567"/>
              <w:jc w:val="center"/>
              <w:rPr>
                <w:rFonts w:ascii="Times New Roman" w:hAnsi="Times New Roman" w:cs="Times New Roman"/>
                <w:sz w:val="18"/>
                <w:szCs w:val="18"/>
              </w:rPr>
            </w:pPr>
            <w:r w:rsidRPr="00D56849">
              <w:rPr>
                <w:rFonts w:ascii="Times New Roman" w:hAnsi="Times New Roman" w:cs="Times New Roman"/>
                <w:b/>
                <w:bCs/>
                <w:sz w:val="18"/>
                <w:szCs w:val="18"/>
              </w:rPr>
              <w:t>365 176,3</w:t>
            </w:r>
          </w:p>
        </w:tc>
      </w:tr>
    </w:tbl>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pPr>
    </w:p>
    <w:p w:rsidR="00A33113" w:rsidRDefault="00A33113" w:rsidP="003F4D8E">
      <w:pPr>
        <w:spacing w:after="0" w:line="240" w:lineRule="auto"/>
        <w:ind w:firstLine="567"/>
        <w:jc w:val="center"/>
        <w:rPr>
          <w:rFonts w:ascii="Times New Roman" w:hAnsi="Times New Roman" w:cs="Times New Roman"/>
          <w:sz w:val="18"/>
          <w:szCs w:val="18"/>
        </w:rPr>
        <w:sectPr w:rsidR="00A33113" w:rsidSect="001279F8">
          <w:pgSz w:w="11906" w:h="16838"/>
          <w:pgMar w:top="567" w:right="567" w:bottom="567" w:left="567" w:header="709" w:footer="709" w:gutter="0"/>
          <w:cols w:space="708"/>
          <w:docGrid w:linePitch="360"/>
        </w:sectPr>
      </w:pPr>
    </w:p>
    <w:p w:rsidR="00A33113" w:rsidRDefault="00A33113" w:rsidP="003F4D8E">
      <w:pPr>
        <w:spacing w:after="0" w:line="240" w:lineRule="auto"/>
        <w:ind w:firstLine="567"/>
        <w:jc w:val="center"/>
        <w:rPr>
          <w:rFonts w:ascii="Times New Roman" w:hAnsi="Times New Roman" w:cs="Times New Roman"/>
          <w:sz w:val="18"/>
          <w:szCs w:val="18"/>
        </w:rPr>
      </w:pPr>
    </w:p>
    <w:tbl>
      <w:tblPr>
        <w:tblW w:w="16793" w:type="dxa"/>
        <w:jc w:val="center"/>
        <w:tblLayout w:type="fixed"/>
        <w:tblLook w:val="00A0"/>
      </w:tblPr>
      <w:tblGrid>
        <w:gridCol w:w="1336"/>
        <w:gridCol w:w="818"/>
        <w:gridCol w:w="851"/>
        <w:gridCol w:w="827"/>
        <w:gridCol w:w="904"/>
        <w:gridCol w:w="1191"/>
        <w:gridCol w:w="992"/>
        <w:gridCol w:w="670"/>
        <w:gridCol w:w="1031"/>
        <w:gridCol w:w="837"/>
        <w:gridCol w:w="1290"/>
        <w:gridCol w:w="850"/>
        <w:gridCol w:w="757"/>
        <w:gridCol w:w="715"/>
        <w:gridCol w:w="792"/>
        <w:gridCol w:w="741"/>
        <w:gridCol w:w="738"/>
        <w:gridCol w:w="763"/>
        <w:gridCol w:w="690"/>
      </w:tblGrid>
      <w:tr w:rsidR="00A33113" w:rsidRPr="00003C12" w:rsidTr="00003C12">
        <w:trPr>
          <w:trHeight w:val="1335"/>
          <w:jc w:val="center"/>
        </w:trPr>
        <w:tc>
          <w:tcPr>
            <w:tcW w:w="1336" w:type="dxa"/>
            <w:tcBorders>
              <w:top w:val="nil"/>
              <w:left w:val="nil"/>
              <w:bottom w:val="nil"/>
              <w:right w:val="nil"/>
            </w:tcBorders>
            <w:noWrap/>
            <w:vAlign w:val="bottom"/>
          </w:tcPr>
          <w:p w:rsidR="00A33113" w:rsidRPr="00003C12" w:rsidRDefault="00A33113" w:rsidP="00D56849">
            <w:pPr>
              <w:spacing w:after="0" w:line="240" w:lineRule="auto"/>
              <w:rPr>
                <w:rFonts w:ascii="Times New Roman" w:hAnsi="Times New Roman" w:cs="Times New Roman"/>
                <w:sz w:val="18"/>
                <w:szCs w:val="18"/>
              </w:rPr>
            </w:pPr>
          </w:p>
        </w:tc>
        <w:tc>
          <w:tcPr>
            <w:tcW w:w="818"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51"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27"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904"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1191"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992"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670"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6272" w:type="dxa"/>
            <w:gridSpan w:val="7"/>
            <w:tcBorders>
              <w:top w:val="nil"/>
              <w:left w:val="nil"/>
              <w:bottom w:val="nil"/>
              <w:right w:val="nil"/>
            </w:tcBorders>
          </w:tcPr>
          <w:p w:rsidR="00A33113" w:rsidRPr="00003C12" w:rsidRDefault="00A33113" w:rsidP="00D56849">
            <w:pPr>
              <w:spacing w:after="0" w:line="240" w:lineRule="auto"/>
              <w:jc w:val="both"/>
              <w:rPr>
                <w:rFonts w:ascii="Times New Roman" w:hAnsi="Times New Roman" w:cs="Times New Roman"/>
                <w:sz w:val="18"/>
                <w:szCs w:val="18"/>
              </w:rPr>
            </w:pPr>
            <w:r w:rsidRPr="00003C12">
              <w:rPr>
                <w:rFonts w:ascii="Times New Roman" w:hAnsi="Times New Roman" w:cs="Times New Roman"/>
                <w:sz w:val="18"/>
                <w:szCs w:val="18"/>
              </w:rPr>
              <w:t>Приложение 5 к решению Притобольной районной Думы от 31 октября 2018 года № 243 «О внесении изменений в решение Притобольной  районной Думы от 27 декабря 2017 года № 170 «О бюджете Притобольного района на 2018 год и на плановый период 2019 и 2020 годов»</w:t>
            </w:r>
          </w:p>
        </w:tc>
        <w:tc>
          <w:tcPr>
            <w:tcW w:w="741"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738"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763"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690"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r>
      <w:tr w:rsidR="00A33113" w:rsidRPr="00003C12" w:rsidTr="00003C12">
        <w:trPr>
          <w:trHeight w:val="900"/>
          <w:jc w:val="center"/>
        </w:trPr>
        <w:tc>
          <w:tcPr>
            <w:tcW w:w="1336" w:type="dxa"/>
            <w:tcBorders>
              <w:top w:val="nil"/>
              <w:left w:val="nil"/>
              <w:bottom w:val="nil"/>
              <w:right w:val="nil"/>
            </w:tcBorders>
            <w:noWrap/>
            <w:vAlign w:val="bottom"/>
          </w:tcPr>
          <w:p w:rsidR="00A33113" w:rsidRPr="00003C12" w:rsidRDefault="00A33113" w:rsidP="00D56849">
            <w:pPr>
              <w:spacing w:after="0" w:line="240" w:lineRule="auto"/>
              <w:rPr>
                <w:rFonts w:ascii="Times New Roman" w:hAnsi="Times New Roman" w:cs="Times New Roman"/>
                <w:sz w:val="18"/>
                <w:szCs w:val="18"/>
              </w:rPr>
            </w:pPr>
          </w:p>
        </w:tc>
        <w:tc>
          <w:tcPr>
            <w:tcW w:w="818"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51"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27"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904"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1191"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992"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670"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6272" w:type="dxa"/>
            <w:gridSpan w:val="7"/>
            <w:tcBorders>
              <w:top w:val="nil"/>
              <w:left w:val="nil"/>
              <w:bottom w:val="nil"/>
              <w:right w:val="nil"/>
            </w:tcBorders>
          </w:tcPr>
          <w:p w:rsidR="00A33113" w:rsidRPr="00003C12" w:rsidRDefault="00A33113" w:rsidP="00D56849">
            <w:pPr>
              <w:spacing w:after="0" w:line="240" w:lineRule="auto"/>
              <w:jc w:val="both"/>
              <w:rPr>
                <w:rFonts w:ascii="Times New Roman" w:hAnsi="Times New Roman" w:cs="Times New Roman"/>
                <w:sz w:val="18"/>
                <w:szCs w:val="18"/>
              </w:rPr>
            </w:pPr>
            <w:r w:rsidRPr="00003C12">
              <w:rPr>
                <w:rFonts w:ascii="Times New Roman" w:hAnsi="Times New Roman" w:cs="Times New Roman"/>
                <w:sz w:val="18"/>
                <w:szCs w:val="18"/>
              </w:rPr>
              <w:t>«Приложение 12 к решению Притобольной районной Думы от 27 декабря 2017 года №  170 «О бюджете Притобольного района  на 2018 год и на плановый период 2019 и 2020 годов»</w:t>
            </w:r>
          </w:p>
        </w:tc>
        <w:tc>
          <w:tcPr>
            <w:tcW w:w="741"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738"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763"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c>
          <w:tcPr>
            <w:tcW w:w="690" w:type="dxa"/>
            <w:tcBorders>
              <w:top w:val="nil"/>
              <w:left w:val="nil"/>
              <w:bottom w:val="nil"/>
              <w:right w:val="nil"/>
            </w:tcBorders>
          </w:tcPr>
          <w:p w:rsidR="00A33113" w:rsidRPr="00003C12" w:rsidRDefault="00A33113" w:rsidP="00D56849">
            <w:pPr>
              <w:spacing w:after="0" w:line="240" w:lineRule="auto"/>
              <w:rPr>
                <w:rFonts w:ascii="Times New Roman" w:hAnsi="Times New Roman" w:cs="Times New Roman"/>
                <w:sz w:val="18"/>
                <w:szCs w:val="18"/>
              </w:rPr>
            </w:pPr>
          </w:p>
        </w:tc>
      </w:tr>
      <w:tr w:rsidR="00A33113" w:rsidRPr="00003C12" w:rsidTr="00003C12">
        <w:trPr>
          <w:trHeight w:val="450"/>
          <w:jc w:val="center"/>
        </w:trPr>
        <w:tc>
          <w:tcPr>
            <w:tcW w:w="16793" w:type="dxa"/>
            <w:gridSpan w:val="19"/>
            <w:tcBorders>
              <w:top w:val="nil"/>
              <w:left w:val="nil"/>
              <w:bottom w:val="nil"/>
              <w:right w:val="nil"/>
            </w:tcBorders>
            <w:vAlign w:val="center"/>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Распределение межбюджетных трансфертов, выделяемых бюджетам сельских поселений из бюджета Притобольного района на 2018 год</w:t>
            </w:r>
          </w:p>
        </w:tc>
      </w:tr>
      <w:tr w:rsidR="00A33113" w:rsidRPr="00003C12" w:rsidTr="00003C12">
        <w:trPr>
          <w:trHeight w:val="255"/>
          <w:jc w:val="center"/>
        </w:trPr>
        <w:tc>
          <w:tcPr>
            <w:tcW w:w="1336" w:type="dxa"/>
            <w:tcBorders>
              <w:top w:val="nil"/>
              <w:left w:val="nil"/>
              <w:bottom w:val="nil"/>
              <w:right w:val="nil"/>
            </w:tcBorders>
            <w:noWrap/>
            <w:vAlign w:val="bottom"/>
          </w:tcPr>
          <w:p w:rsidR="00A33113" w:rsidRPr="00003C12" w:rsidRDefault="00A33113" w:rsidP="00D56849">
            <w:pPr>
              <w:spacing w:after="0" w:line="240" w:lineRule="auto"/>
              <w:rPr>
                <w:rFonts w:ascii="Times New Roman" w:hAnsi="Times New Roman" w:cs="Times New Roman"/>
                <w:sz w:val="18"/>
                <w:szCs w:val="18"/>
              </w:rPr>
            </w:pPr>
          </w:p>
        </w:tc>
        <w:tc>
          <w:tcPr>
            <w:tcW w:w="818"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51"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27"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904"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1191"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992"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670"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1031" w:type="dxa"/>
            <w:tcBorders>
              <w:top w:val="nil"/>
              <w:left w:val="nil"/>
              <w:bottom w:val="nil"/>
              <w:right w:val="nil"/>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p>
        </w:tc>
        <w:tc>
          <w:tcPr>
            <w:tcW w:w="837"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1290"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850"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757"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715"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792"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r w:rsidRPr="00003C12">
              <w:rPr>
                <w:rFonts w:ascii="Times New Roman" w:hAnsi="Times New Roman" w:cs="Times New Roman"/>
                <w:sz w:val="18"/>
                <w:szCs w:val="18"/>
              </w:rPr>
              <w:t>(тыс.руб.)</w:t>
            </w:r>
          </w:p>
        </w:tc>
        <w:tc>
          <w:tcPr>
            <w:tcW w:w="741"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738"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763"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p>
        </w:tc>
        <w:tc>
          <w:tcPr>
            <w:tcW w:w="690" w:type="dxa"/>
            <w:tcBorders>
              <w:top w:val="nil"/>
              <w:left w:val="nil"/>
              <w:bottom w:val="nil"/>
              <w:right w:val="nil"/>
            </w:tcBorders>
            <w:noWrap/>
            <w:vAlign w:val="bottom"/>
          </w:tcPr>
          <w:p w:rsidR="00A33113" w:rsidRPr="00003C12" w:rsidRDefault="00A33113" w:rsidP="00D56849">
            <w:pPr>
              <w:spacing w:after="0" w:line="240" w:lineRule="auto"/>
              <w:jc w:val="right"/>
              <w:rPr>
                <w:rFonts w:ascii="Times New Roman" w:hAnsi="Times New Roman" w:cs="Times New Roman"/>
                <w:sz w:val="18"/>
                <w:szCs w:val="18"/>
              </w:rPr>
            </w:pPr>
            <w:r w:rsidRPr="00003C12">
              <w:rPr>
                <w:rFonts w:ascii="Times New Roman" w:hAnsi="Times New Roman" w:cs="Times New Roman"/>
                <w:sz w:val="18"/>
                <w:szCs w:val="18"/>
              </w:rPr>
              <w:t>(тыс.руб.)</w:t>
            </w:r>
          </w:p>
        </w:tc>
      </w:tr>
      <w:tr w:rsidR="00A33113" w:rsidRPr="00003C12" w:rsidTr="00003C12">
        <w:trPr>
          <w:trHeight w:val="5310"/>
          <w:jc w:val="center"/>
        </w:trPr>
        <w:tc>
          <w:tcPr>
            <w:tcW w:w="1336" w:type="dxa"/>
            <w:tcBorders>
              <w:top w:val="single" w:sz="4" w:space="0" w:color="000000"/>
              <w:left w:val="single" w:sz="4" w:space="0" w:color="000000"/>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Сельские поселения</w:t>
            </w:r>
          </w:p>
        </w:tc>
        <w:tc>
          <w:tcPr>
            <w:tcW w:w="818"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Всего межбюд-жетных  трансфер-</w:t>
            </w:r>
            <w:r w:rsidRPr="00003C12">
              <w:rPr>
                <w:rFonts w:ascii="Times New Roman" w:hAnsi="Times New Roman" w:cs="Times New Roman"/>
                <w:b/>
                <w:bCs/>
                <w:sz w:val="18"/>
                <w:szCs w:val="18"/>
              </w:rPr>
              <w:br/>
              <w:t>тов</w:t>
            </w:r>
          </w:p>
        </w:tc>
        <w:tc>
          <w:tcPr>
            <w:tcW w:w="851"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Дотации на вырав-</w:t>
            </w:r>
            <w:r w:rsidRPr="00003C12">
              <w:rPr>
                <w:rFonts w:ascii="Times New Roman" w:hAnsi="Times New Roman" w:cs="Times New Roman"/>
                <w:sz w:val="18"/>
                <w:szCs w:val="18"/>
              </w:rPr>
              <w:br/>
              <w:t>нивание бюджет-</w:t>
            </w:r>
            <w:r w:rsidRPr="00003C12">
              <w:rPr>
                <w:rFonts w:ascii="Times New Roman" w:hAnsi="Times New Roman" w:cs="Times New Roman"/>
                <w:sz w:val="18"/>
                <w:szCs w:val="18"/>
              </w:rPr>
              <w:br/>
              <w:t>ной обеспечен-</w:t>
            </w:r>
            <w:r w:rsidRPr="00003C12">
              <w:rPr>
                <w:rFonts w:ascii="Times New Roman" w:hAnsi="Times New Roman" w:cs="Times New Roman"/>
                <w:sz w:val="18"/>
                <w:szCs w:val="18"/>
              </w:rPr>
              <w:br/>
              <w:t>ности из районного фонда финансо-</w:t>
            </w:r>
            <w:r w:rsidRPr="00003C12">
              <w:rPr>
                <w:rFonts w:ascii="Times New Roman" w:hAnsi="Times New Roman" w:cs="Times New Roman"/>
                <w:sz w:val="18"/>
                <w:szCs w:val="18"/>
              </w:rPr>
              <w:br/>
              <w:t>вой поддерж-</w:t>
            </w:r>
            <w:r w:rsidRPr="00003C12">
              <w:rPr>
                <w:rFonts w:ascii="Times New Roman" w:hAnsi="Times New Roman" w:cs="Times New Roman"/>
                <w:sz w:val="18"/>
                <w:szCs w:val="18"/>
              </w:rPr>
              <w:br/>
              <w:t>ки поселений</w:t>
            </w:r>
          </w:p>
        </w:tc>
        <w:tc>
          <w:tcPr>
            <w:tcW w:w="827"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Дотации на поддержку мер по обеспече-</w:t>
            </w:r>
            <w:r w:rsidRPr="00003C12">
              <w:rPr>
                <w:rFonts w:ascii="Times New Roman" w:hAnsi="Times New Roman" w:cs="Times New Roman"/>
                <w:sz w:val="18"/>
                <w:szCs w:val="18"/>
              </w:rPr>
              <w:br/>
              <w:t>нию сбаланси-</w:t>
            </w:r>
            <w:r w:rsidRPr="00003C12">
              <w:rPr>
                <w:rFonts w:ascii="Times New Roman" w:hAnsi="Times New Roman" w:cs="Times New Roman"/>
                <w:sz w:val="18"/>
                <w:szCs w:val="18"/>
              </w:rPr>
              <w:br/>
              <w:t>рован-</w:t>
            </w:r>
            <w:r w:rsidRPr="00003C12">
              <w:rPr>
                <w:rFonts w:ascii="Times New Roman" w:hAnsi="Times New Roman" w:cs="Times New Roman"/>
                <w:sz w:val="18"/>
                <w:szCs w:val="18"/>
              </w:rPr>
              <w:br/>
              <w:t>ности бюджетов</w:t>
            </w:r>
          </w:p>
        </w:tc>
        <w:tc>
          <w:tcPr>
            <w:tcW w:w="904"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Субсидии на устройст-</w:t>
            </w:r>
            <w:r w:rsidRPr="00003C12">
              <w:rPr>
                <w:rFonts w:ascii="Times New Roman" w:hAnsi="Times New Roman" w:cs="Times New Roman"/>
                <w:sz w:val="18"/>
                <w:szCs w:val="18"/>
              </w:rPr>
              <w:br/>
              <w:t>во автоном-</w:t>
            </w:r>
            <w:r w:rsidRPr="00003C12">
              <w:rPr>
                <w:rFonts w:ascii="Times New Roman" w:hAnsi="Times New Roman" w:cs="Times New Roman"/>
                <w:sz w:val="18"/>
                <w:szCs w:val="18"/>
              </w:rPr>
              <w:br/>
              <w:t>ных источни-</w:t>
            </w:r>
            <w:r w:rsidRPr="00003C12">
              <w:rPr>
                <w:rFonts w:ascii="Times New Roman" w:hAnsi="Times New Roman" w:cs="Times New Roman"/>
                <w:sz w:val="18"/>
                <w:szCs w:val="18"/>
              </w:rPr>
              <w:br/>
              <w:t>ков водоснаб-жения для обеспече-</w:t>
            </w:r>
            <w:r w:rsidRPr="00003C12">
              <w:rPr>
                <w:rFonts w:ascii="Times New Roman" w:hAnsi="Times New Roman" w:cs="Times New Roman"/>
                <w:sz w:val="18"/>
                <w:szCs w:val="18"/>
              </w:rPr>
              <w:br/>
              <w:t>ния водой населен-</w:t>
            </w:r>
            <w:r w:rsidRPr="00003C12">
              <w:rPr>
                <w:rFonts w:ascii="Times New Roman" w:hAnsi="Times New Roman" w:cs="Times New Roman"/>
                <w:sz w:val="18"/>
                <w:szCs w:val="18"/>
              </w:rPr>
              <w:br/>
              <w:t>ных пунктов Курганс-</w:t>
            </w:r>
            <w:r w:rsidRPr="00003C12">
              <w:rPr>
                <w:rFonts w:ascii="Times New Roman" w:hAnsi="Times New Roman" w:cs="Times New Roman"/>
                <w:sz w:val="18"/>
                <w:szCs w:val="18"/>
              </w:rPr>
              <w:br/>
              <w:t>кой области</w:t>
            </w:r>
          </w:p>
        </w:tc>
        <w:tc>
          <w:tcPr>
            <w:tcW w:w="1191"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w:t>
            </w:r>
            <w:r w:rsidRPr="00003C12">
              <w:rPr>
                <w:rFonts w:ascii="Times New Roman" w:hAnsi="Times New Roman" w:cs="Times New Roman"/>
                <w:sz w:val="18"/>
                <w:szCs w:val="18"/>
              </w:rPr>
              <w:br/>
              <w:t>щих документов, расходы на уплату налога на имущество организаций)</w:t>
            </w:r>
          </w:p>
        </w:tc>
        <w:tc>
          <w:tcPr>
            <w:tcW w:w="992"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Субсидии на обеспечение развития и укрепления материально-технической базы муниципаль-</w:t>
            </w:r>
            <w:r w:rsidRPr="00003C12">
              <w:rPr>
                <w:rFonts w:ascii="Times New Roman" w:hAnsi="Times New Roman" w:cs="Times New Roman"/>
                <w:sz w:val="18"/>
                <w:szCs w:val="18"/>
              </w:rPr>
              <w:br/>
              <w:t>ных домов культуры в населенных пунктах с числом жителей до 50 тысяч человек</w:t>
            </w:r>
          </w:p>
        </w:tc>
        <w:tc>
          <w:tcPr>
            <w:tcW w:w="670"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Субси-</w:t>
            </w:r>
            <w:r w:rsidRPr="00003C12">
              <w:rPr>
                <w:rFonts w:ascii="Times New Roman" w:hAnsi="Times New Roman" w:cs="Times New Roman"/>
                <w:sz w:val="18"/>
                <w:szCs w:val="18"/>
              </w:rPr>
              <w:br/>
              <w:t>дии на поддер-</w:t>
            </w:r>
            <w:r w:rsidRPr="00003C12">
              <w:rPr>
                <w:rFonts w:ascii="Times New Roman" w:hAnsi="Times New Roman" w:cs="Times New Roman"/>
                <w:sz w:val="18"/>
                <w:szCs w:val="18"/>
              </w:rPr>
              <w:br/>
              <w:t>жку отрасли культу-</w:t>
            </w:r>
            <w:r w:rsidRPr="00003C12">
              <w:rPr>
                <w:rFonts w:ascii="Times New Roman" w:hAnsi="Times New Roman" w:cs="Times New Roman"/>
                <w:sz w:val="18"/>
                <w:szCs w:val="18"/>
              </w:rPr>
              <w:br/>
              <w:t>ры</w:t>
            </w:r>
          </w:p>
        </w:tc>
        <w:tc>
          <w:tcPr>
            <w:tcW w:w="1031"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Субсидии на реализа-</w:t>
            </w:r>
            <w:r w:rsidRPr="00003C12">
              <w:rPr>
                <w:rFonts w:ascii="Times New Roman" w:hAnsi="Times New Roman" w:cs="Times New Roman"/>
                <w:sz w:val="18"/>
                <w:szCs w:val="18"/>
              </w:rPr>
              <w:br/>
              <w:t>цию мероприя-</w:t>
            </w:r>
            <w:r w:rsidRPr="00003C12">
              <w:rPr>
                <w:rFonts w:ascii="Times New Roman" w:hAnsi="Times New Roman" w:cs="Times New Roman"/>
                <w:sz w:val="18"/>
                <w:szCs w:val="18"/>
              </w:rPr>
              <w:br/>
              <w:t>тий муниципа-</w:t>
            </w:r>
            <w:r w:rsidRPr="00003C12">
              <w:rPr>
                <w:rFonts w:ascii="Times New Roman" w:hAnsi="Times New Roman" w:cs="Times New Roman"/>
                <w:sz w:val="18"/>
                <w:szCs w:val="18"/>
              </w:rPr>
              <w:br/>
              <w:t>льных программ формирова-</w:t>
            </w:r>
            <w:r w:rsidRPr="00003C12">
              <w:rPr>
                <w:rFonts w:ascii="Times New Roman" w:hAnsi="Times New Roman" w:cs="Times New Roman"/>
                <w:sz w:val="18"/>
                <w:szCs w:val="18"/>
              </w:rPr>
              <w:br/>
              <w:t>ния комфорт-</w:t>
            </w:r>
            <w:r w:rsidRPr="00003C12">
              <w:rPr>
                <w:rFonts w:ascii="Times New Roman" w:hAnsi="Times New Roman" w:cs="Times New Roman"/>
                <w:sz w:val="18"/>
                <w:szCs w:val="18"/>
              </w:rPr>
              <w:br/>
              <w:t>ной городской среды</w:t>
            </w:r>
          </w:p>
        </w:tc>
        <w:tc>
          <w:tcPr>
            <w:tcW w:w="837"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Субвенции на осуществле-</w:t>
            </w:r>
            <w:r w:rsidRPr="00003C12">
              <w:rPr>
                <w:rFonts w:ascii="Times New Roman" w:hAnsi="Times New Roman" w:cs="Times New Roman"/>
                <w:sz w:val="18"/>
                <w:szCs w:val="18"/>
              </w:rPr>
              <w:br/>
              <w:t>ние  первичного воинского учета на территори-</w:t>
            </w:r>
            <w:r w:rsidRPr="00003C12">
              <w:rPr>
                <w:rFonts w:ascii="Times New Roman" w:hAnsi="Times New Roman" w:cs="Times New Roman"/>
                <w:sz w:val="18"/>
                <w:szCs w:val="18"/>
              </w:rPr>
              <w:br/>
              <w:t>ях, где отсутствуют военные комиссариа-</w:t>
            </w:r>
            <w:r w:rsidRPr="00003C12">
              <w:rPr>
                <w:rFonts w:ascii="Times New Roman" w:hAnsi="Times New Roman" w:cs="Times New Roman"/>
                <w:sz w:val="18"/>
                <w:szCs w:val="18"/>
              </w:rPr>
              <w:br/>
              <w:t>ты</w:t>
            </w:r>
          </w:p>
        </w:tc>
        <w:tc>
          <w:tcPr>
            <w:tcW w:w="1290"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Субвенции на осуществление отдельных государствен-</w:t>
            </w:r>
            <w:r w:rsidRPr="00003C12">
              <w:rPr>
                <w:rFonts w:ascii="Times New Roman" w:hAnsi="Times New Roman" w:cs="Times New Roman"/>
                <w:sz w:val="18"/>
                <w:szCs w:val="18"/>
              </w:rPr>
              <w:br/>
              <w:t>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w:t>
            </w:r>
            <w:r w:rsidRPr="00003C12">
              <w:rPr>
                <w:rFonts w:ascii="Times New Roman" w:hAnsi="Times New Roman" w:cs="Times New Roman"/>
                <w:sz w:val="18"/>
                <w:szCs w:val="18"/>
              </w:rPr>
              <w:br/>
              <w:t>ных правонарушениях</w:t>
            </w:r>
          </w:p>
        </w:tc>
        <w:tc>
          <w:tcPr>
            <w:tcW w:w="850"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Субвенции на меры социальной поддержки лиц, проживаю-</w:t>
            </w:r>
            <w:r w:rsidRPr="00003C12">
              <w:rPr>
                <w:rFonts w:ascii="Times New Roman" w:hAnsi="Times New Roman" w:cs="Times New Roman"/>
                <w:sz w:val="18"/>
                <w:szCs w:val="18"/>
              </w:rPr>
              <w:br/>
              <w:t>щих и работаю-</w:t>
            </w:r>
            <w:r w:rsidRPr="00003C12">
              <w:rPr>
                <w:rFonts w:ascii="Times New Roman" w:hAnsi="Times New Roman" w:cs="Times New Roman"/>
                <w:sz w:val="18"/>
                <w:szCs w:val="18"/>
              </w:rPr>
              <w:br/>
              <w:t>щих в сельской местности и в рабочих поселках (поселках городского типа)</w:t>
            </w:r>
          </w:p>
        </w:tc>
        <w:tc>
          <w:tcPr>
            <w:tcW w:w="757"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межбюд-</w:t>
            </w:r>
            <w:r w:rsidRPr="00003C12">
              <w:rPr>
                <w:rFonts w:ascii="Times New Roman" w:hAnsi="Times New Roman" w:cs="Times New Roman"/>
                <w:sz w:val="18"/>
                <w:szCs w:val="18"/>
              </w:rPr>
              <w:br/>
              <w:t>жетные транс-</w:t>
            </w:r>
            <w:r w:rsidRPr="00003C12">
              <w:rPr>
                <w:rFonts w:ascii="Times New Roman" w:hAnsi="Times New Roman" w:cs="Times New Roman"/>
                <w:sz w:val="18"/>
                <w:szCs w:val="18"/>
              </w:rPr>
              <w:br/>
              <w:t>ферты на праздно-</w:t>
            </w:r>
            <w:r w:rsidRPr="00003C12">
              <w:rPr>
                <w:rFonts w:ascii="Times New Roman" w:hAnsi="Times New Roman" w:cs="Times New Roman"/>
                <w:sz w:val="18"/>
                <w:szCs w:val="18"/>
              </w:rPr>
              <w:br/>
              <w:t>вание 72-ой годовщи-</w:t>
            </w:r>
            <w:r w:rsidRPr="00003C12">
              <w:rPr>
                <w:rFonts w:ascii="Times New Roman" w:hAnsi="Times New Roman" w:cs="Times New Roman"/>
                <w:sz w:val="18"/>
                <w:szCs w:val="18"/>
              </w:rPr>
              <w:br/>
              <w:t>ны Победы в ВОв</w:t>
            </w:r>
          </w:p>
        </w:tc>
        <w:tc>
          <w:tcPr>
            <w:tcW w:w="715"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межбюд-</w:t>
            </w:r>
            <w:r w:rsidRPr="00003C12">
              <w:rPr>
                <w:rFonts w:ascii="Times New Roman" w:hAnsi="Times New Roman" w:cs="Times New Roman"/>
                <w:sz w:val="18"/>
                <w:szCs w:val="18"/>
              </w:rPr>
              <w:br/>
              <w:t>жетные транс-</w:t>
            </w:r>
            <w:r w:rsidRPr="00003C12">
              <w:rPr>
                <w:rFonts w:ascii="Times New Roman" w:hAnsi="Times New Roman" w:cs="Times New Roman"/>
                <w:sz w:val="18"/>
                <w:szCs w:val="18"/>
              </w:rPr>
              <w:br/>
              <w:t>ферты на предот-</w:t>
            </w:r>
            <w:r w:rsidRPr="00003C12">
              <w:rPr>
                <w:rFonts w:ascii="Times New Roman" w:hAnsi="Times New Roman" w:cs="Times New Roman"/>
                <w:sz w:val="18"/>
                <w:szCs w:val="18"/>
              </w:rPr>
              <w:br/>
              <w:t>враще-</w:t>
            </w:r>
            <w:r w:rsidRPr="00003C12">
              <w:rPr>
                <w:rFonts w:ascii="Times New Roman" w:hAnsi="Times New Roman" w:cs="Times New Roman"/>
                <w:sz w:val="18"/>
                <w:szCs w:val="18"/>
              </w:rPr>
              <w:br/>
              <w:t>ние послед-</w:t>
            </w:r>
            <w:r w:rsidRPr="00003C12">
              <w:rPr>
                <w:rFonts w:ascii="Times New Roman" w:hAnsi="Times New Roman" w:cs="Times New Roman"/>
                <w:sz w:val="18"/>
                <w:szCs w:val="18"/>
              </w:rPr>
              <w:br/>
              <w:t>ствий ЧС</w:t>
            </w:r>
          </w:p>
        </w:tc>
        <w:tc>
          <w:tcPr>
            <w:tcW w:w="792"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межбюд-</w:t>
            </w:r>
            <w:r w:rsidRPr="00003C12">
              <w:rPr>
                <w:rFonts w:ascii="Times New Roman" w:hAnsi="Times New Roman" w:cs="Times New Roman"/>
                <w:sz w:val="18"/>
                <w:szCs w:val="18"/>
              </w:rPr>
              <w:br/>
              <w:t>жетные трансфер-</w:t>
            </w:r>
            <w:r w:rsidRPr="00003C12">
              <w:rPr>
                <w:rFonts w:ascii="Times New Roman" w:hAnsi="Times New Roman" w:cs="Times New Roman"/>
                <w:sz w:val="18"/>
                <w:szCs w:val="18"/>
              </w:rPr>
              <w:br/>
              <w:t>ты на оказание материаль-</w:t>
            </w:r>
            <w:r w:rsidRPr="00003C12">
              <w:rPr>
                <w:rFonts w:ascii="Times New Roman" w:hAnsi="Times New Roman" w:cs="Times New Roman"/>
                <w:sz w:val="18"/>
                <w:szCs w:val="18"/>
              </w:rPr>
              <w:br/>
              <w:t>ной помощи малоиму-</w:t>
            </w:r>
            <w:r w:rsidRPr="00003C12">
              <w:rPr>
                <w:rFonts w:ascii="Times New Roman" w:hAnsi="Times New Roman" w:cs="Times New Roman"/>
                <w:sz w:val="18"/>
                <w:szCs w:val="18"/>
              </w:rPr>
              <w:br/>
              <w:t>щим пенсионе-</w:t>
            </w:r>
            <w:r w:rsidRPr="00003C12">
              <w:rPr>
                <w:rFonts w:ascii="Times New Roman" w:hAnsi="Times New Roman" w:cs="Times New Roman"/>
                <w:sz w:val="18"/>
                <w:szCs w:val="18"/>
              </w:rPr>
              <w:br/>
              <w:t>рам и семьям с детьми</w:t>
            </w:r>
          </w:p>
        </w:tc>
        <w:tc>
          <w:tcPr>
            <w:tcW w:w="741"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межбюд-</w:t>
            </w:r>
            <w:r w:rsidRPr="00003C12">
              <w:rPr>
                <w:rFonts w:ascii="Times New Roman" w:hAnsi="Times New Roman" w:cs="Times New Roman"/>
                <w:sz w:val="18"/>
                <w:szCs w:val="18"/>
              </w:rPr>
              <w:br/>
              <w:t>жетные трансфер-</w:t>
            </w:r>
            <w:r w:rsidRPr="00003C12">
              <w:rPr>
                <w:rFonts w:ascii="Times New Roman" w:hAnsi="Times New Roman" w:cs="Times New Roman"/>
                <w:sz w:val="18"/>
                <w:szCs w:val="18"/>
              </w:rPr>
              <w:br/>
              <w:t>ты на изготовле-</w:t>
            </w:r>
            <w:r w:rsidRPr="00003C12">
              <w:rPr>
                <w:rFonts w:ascii="Times New Roman" w:hAnsi="Times New Roman" w:cs="Times New Roman"/>
                <w:sz w:val="18"/>
                <w:szCs w:val="18"/>
              </w:rPr>
              <w:br/>
              <w:t>ние памятни-</w:t>
            </w:r>
            <w:r w:rsidRPr="00003C12">
              <w:rPr>
                <w:rFonts w:ascii="Times New Roman" w:hAnsi="Times New Roman" w:cs="Times New Roman"/>
                <w:sz w:val="18"/>
                <w:szCs w:val="18"/>
              </w:rPr>
              <w:br/>
              <w:t>ка</w:t>
            </w:r>
          </w:p>
        </w:tc>
        <w:tc>
          <w:tcPr>
            <w:tcW w:w="738"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межбюд-</w:t>
            </w:r>
            <w:r w:rsidRPr="00003C12">
              <w:rPr>
                <w:rFonts w:ascii="Times New Roman" w:hAnsi="Times New Roman" w:cs="Times New Roman"/>
                <w:sz w:val="18"/>
                <w:szCs w:val="18"/>
              </w:rPr>
              <w:br/>
              <w:t>жетные трансфер-</w:t>
            </w:r>
            <w:r w:rsidRPr="00003C12">
              <w:rPr>
                <w:rFonts w:ascii="Times New Roman" w:hAnsi="Times New Roman" w:cs="Times New Roman"/>
                <w:sz w:val="18"/>
                <w:szCs w:val="18"/>
              </w:rPr>
              <w:br/>
              <w:t>ты на приобрете-</w:t>
            </w:r>
            <w:r w:rsidRPr="00003C12">
              <w:rPr>
                <w:rFonts w:ascii="Times New Roman" w:hAnsi="Times New Roman" w:cs="Times New Roman"/>
                <w:sz w:val="18"/>
                <w:szCs w:val="18"/>
              </w:rPr>
              <w:br/>
              <w:t>ние подарка в связи с 250-летием со дня образова-</w:t>
            </w:r>
            <w:r w:rsidRPr="00003C12">
              <w:rPr>
                <w:rFonts w:ascii="Times New Roman" w:hAnsi="Times New Roman" w:cs="Times New Roman"/>
                <w:sz w:val="18"/>
                <w:szCs w:val="18"/>
              </w:rPr>
              <w:br/>
              <w:t>ния с.Глядян-</w:t>
            </w:r>
            <w:r w:rsidRPr="00003C12">
              <w:rPr>
                <w:rFonts w:ascii="Times New Roman" w:hAnsi="Times New Roman" w:cs="Times New Roman"/>
                <w:sz w:val="18"/>
                <w:szCs w:val="18"/>
              </w:rPr>
              <w:br/>
              <w:t>ское</w:t>
            </w:r>
          </w:p>
        </w:tc>
        <w:tc>
          <w:tcPr>
            <w:tcW w:w="763"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межбюд-</w:t>
            </w:r>
            <w:r w:rsidRPr="00003C12">
              <w:rPr>
                <w:rFonts w:ascii="Times New Roman" w:hAnsi="Times New Roman" w:cs="Times New Roman"/>
                <w:sz w:val="18"/>
                <w:szCs w:val="18"/>
              </w:rPr>
              <w:br/>
              <w:t>жетные трансфер-</w:t>
            </w:r>
            <w:r w:rsidRPr="00003C12">
              <w:rPr>
                <w:rFonts w:ascii="Times New Roman" w:hAnsi="Times New Roman" w:cs="Times New Roman"/>
                <w:sz w:val="18"/>
                <w:szCs w:val="18"/>
              </w:rPr>
              <w:br/>
              <w:t>ты на проведе-</w:t>
            </w:r>
            <w:r w:rsidRPr="00003C12">
              <w:rPr>
                <w:rFonts w:ascii="Times New Roman" w:hAnsi="Times New Roman" w:cs="Times New Roman"/>
                <w:sz w:val="18"/>
                <w:szCs w:val="18"/>
              </w:rPr>
              <w:br/>
              <w:t>ние Дня пожилых людей</w:t>
            </w:r>
          </w:p>
        </w:tc>
        <w:tc>
          <w:tcPr>
            <w:tcW w:w="690" w:type="dxa"/>
            <w:tcBorders>
              <w:top w:val="single" w:sz="4" w:space="0" w:color="000000"/>
              <w:left w:val="nil"/>
              <w:bottom w:val="single" w:sz="4" w:space="0" w:color="000000"/>
              <w:right w:val="single" w:sz="4" w:space="0" w:color="000000"/>
            </w:tcBorders>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Иные меж-</w:t>
            </w:r>
            <w:r w:rsidRPr="00003C12">
              <w:rPr>
                <w:rFonts w:ascii="Times New Roman" w:hAnsi="Times New Roman" w:cs="Times New Roman"/>
                <w:sz w:val="18"/>
                <w:szCs w:val="18"/>
              </w:rPr>
              <w:br/>
              <w:t>бюджетные транс-</w:t>
            </w:r>
            <w:r w:rsidRPr="00003C12">
              <w:rPr>
                <w:rFonts w:ascii="Times New Roman" w:hAnsi="Times New Roman" w:cs="Times New Roman"/>
                <w:sz w:val="18"/>
                <w:szCs w:val="18"/>
              </w:rPr>
              <w:br/>
              <w:t>ферты на органи-</w:t>
            </w:r>
            <w:r w:rsidRPr="00003C12">
              <w:rPr>
                <w:rFonts w:ascii="Times New Roman" w:hAnsi="Times New Roman" w:cs="Times New Roman"/>
                <w:sz w:val="18"/>
                <w:szCs w:val="18"/>
              </w:rPr>
              <w:br/>
              <w:t>зацию общест-</w:t>
            </w:r>
            <w:r w:rsidRPr="00003C12">
              <w:rPr>
                <w:rFonts w:ascii="Times New Roman" w:hAnsi="Times New Roman" w:cs="Times New Roman"/>
                <w:sz w:val="18"/>
                <w:szCs w:val="18"/>
              </w:rPr>
              <w:br/>
              <w:t>венных и времен-</w:t>
            </w:r>
            <w:r w:rsidRPr="00003C12">
              <w:rPr>
                <w:rFonts w:ascii="Times New Roman" w:hAnsi="Times New Roman" w:cs="Times New Roman"/>
                <w:sz w:val="18"/>
                <w:szCs w:val="18"/>
              </w:rPr>
              <w:br/>
              <w:t>ных работ</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Березовский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3 184,7</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812,0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2 029,4</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56,0</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80,0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57,7</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0,012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14,0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Боровлянский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4 732,2</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564,0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4 017,3</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26,0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74,6</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0,018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40,7</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Гладковский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3 879,9</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778,0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2 784,3</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80,0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63,5</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0,012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42,0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3,0</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Глядянский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3 750,5</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969,3</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1 010,3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1 232,1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356,5</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0,086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11,5</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26,0</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10,0</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6,7</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Давыдовский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3 840,7</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644,0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3 003,1</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85,0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62,1</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0,014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32,9</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4,0</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Межборный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2 870,7</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458,0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2 192,8</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75,6</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0,018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10,4</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2,3</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Нагорский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3 400,5</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2 967,1</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244,0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144,8</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0,033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28,0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3,0</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3,0</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Обуховский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2 548,9</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498,0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1 713,5</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55,0</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110,0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26,3</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0,006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14,0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15"/>
          <w:jc w:val="center"/>
        </w:trPr>
        <w:tc>
          <w:tcPr>
            <w:tcW w:w="1336" w:type="dxa"/>
            <w:tcBorders>
              <w:top w:val="nil"/>
              <w:left w:val="single" w:sz="4" w:space="0" w:color="000000"/>
              <w:bottom w:val="single" w:sz="4" w:space="0" w:color="000000"/>
              <w:right w:val="single" w:sz="4" w:space="0" w:color="000000"/>
            </w:tcBorders>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Плотниковский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2 838,9</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2 626,2</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53,6</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0,013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21,0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8,5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15"/>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Притобольный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3 839,6</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441,0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2 188,2</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1 094,5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25,0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36,3</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0,007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42,0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5,0</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15"/>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Раскатихинский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2 660,0</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265,0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2 189,8</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51,4</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0,014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21,0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1,7</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 xml:space="preserve">Чернавский  </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3 720,3</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351,0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3 031,1</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150,0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48,1</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0,012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7,0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2,0</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Ялымский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4 178,3</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436,0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3 517,8</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10,6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82,0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73,5</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0,015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42,0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7,0</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1,8</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300"/>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Ярославский</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3 418,3</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584,0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1 744,2</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910,6 </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xml:space="preserve">        122,0   </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rPr>
                <w:rFonts w:ascii="Times New Roman" w:hAnsi="Times New Roman" w:cs="Times New Roman"/>
                <w:sz w:val="18"/>
                <w:szCs w:val="18"/>
              </w:rPr>
            </w:pPr>
            <w:r w:rsidRPr="00003C12">
              <w:rPr>
                <w:rFonts w:ascii="Times New Roman" w:hAnsi="Times New Roman" w:cs="Times New Roman"/>
                <w:sz w:val="18"/>
                <w:szCs w:val="18"/>
              </w:rPr>
              <w:t> </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33,4</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xml:space="preserve">               0,007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14,0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2,5</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 </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1,0</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sz w:val="18"/>
                <w:szCs w:val="18"/>
              </w:rPr>
            </w:pPr>
            <w:r w:rsidRPr="00003C12">
              <w:rPr>
                <w:rFonts w:ascii="Times New Roman" w:hAnsi="Times New Roman" w:cs="Times New Roman"/>
                <w:sz w:val="18"/>
                <w:szCs w:val="18"/>
              </w:rPr>
              <w:t>5,1</w:t>
            </w:r>
          </w:p>
        </w:tc>
      </w:tr>
      <w:tr w:rsidR="00A33113" w:rsidRPr="00003C12" w:rsidTr="00003C12">
        <w:trPr>
          <w:trHeight w:val="285"/>
          <w:jc w:val="center"/>
        </w:trPr>
        <w:tc>
          <w:tcPr>
            <w:tcW w:w="1336" w:type="dxa"/>
            <w:tcBorders>
              <w:top w:val="nil"/>
              <w:left w:val="single" w:sz="4" w:space="0" w:color="000000"/>
              <w:bottom w:val="single" w:sz="4" w:space="0" w:color="000000"/>
              <w:right w:val="single" w:sz="4" w:space="0" w:color="000000"/>
            </w:tcBorders>
            <w:noWrap/>
            <w:vAlign w:val="bottom"/>
          </w:tcPr>
          <w:p w:rsidR="00A33113" w:rsidRPr="00003C12" w:rsidRDefault="00A33113" w:rsidP="00D56849">
            <w:pPr>
              <w:spacing w:after="0" w:line="240" w:lineRule="auto"/>
              <w:jc w:val="both"/>
              <w:rPr>
                <w:rFonts w:ascii="Times New Roman" w:hAnsi="Times New Roman" w:cs="Times New Roman"/>
                <w:b/>
                <w:bCs/>
                <w:sz w:val="18"/>
                <w:szCs w:val="18"/>
              </w:rPr>
            </w:pPr>
            <w:r w:rsidRPr="00003C12">
              <w:rPr>
                <w:rFonts w:ascii="Times New Roman" w:hAnsi="Times New Roman" w:cs="Times New Roman"/>
                <w:b/>
                <w:bCs/>
                <w:sz w:val="18"/>
                <w:szCs w:val="18"/>
              </w:rPr>
              <w:t>ИТОГО</w:t>
            </w:r>
          </w:p>
        </w:tc>
        <w:tc>
          <w:tcPr>
            <w:tcW w:w="81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48 863,5</w:t>
            </w:r>
          </w:p>
        </w:tc>
        <w:tc>
          <w:tcPr>
            <w:tcW w:w="85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5 831,0</w:t>
            </w:r>
          </w:p>
        </w:tc>
        <w:tc>
          <w:tcPr>
            <w:tcW w:w="82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34 974,1</w:t>
            </w:r>
          </w:p>
        </w:tc>
        <w:tc>
          <w:tcPr>
            <w:tcW w:w="904"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111,0</w:t>
            </w:r>
          </w:p>
        </w:tc>
        <w:tc>
          <w:tcPr>
            <w:tcW w:w="119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3 336,0</w:t>
            </w:r>
          </w:p>
        </w:tc>
        <w:tc>
          <w:tcPr>
            <w:tcW w:w="9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1 560,0</w:t>
            </w:r>
          </w:p>
        </w:tc>
        <w:tc>
          <w:tcPr>
            <w:tcW w:w="67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110,0</w:t>
            </w:r>
          </w:p>
        </w:tc>
        <w:tc>
          <w:tcPr>
            <w:tcW w:w="103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1 232,1</w:t>
            </w:r>
          </w:p>
        </w:tc>
        <w:tc>
          <w:tcPr>
            <w:tcW w:w="83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1 157,4</w:t>
            </w:r>
          </w:p>
        </w:tc>
        <w:tc>
          <w:tcPr>
            <w:tcW w:w="12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 xml:space="preserve">              0,267   </w:t>
            </w:r>
          </w:p>
        </w:tc>
        <w:tc>
          <w:tcPr>
            <w:tcW w:w="85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329,0</w:t>
            </w:r>
          </w:p>
        </w:tc>
        <w:tc>
          <w:tcPr>
            <w:tcW w:w="757"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30,5</w:t>
            </w:r>
          </w:p>
        </w:tc>
        <w:tc>
          <w:tcPr>
            <w:tcW w:w="715"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40,0</w:t>
            </w:r>
          </w:p>
        </w:tc>
        <w:tc>
          <w:tcPr>
            <w:tcW w:w="792"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19,5</w:t>
            </w:r>
          </w:p>
        </w:tc>
        <w:tc>
          <w:tcPr>
            <w:tcW w:w="741"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26,0</w:t>
            </w:r>
          </w:p>
        </w:tc>
        <w:tc>
          <w:tcPr>
            <w:tcW w:w="738"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10,0</w:t>
            </w:r>
          </w:p>
        </w:tc>
        <w:tc>
          <w:tcPr>
            <w:tcW w:w="763"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23,8</w:t>
            </w:r>
          </w:p>
        </w:tc>
        <w:tc>
          <w:tcPr>
            <w:tcW w:w="690" w:type="dxa"/>
            <w:tcBorders>
              <w:top w:val="nil"/>
              <w:left w:val="nil"/>
              <w:bottom w:val="single" w:sz="4" w:space="0" w:color="000000"/>
              <w:right w:val="single" w:sz="4" w:space="0" w:color="000000"/>
            </w:tcBorders>
            <w:noWrap/>
            <w:vAlign w:val="bottom"/>
          </w:tcPr>
          <w:p w:rsidR="00A33113" w:rsidRPr="00003C12" w:rsidRDefault="00A33113" w:rsidP="00D56849">
            <w:pPr>
              <w:spacing w:after="0" w:line="240" w:lineRule="auto"/>
              <w:jc w:val="center"/>
              <w:rPr>
                <w:rFonts w:ascii="Times New Roman" w:hAnsi="Times New Roman" w:cs="Times New Roman"/>
                <w:b/>
                <w:bCs/>
                <w:sz w:val="18"/>
                <w:szCs w:val="18"/>
              </w:rPr>
            </w:pPr>
            <w:r w:rsidRPr="00003C12">
              <w:rPr>
                <w:rFonts w:ascii="Times New Roman" w:hAnsi="Times New Roman" w:cs="Times New Roman"/>
                <w:b/>
                <w:bCs/>
                <w:sz w:val="18"/>
                <w:szCs w:val="18"/>
              </w:rPr>
              <w:t>73,0</w:t>
            </w:r>
          </w:p>
        </w:tc>
      </w:tr>
    </w:tbl>
    <w:p w:rsidR="00A33113" w:rsidRDefault="00A33113" w:rsidP="003F4D8E">
      <w:pPr>
        <w:spacing w:after="0" w:line="240" w:lineRule="auto"/>
        <w:ind w:firstLine="567"/>
        <w:jc w:val="center"/>
        <w:rPr>
          <w:rFonts w:ascii="Times New Roman" w:hAnsi="Times New Roman" w:cs="Times New Roman"/>
          <w:sz w:val="18"/>
          <w:szCs w:val="18"/>
        </w:rPr>
      </w:pPr>
    </w:p>
    <w:p w:rsidR="00A33113" w:rsidRPr="00B3616A" w:rsidRDefault="00A33113" w:rsidP="003F4D8E">
      <w:pPr>
        <w:spacing w:after="0" w:line="240" w:lineRule="auto"/>
        <w:ind w:firstLine="567"/>
        <w:jc w:val="center"/>
        <w:rPr>
          <w:rFonts w:ascii="Times New Roman" w:hAnsi="Times New Roman" w:cs="Times New Roman"/>
          <w:sz w:val="18"/>
          <w:szCs w:val="18"/>
        </w:rPr>
      </w:pPr>
    </w:p>
    <w:tbl>
      <w:tblPr>
        <w:tblW w:w="10558" w:type="dxa"/>
        <w:jc w:val="center"/>
        <w:tblLayout w:type="fixed"/>
        <w:tblCellMar>
          <w:left w:w="57" w:type="dxa"/>
          <w:right w:w="57" w:type="dxa"/>
        </w:tblCellMar>
        <w:tblLook w:val="0000"/>
      </w:tblPr>
      <w:tblGrid>
        <w:gridCol w:w="1494"/>
        <w:gridCol w:w="3260"/>
        <w:gridCol w:w="2035"/>
        <w:gridCol w:w="1999"/>
        <w:gridCol w:w="1770"/>
      </w:tblGrid>
      <w:tr w:rsidR="00A33113" w:rsidRPr="00B3616A" w:rsidTr="003F14EA">
        <w:trPr>
          <w:trHeight w:val="1838"/>
          <w:jc w:val="center"/>
        </w:trPr>
        <w:tc>
          <w:tcPr>
            <w:tcW w:w="1494" w:type="dxa"/>
            <w:tcBorders>
              <w:top w:val="single" w:sz="4" w:space="0" w:color="000000"/>
              <w:left w:val="single" w:sz="4" w:space="0" w:color="000000"/>
              <w:bottom w:val="single" w:sz="4" w:space="0" w:color="000000"/>
            </w:tcBorders>
            <w:vAlign w:val="center"/>
          </w:tcPr>
          <w:p w:rsidR="00A33113" w:rsidRPr="00B3616A" w:rsidRDefault="00A33113" w:rsidP="00102985">
            <w:pPr>
              <w:suppressAutoHyphens/>
              <w:spacing w:after="0" w:line="240" w:lineRule="auto"/>
              <w:ind w:right="-57"/>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Муниципальный</w:t>
            </w:r>
          </w:p>
          <w:p w:rsidR="00A33113" w:rsidRPr="00B3616A" w:rsidRDefault="00A33113" w:rsidP="00102985">
            <w:pPr>
              <w:suppressAutoHyphens/>
              <w:spacing w:after="0" w:line="240" w:lineRule="auto"/>
              <w:ind w:right="8"/>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ВЕСТНИК</w:t>
            </w:r>
          </w:p>
          <w:p w:rsidR="00A33113" w:rsidRPr="00B3616A" w:rsidRDefault="00A33113" w:rsidP="00102985">
            <w:pPr>
              <w:suppressAutoHyphens/>
              <w:spacing w:after="0" w:line="240" w:lineRule="auto"/>
              <w:ind w:right="8"/>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A33113" w:rsidRPr="00B3616A" w:rsidRDefault="00A33113" w:rsidP="00102985">
            <w:pPr>
              <w:suppressAutoHyphens/>
              <w:spacing w:after="0" w:line="240" w:lineRule="auto"/>
              <w:ind w:right="-166"/>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Издатель:</w:t>
            </w:r>
          </w:p>
          <w:p w:rsidR="00A33113" w:rsidRPr="00B3616A" w:rsidRDefault="00A33113" w:rsidP="00102985">
            <w:pPr>
              <w:suppressAutoHyphens/>
              <w:spacing w:after="0" w:line="240" w:lineRule="auto"/>
              <w:ind w:right="-166"/>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Администрация Притобольного района</w:t>
            </w:r>
          </w:p>
          <w:p w:rsidR="00A33113" w:rsidRPr="00B3616A" w:rsidRDefault="00A33113" w:rsidP="00102985">
            <w:pPr>
              <w:suppressAutoHyphens/>
              <w:spacing w:after="0" w:line="240" w:lineRule="auto"/>
              <w:ind w:right="-166"/>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Учредитель:</w:t>
            </w:r>
          </w:p>
          <w:p w:rsidR="00A33113" w:rsidRPr="00B3616A" w:rsidRDefault="00A33113" w:rsidP="00102985">
            <w:pPr>
              <w:suppressAutoHyphens/>
              <w:spacing w:after="0" w:line="240" w:lineRule="auto"/>
              <w:ind w:right="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Администрация Притобольного района</w:t>
            </w:r>
          </w:p>
          <w:p w:rsidR="00A33113" w:rsidRPr="00B3616A" w:rsidRDefault="00A33113" w:rsidP="00102985">
            <w:pPr>
              <w:suppressAutoHyphens/>
              <w:spacing w:after="0" w:line="240" w:lineRule="auto"/>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Ответственный за выпуск:</w:t>
            </w:r>
          </w:p>
          <w:p w:rsidR="00A33113" w:rsidRPr="00B3616A" w:rsidRDefault="00A33113" w:rsidP="00102985">
            <w:pPr>
              <w:suppressAutoHyphens/>
              <w:spacing w:after="0" w:line="240" w:lineRule="auto"/>
              <w:ind w:right="-57"/>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A33113" w:rsidRPr="00B3616A" w:rsidRDefault="00A33113" w:rsidP="00C81A62">
            <w:pPr>
              <w:tabs>
                <w:tab w:val="left" w:pos="1440"/>
              </w:tabs>
              <w:spacing w:after="0" w:line="240" w:lineRule="auto"/>
              <w:jc w:val="center"/>
              <w:rPr>
                <w:rFonts w:ascii="Times New Roman" w:hAnsi="Times New Roman" w:cs="Times New Roman"/>
                <w:b/>
                <w:bCs/>
                <w:sz w:val="18"/>
                <w:szCs w:val="18"/>
              </w:rPr>
            </w:pPr>
            <w:r w:rsidRPr="00B3616A">
              <w:rPr>
                <w:rFonts w:ascii="Times New Roman" w:hAnsi="Times New Roman" w:cs="Times New Roman"/>
                <w:sz w:val="18"/>
                <w:szCs w:val="18"/>
                <w:lang w:eastAsia="zh-CN"/>
              </w:rPr>
              <w:t xml:space="preserve">В «Муниципальный вестник Притоболья» вошли: </w:t>
            </w:r>
            <w:r>
              <w:rPr>
                <w:rFonts w:ascii="Times New Roman" w:hAnsi="Times New Roman" w:cs="Times New Roman"/>
                <w:sz w:val="18"/>
                <w:szCs w:val="18"/>
              </w:rPr>
              <w:t>Постановления Администрации Притобольного района, Решение Притобольной районной Думы</w:t>
            </w:r>
          </w:p>
          <w:p w:rsidR="00A33113" w:rsidRPr="00B3616A" w:rsidRDefault="00A33113" w:rsidP="00C81A62">
            <w:pPr>
              <w:tabs>
                <w:tab w:val="left" w:pos="1440"/>
              </w:tabs>
              <w:spacing w:after="0" w:line="240" w:lineRule="auto"/>
              <w:jc w:val="center"/>
              <w:rPr>
                <w:rFonts w:ascii="Times New Roman" w:hAnsi="Times New Roman" w:cs="Times New Roman"/>
                <w:b/>
                <w:bCs/>
                <w:sz w:val="18"/>
                <w:szCs w:val="18"/>
              </w:rPr>
            </w:pPr>
          </w:p>
          <w:p w:rsidR="00A33113" w:rsidRPr="00B3616A" w:rsidRDefault="00A33113" w:rsidP="00C81A62">
            <w:pPr>
              <w:tabs>
                <w:tab w:val="left" w:pos="1440"/>
              </w:tabs>
              <w:spacing w:after="0" w:line="240" w:lineRule="auto"/>
              <w:jc w:val="center"/>
              <w:rPr>
                <w:rFonts w:ascii="Times New Roman" w:hAnsi="Times New Roman" w:cs="Times New Roman"/>
                <w:sz w:val="18"/>
                <w:szCs w:val="18"/>
                <w:lang w:eastAsia="zh-CN"/>
              </w:rPr>
            </w:pPr>
          </w:p>
        </w:tc>
        <w:tc>
          <w:tcPr>
            <w:tcW w:w="1999" w:type="dxa"/>
            <w:tcBorders>
              <w:top w:val="single" w:sz="4" w:space="0" w:color="000000"/>
              <w:left w:val="single" w:sz="4" w:space="0" w:color="000000"/>
              <w:bottom w:val="single" w:sz="4" w:space="0" w:color="000000"/>
            </w:tcBorders>
            <w:vAlign w:val="center"/>
          </w:tcPr>
          <w:p w:rsidR="00A33113" w:rsidRPr="00B3616A" w:rsidRDefault="00A33113" w:rsidP="00102985">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Заказ № Тираж 80</w:t>
            </w:r>
          </w:p>
          <w:p w:rsidR="00A33113" w:rsidRPr="00B3616A" w:rsidRDefault="00A33113" w:rsidP="00102985">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Распространяется бесплатно</w:t>
            </w:r>
          </w:p>
          <w:p w:rsidR="00A33113" w:rsidRPr="00B3616A" w:rsidRDefault="00A33113" w:rsidP="00102985">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Отпечатано в ООО «Глядянская типография «Сюжет»</w:t>
            </w:r>
          </w:p>
          <w:p w:rsidR="00A33113" w:rsidRPr="00B3616A" w:rsidRDefault="00A33113" w:rsidP="00102985">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с. Глядянское,</w:t>
            </w:r>
          </w:p>
          <w:p w:rsidR="00A33113" w:rsidRPr="00B3616A" w:rsidRDefault="00A33113" w:rsidP="00102985">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ул. Красноармейская,46</w:t>
            </w:r>
          </w:p>
          <w:p w:rsidR="00A33113" w:rsidRPr="00B3616A" w:rsidRDefault="00A33113" w:rsidP="00102985">
            <w:pPr>
              <w:suppressAutoHyphens/>
              <w:spacing w:after="0" w:line="240" w:lineRule="auto"/>
              <w:ind w:right="33"/>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A33113" w:rsidRPr="00B3616A" w:rsidRDefault="00A33113" w:rsidP="00102985">
            <w:pPr>
              <w:suppressAutoHyphens/>
              <w:spacing w:after="0" w:line="240" w:lineRule="auto"/>
              <w:ind w:right="1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Адрес:641400</w:t>
            </w:r>
          </w:p>
          <w:p w:rsidR="00A33113" w:rsidRPr="00B3616A" w:rsidRDefault="00A33113" w:rsidP="00102985">
            <w:pPr>
              <w:suppressAutoHyphens/>
              <w:spacing w:after="0" w:line="240" w:lineRule="auto"/>
              <w:ind w:right="1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Курганская обл.</w:t>
            </w:r>
          </w:p>
          <w:p w:rsidR="00A33113" w:rsidRPr="00B3616A" w:rsidRDefault="00A33113" w:rsidP="00102985">
            <w:pPr>
              <w:suppressAutoHyphens/>
              <w:spacing w:after="0" w:line="240" w:lineRule="auto"/>
              <w:ind w:right="19"/>
              <w:jc w:val="center"/>
              <w:rPr>
                <w:rFonts w:ascii="Times New Roman" w:hAnsi="Times New Roman" w:cs="Times New Roman"/>
                <w:sz w:val="18"/>
                <w:szCs w:val="18"/>
                <w:lang w:eastAsia="zh-CN"/>
              </w:rPr>
            </w:pPr>
            <w:r w:rsidRPr="00B3616A">
              <w:rPr>
                <w:rFonts w:ascii="Times New Roman" w:hAnsi="Times New Roman" w:cs="Times New Roman"/>
                <w:sz w:val="18"/>
                <w:szCs w:val="18"/>
                <w:lang w:eastAsia="zh-CN"/>
              </w:rPr>
              <w:t>с. Глядянское ул. Красноармейская,19</w:t>
            </w:r>
          </w:p>
          <w:p w:rsidR="00A33113" w:rsidRPr="00B3616A" w:rsidRDefault="00A33113" w:rsidP="00102985">
            <w:pPr>
              <w:suppressAutoHyphens/>
              <w:spacing w:after="0" w:line="240" w:lineRule="auto"/>
              <w:ind w:right="19"/>
              <w:jc w:val="center"/>
              <w:rPr>
                <w:rFonts w:ascii="Times New Roman" w:hAnsi="Times New Roman" w:cs="Times New Roman"/>
                <w:sz w:val="18"/>
                <w:szCs w:val="18"/>
                <w:lang w:val="en-US" w:eastAsia="zh-CN"/>
              </w:rPr>
            </w:pPr>
            <w:r w:rsidRPr="00B3616A">
              <w:rPr>
                <w:rFonts w:ascii="Times New Roman" w:hAnsi="Times New Roman" w:cs="Times New Roman"/>
                <w:sz w:val="18"/>
                <w:szCs w:val="18"/>
                <w:lang w:eastAsia="zh-CN"/>
              </w:rPr>
              <w:t>Тел. 42-89-86</w:t>
            </w:r>
          </w:p>
        </w:tc>
      </w:tr>
    </w:tbl>
    <w:p w:rsidR="00A33113" w:rsidRPr="00B3616A" w:rsidRDefault="00A33113" w:rsidP="00102985">
      <w:pPr>
        <w:rPr>
          <w:rFonts w:ascii="Times New Roman" w:hAnsi="Times New Roman" w:cs="Times New Roman"/>
          <w:sz w:val="18"/>
          <w:szCs w:val="18"/>
        </w:rPr>
      </w:pPr>
    </w:p>
    <w:sectPr w:rsidR="00A33113" w:rsidRPr="00B3616A" w:rsidSect="00003C12">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113" w:rsidRDefault="00A33113" w:rsidP="007B3FA2">
      <w:pPr>
        <w:spacing w:after="0" w:line="240" w:lineRule="auto"/>
      </w:pPr>
      <w:r>
        <w:separator/>
      </w:r>
    </w:p>
  </w:endnote>
  <w:endnote w:type="continuationSeparator" w:id="1">
    <w:p w:rsidR="00A33113" w:rsidRDefault="00A33113" w:rsidP="007B3F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13" w:rsidRDefault="00A3311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13" w:rsidRDefault="00A3311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13" w:rsidRDefault="00A3311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113" w:rsidRDefault="00A33113" w:rsidP="007B3FA2">
      <w:pPr>
        <w:spacing w:after="0" w:line="240" w:lineRule="auto"/>
      </w:pPr>
      <w:r>
        <w:separator/>
      </w:r>
    </w:p>
  </w:footnote>
  <w:footnote w:type="continuationSeparator" w:id="1">
    <w:p w:rsidR="00A33113" w:rsidRDefault="00A33113" w:rsidP="007B3F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13" w:rsidRDefault="00A33113">
    <w:pPr>
      <w:pStyle w:val="Header"/>
      <w:jc w:val="center"/>
    </w:pPr>
    <w:fldSimple w:instr=" PAGE ">
      <w:r>
        <w:rPr>
          <w:noProof/>
        </w:rPr>
        <w:t>117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13" w:rsidRDefault="00A3311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3975846"/>
    <w:multiLevelType w:val="multilevel"/>
    <w:tmpl w:val="48F40AA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A45246"/>
    <w:multiLevelType w:val="hybridMultilevel"/>
    <w:tmpl w:val="86063742"/>
    <w:lvl w:ilvl="0" w:tplc="6302BF7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DE837F2"/>
    <w:multiLevelType w:val="hybridMultilevel"/>
    <w:tmpl w:val="23CCC256"/>
    <w:lvl w:ilvl="0" w:tplc="04190005">
      <w:start w:val="1"/>
      <w:numFmt w:val="bullet"/>
      <w:lvlText w:val=""/>
      <w:lvlJc w:val="left"/>
      <w:pPr>
        <w:ind w:left="720" w:hanging="360"/>
      </w:pPr>
      <w:rPr>
        <w:rFonts w:ascii="Wingdings" w:hAnsi="Wingdings" w:hint="default"/>
        <w:sz w:val="22"/>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B2A4AC6"/>
    <w:multiLevelType w:val="singleLevel"/>
    <w:tmpl w:val="9EC0B1B8"/>
    <w:lvl w:ilvl="0">
      <w:start w:val="10"/>
      <w:numFmt w:val="decimal"/>
      <w:lvlText w:val="%1."/>
      <w:legacy w:legacy="1" w:legacySpace="0" w:legacyIndent="355"/>
      <w:lvlJc w:val="left"/>
      <w:rPr>
        <w:rFonts w:ascii="Times New Roman" w:hAnsi="Times New Roman" w:cs="Times New Roman" w:hint="default"/>
      </w:rPr>
    </w:lvl>
  </w:abstractNum>
  <w:abstractNum w:abstractNumId="7">
    <w:nsid w:val="31DA42B4"/>
    <w:multiLevelType w:val="hybridMultilevel"/>
    <w:tmpl w:val="BB728808"/>
    <w:lvl w:ilvl="0" w:tplc="4FCA5DFA">
      <w:start w:val="1"/>
      <w:numFmt w:val="decimal"/>
      <w:lvlText w:val="%1."/>
      <w:lvlJc w:val="left"/>
      <w:pPr>
        <w:ind w:left="540" w:hanging="360"/>
      </w:pPr>
      <w:rPr>
        <w:rFonts w:cs="Times New Roman" w:hint="default"/>
      </w:rPr>
    </w:lvl>
    <w:lvl w:ilvl="1" w:tplc="04190003" w:tentative="1">
      <w:start w:val="1"/>
      <w:numFmt w:val="lowerLetter"/>
      <w:lvlText w:val="%2."/>
      <w:lvlJc w:val="left"/>
      <w:pPr>
        <w:ind w:left="1260" w:hanging="360"/>
      </w:pPr>
      <w:rPr>
        <w:rFonts w:cs="Times New Roman"/>
      </w:rPr>
    </w:lvl>
    <w:lvl w:ilvl="2" w:tplc="04190005" w:tentative="1">
      <w:start w:val="1"/>
      <w:numFmt w:val="lowerRoman"/>
      <w:lvlText w:val="%3."/>
      <w:lvlJc w:val="right"/>
      <w:pPr>
        <w:ind w:left="1980" w:hanging="180"/>
      </w:pPr>
      <w:rPr>
        <w:rFonts w:cs="Times New Roman"/>
      </w:rPr>
    </w:lvl>
    <w:lvl w:ilvl="3" w:tplc="04190001" w:tentative="1">
      <w:start w:val="1"/>
      <w:numFmt w:val="decimal"/>
      <w:lvlText w:val="%4."/>
      <w:lvlJc w:val="left"/>
      <w:pPr>
        <w:ind w:left="2700" w:hanging="360"/>
      </w:pPr>
      <w:rPr>
        <w:rFonts w:cs="Times New Roman"/>
      </w:rPr>
    </w:lvl>
    <w:lvl w:ilvl="4" w:tplc="04190003" w:tentative="1">
      <w:start w:val="1"/>
      <w:numFmt w:val="lowerLetter"/>
      <w:lvlText w:val="%5."/>
      <w:lvlJc w:val="left"/>
      <w:pPr>
        <w:ind w:left="3420" w:hanging="360"/>
      </w:pPr>
      <w:rPr>
        <w:rFonts w:cs="Times New Roman"/>
      </w:rPr>
    </w:lvl>
    <w:lvl w:ilvl="5" w:tplc="04190005" w:tentative="1">
      <w:start w:val="1"/>
      <w:numFmt w:val="lowerRoman"/>
      <w:lvlText w:val="%6."/>
      <w:lvlJc w:val="right"/>
      <w:pPr>
        <w:ind w:left="4140" w:hanging="180"/>
      </w:pPr>
      <w:rPr>
        <w:rFonts w:cs="Times New Roman"/>
      </w:rPr>
    </w:lvl>
    <w:lvl w:ilvl="6" w:tplc="04190001" w:tentative="1">
      <w:start w:val="1"/>
      <w:numFmt w:val="decimal"/>
      <w:lvlText w:val="%7."/>
      <w:lvlJc w:val="left"/>
      <w:pPr>
        <w:ind w:left="4860" w:hanging="360"/>
      </w:pPr>
      <w:rPr>
        <w:rFonts w:cs="Times New Roman"/>
      </w:rPr>
    </w:lvl>
    <w:lvl w:ilvl="7" w:tplc="04190003" w:tentative="1">
      <w:start w:val="1"/>
      <w:numFmt w:val="lowerLetter"/>
      <w:lvlText w:val="%8."/>
      <w:lvlJc w:val="left"/>
      <w:pPr>
        <w:ind w:left="5580" w:hanging="360"/>
      </w:pPr>
      <w:rPr>
        <w:rFonts w:cs="Times New Roman"/>
      </w:rPr>
    </w:lvl>
    <w:lvl w:ilvl="8" w:tplc="04190005" w:tentative="1">
      <w:start w:val="1"/>
      <w:numFmt w:val="lowerRoman"/>
      <w:lvlText w:val="%9."/>
      <w:lvlJc w:val="right"/>
      <w:pPr>
        <w:ind w:left="6300" w:hanging="180"/>
      </w:pPr>
      <w:rPr>
        <w:rFonts w:cs="Times New Roman"/>
      </w:rPr>
    </w:lvl>
  </w:abstractNum>
  <w:abstractNum w:abstractNumId="8">
    <w:nsid w:val="342B1254"/>
    <w:multiLevelType w:val="hybridMultilevel"/>
    <w:tmpl w:val="BE184F2E"/>
    <w:lvl w:ilvl="0" w:tplc="A43E47F4">
      <w:start w:val="1"/>
      <w:numFmt w:val="decimal"/>
      <w:lvlText w:val="%1."/>
      <w:lvlJc w:val="left"/>
      <w:pPr>
        <w:tabs>
          <w:tab w:val="num" w:pos="915"/>
        </w:tabs>
        <w:ind w:left="915" w:hanging="48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9">
    <w:nsid w:val="3581519B"/>
    <w:multiLevelType w:val="hybridMultilevel"/>
    <w:tmpl w:val="0F72DAE6"/>
    <w:lvl w:ilvl="0" w:tplc="B02C179A">
      <w:start w:val="40"/>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6702A4A"/>
    <w:multiLevelType w:val="singleLevel"/>
    <w:tmpl w:val="0F44E6C6"/>
    <w:lvl w:ilvl="0">
      <w:start w:val="13"/>
      <w:numFmt w:val="decimal"/>
      <w:lvlText w:val="%1."/>
      <w:legacy w:legacy="1" w:legacySpace="0" w:legacyIndent="355"/>
      <w:lvlJc w:val="left"/>
      <w:rPr>
        <w:rFonts w:ascii="Times New Roman" w:hAnsi="Times New Roman" w:cs="Times New Roman" w:hint="default"/>
      </w:rPr>
    </w:lvl>
  </w:abstractNum>
  <w:abstractNum w:abstractNumId="11">
    <w:nsid w:val="384570B2"/>
    <w:multiLevelType w:val="hybridMultilevel"/>
    <w:tmpl w:val="046C218E"/>
    <w:lvl w:ilvl="0" w:tplc="DC46F656">
      <w:start w:val="3"/>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2">
    <w:nsid w:val="3A0D347B"/>
    <w:multiLevelType w:val="singleLevel"/>
    <w:tmpl w:val="00A89E98"/>
    <w:lvl w:ilvl="0">
      <w:start w:val="1"/>
      <w:numFmt w:val="decimal"/>
      <w:lvlText w:val="%1."/>
      <w:legacy w:legacy="1" w:legacySpace="0" w:legacyIndent="236"/>
      <w:lvlJc w:val="left"/>
      <w:rPr>
        <w:rFonts w:ascii="Times New Roman" w:hAnsi="Times New Roman" w:cs="Times New Roman" w:hint="default"/>
      </w:rPr>
    </w:lvl>
  </w:abstractNum>
  <w:abstractNum w:abstractNumId="13">
    <w:nsid w:val="3CF54419"/>
    <w:multiLevelType w:val="hybridMultilevel"/>
    <w:tmpl w:val="665E83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123970"/>
    <w:multiLevelType w:val="singleLevel"/>
    <w:tmpl w:val="7892F136"/>
    <w:lvl w:ilvl="0">
      <w:start w:val="3"/>
      <w:numFmt w:val="decimal"/>
      <w:lvlText w:val="%1."/>
      <w:legacy w:legacy="1" w:legacySpace="0" w:legacyIndent="236"/>
      <w:lvlJc w:val="left"/>
      <w:rPr>
        <w:rFonts w:ascii="Times New Roman" w:hAnsi="Times New Roman" w:cs="Times New Roman" w:hint="default"/>
      </w:rPr>
    </w:lvl>
  </w:abstractNum>
  <w:abstractNum w:abstractNumId="15">
    <w:nsid w:val="4E7E0B18"/>
    <w:multiLevelType w:val="hybridMultilevel"/>
    <w:tmpl w:val="AD52C5FA"/>
    <w:lvl w:ilvl="0" w:tplc="4FCA5DFA">
      <w:start w:val="8"/>
      <w:numFmt w:val="decimal"/>
      <w:lvlText w:val="%1)"/>
      <w:lvlJc w:val="left"/>
      <w:pPr>
        <w:ind w:left="1168" w:hanging="360"/>
      </w:pPr>
      <w:rPr>
        <w:rFonts w:cs="Times New Roman" w:hint="default"/>
        <w:w w:val="105"/>
      </w:rPr>
    </w:lvl>
    <w:lvl w:ilvl="1" w:tplc="04190003" w:tentative="1">
      <w:start w:val="1"/>
      <w:numFmt w:val="lowerLetter"/>
      <w:lvlText w:val="%2."/>
      <w:lvlJc w:val="left"/>
      <w:pPr>
        <w:ind w:left="1888" w:hanging="360"/>
      </w:pPr>
      <w:rPr>
        <w:rFonts w:cs="Times New Roman"/>
      </w:rPr>
    </w:lvl>
    <w:lvl w:ilvl="2" w:tplc="04190005" w:tentative="1">
      <w:start w:val="1"/>
      <w:numFmt w:val="lowerRoman"/>
      <w:lvlText w:val="%3."/>
      <w:lvlJc w:val="right"/>
      <w:pPr>
        <w:ind w:left="2608" w:hanging="180"/>
      </w:pPr>
      <w:rPr>
        <w:rFonts w:cs="Times New Roman"/>
      </w:rPr>
    </w:lvl>
    <w:lvl w:ilvl="3" w:tplc="04190001" w:tentative="1">
      <w:start w:val="1"/>
      <w:numFmt w:val="decimal"/>
      <w:lvlText w:val="%4."/>
      <w:lvlJc w:val="left"/>
      <w:pPr>
        <w:ind w:left="3328" w:hanging="360"/>
      </w:pPr>
      <w:rPr>
        <w:rFonts w:cs="Times New Roman"/>
      </w:rPr>
    </w:lvl>
    <w:lvl w:ilvl="4" w:tplc="04190003" w:tentative="1">
      <w:start w:val="1"/>
      <w:numFmt w:val="lowerLetter"/>
      <w:lvlText w:val="%5."/>
      <w:lvlJc w:val="left"/>
      <w:pPr>
        <w:ind w:left="4048" w:hanging="360"/>
      </w:pPr>
      <w:rPr>
        <w:rFonts w:cs="Times New Roman"/>
      </w:rPr>
    </w:lvl>
    <w:lvl w:ilvl="5" w:tplc="04190005" w:tentative="1">
      <w:start w:val="1"/>
      <w:numFmt w:val="lowerRoman"/>
      <w:lvlText w:val="%6."/>
      <w:lvlJc w:val="right"/>
      <w:pPr>
        <w:ind w:left="4768" w:hanging="180"/>
      </w:pPr>
      <w:rPr>
        <w:rFonts w:cs="Times New Roman"/>
      </w:rPr>
    </w:lvl>
    <w:lvl w:ilvl="6" w:tplc="04190001" w:tentative="1">
      <w:start w:val="1"/>
      <w:numFmt w:val="decimal"/>
      <w:lvlText w:val="%7."/>
      <w:lvlJc w:val="left"/>
      <w:pPr>
        <w:ind w:left="5488" w:hanging="360"/>
      </w:pPr>
      <w:rPr>
        <w:rFonts w:cs="Times New Roman"/>
      </w:rPr>
    </w:lvl>
    <w:lvl w:ilvl="7" w:tplc="04190003" w:tentative="1">
      <w:start w:val="1"/>
      <w:numFmt w:val="lowerLetter"/>
      <w:lvlText w:val="%8."/>
      <w:lvlJc w:val="left"/>
      <w:pPr>
        <w:ind w:left="6208" w:hanging="360"/>
      </w:pPr>
      <w:rPr>
        <w:rFonts w:cs="Times New Roman"/>
      </w:rPr>
    </w:lvl>
    <w:lvl w:ilvl="8" w:tplc="04190005" w:tentative="1">
      <w:start w:val="1"/>
      <w:numFmt w:val="lowerRoman"/>
      <w:lvlText w:val="%9."/>
      <w:lvlJc w:val="right"/>
      <w:pPr>
        <w:ind w:left="6928" w:hanging="180"/>
      </w:pPr>
      <w:rPr>
        <w:rFonts w:cs="Times New Roman"/>
      </w:rPr>
    </w:lvl>
  </w:abstractNum>
  <w:abstractNum w:abstractNumId="16">
    <w:nsid w:val="4F8A1CAA"/>
    <w:multiLevelType w:val="hybridMultilevel"/>
    <w:tmpl w:val="31E8F392"/>
    <w:lvl w:ilvl="0" w:tplc="E378FCB6">
      <w:start w:val="1"/>
      <w:numFmt w:val="decimal"/>
      <w:lvlText w:val="%1)"/>
      <w:lvlJc w:val="left"/>
      <w:pPr>
        <w:ind w:left="1069" w:hanging="360"/>
      </w:pPr>
      <w:rPr>
        <w:rFonts w:cs="Times New Roman" w:hint="default"/>
      </w:rPr>
    </w:lvl>
    <w:lvl w:ilvl="1" w:tplc="7EC015B4" w:tentative="1">
      <w:start w:val="1"/>
      <w:numFmt w:val="lowerLetter"/>
      <w:lvlText w:val="%2."/>
      <w:lvlJc w:val="left"/>
      <w:pPr>
        <w:ind w:left="1789" w:hanging="360"/>
      </w:pPr>
      <w:rPr>
        <w:rFonts w:cs="Times New Roman"/>
      </w:rPr>
    </w:lvl>
    <w:lvl w:ilvl="2" w:tplc="1786C504" w:tentative="1">
      <w:start w:val="1"/>
      <w:numFmt w:val="lowerRoman"/>
      <w:lvlText w:val="%3."/>
      <w:lvlJc w:val="right"/>
      <w:pPr>
        <w:ind w:left="2509" w:hanging="180"/>
      </w:pPr>
      <w:rPr>
        <w:rFonts w:cs="Times New Roman"/>
      </w:rPr>
    </w:lvl>
    <w:lvl w:ilvl="3" w:tplc="C330940E" w:tentative="1">
      <w:start w:val="1"/>
      <w:numFmt w:val="decimal"/>
      <w:lvlText w:val="%4."/>
      <w:lvlJc w:val="left"/>
      <w:pPr>
        <w:ind w:left="3229" w:hanging="360"/>
      </w:pPr>
      <w:rPr>
        <w:rFonts w:cs="Times New Roman"/>
      </w:rPr>
    </w:lvl>
    <w:lvl w:ilvl="4" w:tplc="562E7482" w:tentative="1">
      <w:start w:val="1"/>
      <w:numFmt w:val="lowerLetter"/>
      <w:lvlText w:val="%5."/>
      <w:lvlJc w:val="left"/>
      <w:pPr>
        <w:ind w:left="3949" w:hanging="360"/>
      </w:pPr>
      <w:rPr>
        <w:rFonts w:cs="Times New Roman"/>
      </w:rPr>
    </w:lvl>
    <w:lvl w:ilvl="5" w:tplc="31C492A2" w:tentative="1">
      <w:start w:val="1"/>
      <w:numFmt w:val="lowerRoman"/>
      <w:lvlText w:val="%6."/>
      <w:lvlJc w:val="right"/>
      <w:pPr>
        <w:ind w:left="4669" w:hanging="180"/>
      </w:pPr>
      <w:rPr>
        <w:rFonts w:cs="Times New Roman"/>
      </w:rPr>
    </w:lvl>
    <w:lvl w:ilvl="6" w:tplc="CDD634C6" w:tentative="1">
      <w:start w:val="1"/>
      <w:numFmt w:val="decimal"/>
      <w:lvlText w:val="%7."/>
      <w:lvlJc w:val="left"/>
      <w:pPr>
        <w:ind w:left="5389" w:hanging="360"/>
      </w:pPr>
      <w:rPr>
        <w:rFonts w:cs="Times New Roman"/>
      </w:rPr>
    </w:lvl>
    <w:lvl w:ilvl="7" w:tplc="2020DE74" w:tentative="1">
      <w:start w:val="1"/>
      <w:numFmt w:val="lowerLetter"/>
      <w:lvlText w:val="%8."/>
      <w:lvlJc w:val="left"/>
      <w:pPr>
        <w:ind w:left="6109" w:hanging="360"/>
      </w:pPr>
      <w:rPr>
        <w:rFonts w:cs="Times New Roman"/>
      </w:rPr>
    </w:lvl>
    <w:lvl w:ilvl="8" w:tplc="86A4B6C8" w:tentative="1">
      <w:start w:val="1"/>
      <w:numFmt w:val="lowerRoman"/>
      <w:lvlText w:val="%9."/>
      <w:lvlJc w:val="right"/>
      <w:pPr>
        <w:ind w:left="6829" w:hanging="180"/>
      </w:pPr>
      <w:rPr>
        <w:rFonts w:cs="Times New Roman"/>
      </w:rPr>
    </w:lvl>
  </w:abstractNum>
  <w:abstractNum w:abstractNumId="17">
    <w:nsid w:val="55740FA6"/>
    <w:multiLevelType w:val="hybridMultilevel"/>
    <w:tmpl w:val="E5B03416"/>
    <w:lvl w:ilvl="0" w:tplc="533443CC">
      <w:start w:val="3"/>
      <w:numFmt w:val="decimal"/>
      <w:lvlText w:val="%1)"/>
      <w:lvlJc w:val="left"/>
      <w:pPr>
        <w:ind w:left="1168" w:hanging="360"/>
      </w:pPr>
      <w:rPr>
        <w:rFonts w:cs="Times New Roman" w:hint="default"/>
        <w:w w:val="105"/>
      </w:rPr>
    </w:lvl>
    <w:lvl w:ilvl="1" w:tplc="79FADBBC" w:tentative="1">
      <w:start w:val="1"/>
      <w:numFmt w:val="lowerLetter"/>
      <w:lvlText w:val="%2."/>
      <w:lvlJc w:val="left"/>
      <w:pPr>
        <w:ind w:left="1888" w:hanging="360"/>
      </w:pPr>
      <w:rPr>
        <w:rFonts w:cs="Times New Roman"/>
      </w:rPr>
    </w:lvl>
    <w:lvl w:ilvl="2" w:tplc="56F2EEB8" w:tentative="1">
      <w:start w:val="1"/>
      <w:numFmt w:val="lowerRoman"/>
      <w:lvlText w:val="%3."/>
      <w:lvlJc w:val="right"/>
      <w:pPr>
        <w:ind w:left="2608" w:hanging="180"/>
      </w:pPr>
      <w:rPr>
        <w:rFonts w:cs="Times New Roman"/>
      </w:rPr>
    </w:lvl>
    <w:lvl w:ilvl="3" w:tplc="A0602C32" w:tentative="1">
      <w:start w:val="1"/>
      <w:numFmt w:val="decimal"/>
      <w:lvlText w:val="%4."/>
      <w:lvlJc w:val="left"/>
      <w:pPr>
        <w:ind w:left="3328" w:hanging="360"/>
      </w:pPr>
      <w:rPr>
        <w:rFonts w:cs="Times New Roman"/>
      </w:rPr>
    </w:lvl>
    <w:lvl w:ilvl="4" w:tplc="C42090CC" w:tentative="1">
      <w:start w:val="1"/>
      <w:numFmt w:val="lowerLetter"/>
      <w:lvlText w:val="%5."/>
      <w:lvlJc w:val="left"/>
      <w:pPr>
        <w:ind w:left="4048" w:hanging="360"/>
      </w:pPr>
      <w:rPr>
        <w:rFonts w:cs="Times New Roman"/>
      </w:rPr>
    </w:lvl>
    <w:lvl w:ilvl="5" w:tplc="4E9AFD02" w:tentative="1">
      <w:start w:val="1"/>
      <w:numFmt w:val="lowerRoman"/>
      <w:lvlText w:val="%6."/>
      <w:lvlJc w:val="right"/>
      <w:pPr>
        <w:ind w:left="4768" w:hanging="180"/>
      </w:pPr>
      <w:rPr>
        <w:rFonts w:cs="Times New Roman"/>
      </w:rPr>
    </w:lvl>
    <w:lvl w:ilvl="6" w:tplc="E0383DAC" w:tentative="1">
      <w:start w:val="1"/>
      <w:numFmt w:val="decimal"/>
      <w:lvlText w:val="%7."/>
      <w:lvlJc w:val="left"/>
      <w:pPr>
        <w:ind w:left="5488" w:hanging="360"/>
      </w:pPr>
      <w:rPr>
        <w:rFonts w:cs="Times New Roman"/>
      </w:rPr>
    </w:lvl>
    <w:lvl w:ilvl="7" w:tplc="404632AC" w:tentative="1">
      <w:start w:val="1"/>
      <w:numFmt w:val="lowerLetter"/>
      <w:lvlText w:val="%8."/>
      <w:lvlJc w:val="left"/>
      <w:pPr>
        <w:ind w:left="6208" w:hanging="360"/>
      </w:pPr>
      <w:rPr>
        <w:rFonts w:cs="Times New Roman"/>
      </w:rPr>
    </w:lvl>
    <w:lvl w:ilvl="8" w:tplc="5BB48EF2" w:tentative="1">
      <w:start w:val="1"/>
      <w:numFmt w:val="lowerRoman"/>
      <w:lvlText w:val="%9."/>
      <w:lvlJc w:val="right"/>
      <w:pPr>
        <w:ind w:left="6928" w:hanging="180"/>
      </w:pPr>
      <w:rPr>
        <w:rFonts w:cs="Times New Roman"/>
      </w:rPr>
    </w:lvl>
  </w:abstractNum>
  <w:abstractNum w:abstractNumId="18">
    <w:nsid w:val="5B837ACF"/>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70F35BF5"/>
    <w:multiLevelType w:val="singleLevel"/>
    <w:tmpl w:val="6F22E652"/>
    <w:lvl w:ilvl="0">
      <w:start w:val="1"/>
      <w:numFmt w:val="decimal"/>
      <w:lvlText w:val="%1."/>
      <w:legacy w:legacy="1" w:legacySpace="0" w:legacyIndent="226"/>
      <w:lvlJc w:val="left"/>
      <w:rPr>
        <w:rFonts w:ascii="Times New Roman" w:hAnsi="Times New Roman" w:cs="Times New Roman" w:hint="default"/>
      </w:rPr>
    </w:lvl>
  </w:abstractNum>
  <w:abstractNum w:abstractNumId="20">
    <w:nsid w:val="756B5E64"/>
    <w:multiLevelType w:val="hybridMultilevel"/>
    <w:tmpl w:val="FCB43B08"/>
    <w:lvl w:ilvl="0" w:tplc="BABA142E">
      <w:start w:val="1"/>
      <w:numFmt w:val="decimal"/>
      <w:lvlText w:val="%1."/>
      <w:lvlJc w:val="left"/>
      <w:pPr>
        <w:ind w:left="540" w:hanging="360"/>
      </w:pPr>
      <w:rPr>
        <w:rFonts w:cs="Times New Roman" w:hint="default"/>
      </w:rPr>
    </w:lvl>
    <w:lvl w:ilvl="1" w:tplc="7F22A438" w:tentative="1">
      <w:start w:val="1"/>
      <w:numFmt w:val="lowerLetter"/>
      <w:lvlText w:val="%2."/>
      <w:lvlJc w:val="left"/>
      <w:pPr>
        <w:ind w:left="1260" w:hanging="360"/>
      </w:pPr>
      <w:rPr>
        <w:rFonts w:cs="Times New Roman"/>
      </w:rPr>
    </w:lvl>
    <w:lvl w:ilvl="2" w:tplc="9080EF3E" w:tentative="1">
      <w:start w:val="1"/>
      <w:numFmt w:val="lowerRoman"/>
      <w:lvlText w:val="%3."/>
      <w:lvlJc w:val="right"/>
      <w:pPr>
        <w:ind w:left="1980" w:hanging="180"/>
      </w:pPr>
      <w:rPr>
        <w:rFonts w:cs="Times New Roman"/>
      </w:rPr>
    </w:lvl>
    <w:lvl w:ilvl="3" w:tplc="B9604ADE" w:tentative="1">
      <w:start w:val="1"/>
      <w:numFmt w:val="decimal"/>
      <w:lvlText w:val="%4."/>
      <w:lvlJc w:val="left"/>
      <w:pPr>
        <w:ind w:left="2700" w:hanging="360"/>
      </w:pPr>
      <w:rPr>
        <w:rFonts w:cs="Times New Roman"/>
      </w:rPr>
    </w:lvl>
    <w:lvl w:ilvl="4" w:tplc="B816AA6A" w:tentative="1">
      <w:start w:val="1"/>
      <w:numFmt w:val="lowerLetter"/>
      <w:lvlText w:val="%5."/>
      <w:lvlJc w:val="left"/>
      <w:pPr>
        <w:ind w:left="3420" w:hanging="360"/>
      </w:pPr>
      <w:rPr>
        <w:rFonts w:cs="Times New Roman"/>
      </w:rPr>
    </w:lvl>
    <w:lvl w:ilvl="5" w:tplc="2CAC36A4" w:tentative="1">
      <w:start w:val="1"/>
      <w:numFmt w:val="lowerRoman"/>
      <w:lvlText w:val="%6."/>
      <w:lvlJc w:val="right"/>
      <w:pPr>
        <w:ind w:left="4140" w:hanging="180"/>
      </w:pPr>
      <w:rPr>
        <w:rFonts w:cs="Times New Roman"/>
      </w:rPr>
    </w:lvl>
    <w:lvl w:ilvl="6" w:tplc="B366D8E6" w:tentative="1">
      <w:start w:val="1"/>
      <w:numFmt w:val="decimal"/>
      <w:lvlText w:val="%7."/>
      <w:lvlJc w:val="left"/>
      <w:pPr>
        <w:ind w:left="4860" w:hanging="360"/>
      </w:pPr>
      <w:rPr>
        <w:rFonts w:cs="Times New Roman"/>
      </w:rPr>
    </w:lvl>
    <w:lvl w:ilvl="7" w:tplc="AE3238E4" w:tentative="1">
      <w:start w:val="1"/>
      <w:numFmt w:val="lowerLetter"/>
      <w:lvlText w:val="%8."/>
      <w:lvlJc w:val="left"/>
      <w:pPr>
        <w:ind w:left="5580" w:hanging="360"/>
      </w:pPr>
      <w:rPr>
        <w:rFonts w:cs="Times New Roman"/>
      </w:rPr>
    </w:lvl>
    <w:lvl w:ilvl="8" w:tplc="F26CE14A" w:tentative="1">
      <w:start w:val="1"/>
      <w:numFmt w:val="lowerRoman"/>
      <w:lvlText w:val="%9."/>
      <w:lvlJc w:val="right"/>
      <w:pPr>
        <w:ind w:left="6300" w:hanging="180"/>
      </w:pPr>
      <w:rPr>
        <w:rFonts w:cs="Times New Roman"/>
      </w:rPr>
    </w:lvl>
  </w:abstractNum>
  <w:abstractNum w:abstractNumId="21">
    <w:nsid w:val="7B344280"/>
    <w:multiLevelType w:val="singleLevel"/>
    <w:tmpl w:val="C5E6AB5C"/>
    <w:lvl w:ilvl="0">
      <w:start w:val="15"/>
      <w:numFmt w:val="decimal"/>
      <w:lvlText w:val="%1."/>
      <w:legacy w:legacy="1" w:legacySpace="0" w:legacyIndent="355"/>
      <w:lvlJc w:val="left"/>
      <w:rPr>
        <w:rFonts w:ascii="Times New Roman" w:hAnsi="Times New Roman" w:cs="Times New Roman" w:hint="default"/>
      </w:rPr>
    </w:lvl>
  </w:abstractNum>
  <w:num w:numId="1">
    <w:abstractNumId w:val="5"/>
  </w:num>
  <w:num w:numId="2">
    <w:abstractNumId w:val="8"/>
  </w:num>
  <w:num w:numId="3">
    <w:abstractNumId w:val="2"/>
  </w:num>
  <w:num w:numId="4">
    <w:abstractNumId w:val="13"/>
  </w:num>
  <w:num w:numId="5">
    <w:abstractNumId w:val="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num>
  <w:num w:numId="7">
    <w:abstractNumId w:val="12"/>
    <w:lvlOverride w:ilvl="0">
      <w:startOverride w:val="1"/>
    </w:lvlOverride>
  </w:num>
  <w:num w:numId="8">
    <w:abstractNumId w:val="14"/>
    <w:lvlOverride w:ilvl="0">
      <w:startOverride w:val="3"/>
    </w:lvlOverride>
  </w:num>
  <w:num w:numId="9">
    <w:abstractNumId w:val="6"/>
    <w:lvlOverride w:ilvl="0">
      <w:startOverride w:val="10"/>
    </w:lvlOverride>
  </w:num>
  <w:num w:numId="10">
    <w:abstractNumId w:val="10"/>
    <w:lvlOverride w:ilvl="0">
      <w:startOverride w:val="13"/>
    </w:lvlOverride>
  </w:num>
  <w:num w:numId="11">
    <w:abstractNumId w:val="21"/>
    <w:lvlOverride w:ilvl="0">
      <w:startOverride w:val="15"/>
    </w:lvlOverride>
  </w:num>
  <w:num w:numId="12">
    <w:abstractNumId w:val="20"/>
  </w:num>
  <w:num w:numId="13">
    <w:abstractNumId w:val="3"/>
  </w:num>
  <w:num w:numId="14">
    <w:abstractNumId w:val="11"/>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num>
  <w:num w:numId="19">
    <w:abstractNumId w:val="17"/>
  </w:num>
  <w:num w:numId="20">
    <w:abstractNumId w:val="15"/>
  </w:num>
  <w:num w:numId="21">
    <w:abstractNumId w:val="1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2985"/>
    <w:rsid w:val="00003C12"/>
    <w:rsid w:val="000A4E63"/>
    <w:rsid w:val="000E1EAB"/>
    <w:rsid w:val="000E48BB"/>
    <w:rsid w:val="00102985"/>
    <w:rsid w:val="001279F8"/>
    <w:rsid w:val="00130D68"/>
    <w:rsid w:val="00175CCB"/>
    <w:rsid w:val="001D7A50"/>
    <w:rsid w:val="001F40AE"/>
    <w:rsid w:val="002269E5"/>
    <w:rsid w:val="002372E1"/>
    <w:rsid w:val="00246559"/>
    <w:rsid w:val="002C277F"/>
    <w:rsid w:val="00311E40"/>
    <w:rsid w:val="00392832"/>
    <w:rsid w:val="003D49E1"/>
    <w:rsid w:val="003F14EA"/>
    <w:rsid w:val="003F4D8E"/>
    <w:rsid w:val="004706EF"/>
    <w:rsid w:val="00556012"/>
    <w:rsid w:val="005C4523"/>
    <w:rsid w:val="00636E45"/>
    <w:rsid w:val="00675D9F"/>
    <w:rsid w:val="006827F1"/>
    <w:rsid w:val="006B292C"/>
    <w:rsid w:val="0078190D"/>
    <w:rsid w:val="007B3FA2"/>
    <w:rsid w:val="0080459E"/>
    <w:rsid w:val="00843894"/>
    <w:rsid w:val="0085540A"/>
    <w:rsid w:val="008A483F"/>
    <w:rsid w:val="008B7565"/>
    <w:rsid w:val="008B7892"/>
    <w:rsid w:val="009A74DA"/>
    <w:rsid w:val="00A33113"/>
    <w:rsid w:val="00A66A79"/>
    <w:rsid w:val="00AC30B9"/>
    <w:rsid w:val="00AE0132"/>
    <w:rsid w:val="00AE2B5D"/>
    <w:rsid w:val="00B3616A"/>
    <w:rsid w:val="00B60855"/>
    <w:rsid w:val="00BD5032"/>
    <w:rsid w:val="00C55C90"/>
    <w:rsid w:val="00C81A62"/>
    <w:rsid w:val="00C90EFF"/>
    <w:rsid w:val="00CA3ECC"/>
    <w:rsid w:val="00CA75A1"/>
    <w:rsid w:val="00CB7818"/>
    <w:rsid w:val="00CE2713"/>
    <w:rsid w:val="00D162AF"/>
    <w:rsid w:val="00D51370"/>
    <w:rsid w:val="00D56849"/>
    <w:rsid w:val="00D868C3"/>
    <w:rsid w:val="00D957B6"/>
    <w:rsid w:val="00E80DE8"/>
    <w:rsid w:val="00E94C9C"/>
    <w:rsid w:val="00F051B7"/>
    <w:rsid w:val="00F17915"/>
    <w:rsid w:val="00FE36FB"/>
    <w:rsid w:val="00FF140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985"/>
    <w:pPr>
      <w:spacing w:after="200" w:line="276" w:lineRule="auto"/>
    </w:pPr>
    <w:rPr>
      <w:rFonts w:eastAsia="Times New Roman" w:cs="Calibri"/>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102985"/>
    <w:pPr>
      <w:keepNext/>
      <w:keepLines/>
      <w:suppressAutoHyphens/>
      <w:spacing w:after="0" w:line="240" w:lineRule="auto"/>
      <w:jc w:val="center"/>
      <w:outlineLvl w:val="0"/>
    </w:pPr>
    <w:rPr>
      <w:rFonts w:ascii="Cambria" w:eastAsia="MS Mincho" w:hAnsi="Cambria" w:cs="Cambria"/>
      <w:b/>
      <w:bCs/>
      <w:sz w:val="24"/>
      <w:szCs w:val="24"/>
      <w:lang w:eastAsia="zh-CN"/>
    </w:rPr>
  </w:style>
  <w:style w:type="paragraph" w:styleId="Heading2">
    <w:name w:val="heading 2"/>
    <w:aliases w:val="Знак12 Знак,Знак12 Знак Знак"/>
    <w:basedOn w:val="Normal"/>
    <w:next w:val="Normal"/>
    <w:link w:val="Heading2Char"/>
    <w:uiPriority w:val="99"/>
    <w:qFormat/>
    <w:rsid w:val="00102985"/>
    <w:pPr>
      <w:keepNext/>
      <w:tabs>
        <w:tab w:val="num" w:pos="576"/>
      </w:tabs>
      <w:suppressAutoHyphens/>
      <w:spacing w:before="240" w:after="60" w:line="240" w:lineRule="auto"/>
      <w:ind w:left="576" w:hanging="576"/>
      <w:outlineLvl w:val="1"/>
    </w:pPr>
    <w:rPr>
      <w:rFonts w:ascii="Arial" w:eastAsia="MS Mincho" w:hAnsi="Arial" w:cs="Arial"/>
      <w:b/>
      <w:bCs/>
      <w:i/>
      <w:iCs/>
      <w:sz w:val="28"/>
      <w:szCs w:val="28"/>
      <w:lang w:eastAsia="zh-CN"/>
    </w:rPr>
  </w:style>
  <w:style w:type="paragraph" w:styleId="Heading3">
    <w:name w:val="heading 3"/>
    <w:aliases w:val="Знак11 Знак,Знак11 Знак Знак"/>
    <w:basedOn w:val="Normal"/>
    <w:next w:val="Normal"/>
    <w:link w:val="Heading3Char"/>
    <w:uiPriority w:val="99"/>
    <w:qFormat/>
    <w:rsid w:val="00102985"/>
    <w:pPr>
      <w:keepNext/>
      <w:tabs>
        <w:tab w:val="num" w:pos="720"/>
      </w:tabs>
      <w:suppressAutoHyphens/>
      <w:spacing w:before="240" w:after="60" w:line="240" w:lineRule="auto"/>
      <w:ind w:left="720" w:hanging="720"/>
      <w:outlineLvl w:val="2"/>
    </w:pPr>
    <w:rPr>
      <w:rFonts w:ascii="Arial" w:eastAsia="MS Mincho" w:hAnsi="Arial" w:cs="Arial"/>
      <w:b/>
      <w:bCs/>
      <w:sz w:val="26"/>
      <w:szCs w:val="26"/>
      <w:lang w:eastAsia="zh-CN"/>
    </w:rPr>
  </w:style>
  <w:style w:type="paragraph" w:styleId="Heading5">
    <w:name w:val="heading 5"/>
    <w:basedOn w:val="Normal"/>
    <w:next w:val="BodyText"/>
    <w:link w:val="Heading5Char"/>
    <w:uiPriority w:val="99"/>
    <w:qFormat/>
    <w:locked/>
    <w:rsid w:val="002372E1"/>
    <w:pPr>
      <w:keepNext/>
      <w:tabs>
        <w:tab w:val="num" w:pos="5220"/>
      </w:tabs>
      <w:suppressAutoHyphens/>
      <w:spacing w:before="280" w:after="119" w:line="240" w:lineRule="auto"/>
      <w:ind w:left="5220" w:hanging="360"/>
      <w:outlineLvl w:val="4"/>
    </w:pPr>
    <w:rPr>
      <w:rFonts w:ascii="Times New Roman" w:hAnsi="Times New Roman" w:cs="Times New Roman"/>
      <w:b/>
      <w:bCs/>
      <w:kern w:val="2"/>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102985"/>
    <w:rPr>
      <w:rFonts w:ascii="Cambria" w:eastAsia="MS Mincho" w:hAnsi="Cambria" w:cs="Cambria"/>
      <w:b/>
      <w:bCs/>
      <w:sz w:val="24"/>
      <w:szCs w:val="24"/>
      <w:lang w:eastAsia="zh-CN"/>
    </w:rPr>
  </w:style>
  <w:style w:type="character" w:customStyle="1" w:styleId="Heading2Char">
    <w:name w:val="Heading 2 Char"/>
    <w:aliases w:val="Знак12 Знак Char,Знак12 Знак Знак Char"/>
    <w:basedOn w:val="DefaultParagraphFont"/>
    <w:link w:val="Heading2"/>
    <w:uiPriority w:val="99"/>
    <w:locked/>
    <w:rsid w:val="00102985"/>
    <w:rPr>
      <w:rFonts w:ascii="Arial" w:eastAsia="MS Mincho" w:hAnsi="Arial" w:cs="Arial"/>
      <w:b/>
      <w:bCs/>
      <w:i/>
      <w:iCs/>
      <w:sz w:val="28"/>
      <w:szCs w:val="28"/>
      <w:lang w:eastAsia="zh-CN"/>
    </w:rPr>
  </w:style>
  <w:style w:type="character" w:customStyle="1" w:styleId="Heading3Char">
    <w:name w:val="Heading 3 Char"/>
    <w:aliases w:val="Знак11 Знак Char,Знак11 Знак Знак Char"/>
    <w:basedOn w:val="DefaultParagraphFont"/>
    <w:link w:val="Heading3"/>
    <w:uiPriority w:val="99"/>
    <w:locked/>
    <w:rsid w:val="00102985"/>
    <w:rPr>
      <w:rFonts w:ascii="Arial" w:eastAsia="MS Mincho" w:hAnsi="Arial" w:cs="Arial"/>
      <w:b/>
      <w:bCs/>
      <w:sz w:val="26"/>
      <w:szCs w:val="26"/>
      <w:lang w:eastAsia="zh-CN"/>
    </w:rPr>
  </w:style>
  <w:style w:type="character" w:customStyle="1" w:styleId="Heading5Char">
    <w:name w:val="Heading 5 Char"/>
    <w:basedOn w:val="DefaultParagraphFont"/>
    <w:link w:val="Heading5"/>
    <w:uiPriority w:val="99"/>
    <w:semiHidden/>
    <w:locked/>
    <w:rsid w:val="002372E1"/>
    <w:rPr>
      <w:rFonts w:ascii="Times New Roman" w:hAnsi="Times New Roman" w:cs="Times New Roman"/>
      <w:b/>
      <w:bCs/>
      <w:kern w:val="2"/>
      <w:lang w:eastAsia="ar-SA" w:bidi="ar-SA"/>
    </w:rPr>
  </w:style>
  <w:style w:type="table" w:styleId="TableGrid">
    <w:name w:val="Table Grid"/>
    <w:basedOn w:val="TableNormal"/>
    <w:uiPriority w:val="99"/>
    <w:rsid w:val="001F40A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E94C9C"/>
    <w:pPr>
      <w:autoSpaceDE w:val="0"/>
      <w:autoSpaceDN w:val="0"/>
      <w:adjustRightInd w:val="0"/>
    </w:pPr>
    <w:rPr>
      <w:rFonts w:ascii="Arial" w:eastAsia="Times New Roman" w:hAnsi="Arial" w:cs="Arial"/>
      <w:color w:val="000000"/>
      <w:sz w:val="24"/>
      <w:szCs w:val="24"/>
    </w:rPr>
  </w:style>
  <w:style w:type="table" w:customStyle="1" w:styleId="1">
    <w:name w:val="Сетка таблицы1"/>
    <w:uiPriority w:val="99"/>
    <w:rsid w:val="00E94C9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E94C9C"/>
    <w:pPr>
      <w:spacing w:after="0" w:line="240" w:lineRule="auto"/>
      <w:jc w:val="center"/>
    </w:pPr>
    <w:rPr>
      <w:rFonts w:ascii="Times New Roman" w:hAnsi="Times New Roman" w:cs="Times New Roman"/>
      <w:sz w:val="28"/>
      <w:szCs w:val="20"/>
    </w:rPr>
  </w:style>
  <w:style w:type="character" w:customStyle="1" w:styleId="TitleChar">
    <w:name w:val="Title Char"/>
    <w:basedOn w:val="DefaultParagraphFont"/>
    <w:link w:val="Title"/>
    <w:uiPriority w:val="99"/>
    <w:locked/>
    <w:rsid w:val="00E94C9C"/>
    <w:rPr>
      <w:rFonts w:ascii="Times New Roman" w:hAnsi="Times New Roman" w:cs="Times New Roman"/>
      <w:sz w:val="20"/>
      <w:szCs w:val="20"/>
    </w:rPr>
  </w:style>
  <w:style w:type="paragraph" w:styleId="NoSpacing">
    <w:name w:val="No Spacing"/>
    <w:uiPriority w:val="99"/>
    <w:qFormat/>
    <w:rsid w:val="00E94C9C"/>
    <w:rPr>
      <w:rFonts w:eastAsia="Times New Roman"/>
    </w:rPr>
  </w:style>
  <w:style w:type="paragraph" w:customStyle="1" w:styleId="ConsPlusTitle">
    <w:name w:val="ConsPlusTitle"/>
    <w:uiPriority w:val="99"/>
    <w:rsid w:val="00E94C9C"/>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E94C9C"/>
    <w:pPr>
      <w:autoSpaceDE w:val="0"/>
      <w:autoSpaceDN w:val="0"/>
      <w:adjustRightInd w:val="0"/>
    </w:pPr>
    <w:rPr>
      <w:rFonts w:ascii="Times New Roman" w:eastAsia="Times New Roman" w:hAnsi="Times New Roman"/>
      <w:b/>
      <w:bCs/>
      <w:sz w:val="24"/>
      <w:szCs w:val="24"/>
    </w:rPr>
  </w:style>
  <w:style w:type="paragraph" w:customStyle="1" w:styleId="ConsPlusTitlePage">
    <w:name w:val="ConsPlusTitlePage"/>
    <w:uiPriority w:val="99"/>
    <w:rsid w:val="00E94C9C"/>
    <w:pPr>
      <w:widowControl w:val="0"/>
      <w:autoSpaceDE w:val="0"/>
      <w:autoSpaceDN w:val="0"/>
    </w:pPr>
    <w:rPr>
      <w:rFonts w:ascii="Tahoma" w:eastAsia="Times New Roman" w:hAnsi="Tahoma" w:cs="Tahoma"/>
      <w:sz w:val="20"/>
      <w:szCs w:val="20"/>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E94C9C"/>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uiPriority w:val="99"/>
    <w:rsid w:val="00E94C9C"/>
    <w:rPr>
      <w:rFonts w:cs="Times New Roman"/>
    </w:rPr>
  </w:style>
  <w:style w:type="paragraph" w:styleId="BalloonText">
    <w:name w:val="Balloon Text"/>
    <w:basedOn w:val="Normal"/>
    <w:link w:val="BalloonTextChar"/>
    <w:uiPriority w:val="99"/>
    <w:rsid w:val="00E94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94C9C"/>
    <w:rPr>
      <w:rFonts w:ascii="Tahoma" w:hAnsi="Tahoma" w:cs="Tahoma"/>
      <w:sz w:val="16"/>
      <w:szCs w:val="16"/>
    </w:rPr>
  </w:style>
  <w:style w:type="paragraph" w:styleId="Header">
    <w:name w:val="header"/>
    <w:basedOn w:val="Normal"/>
    <w:link w:val="HeaderChar"/>
    <w:uiPriority w:val="99"/>
    <w:rsid w:val="00E94C9C"/>
    <w:pPr>
      <w:tabs>
        <w:tab w:val="center" w:pos="4677"/>
        <w:tab w:val="right" w:pos="9355"/>
      </w:tabs>
      <w:spacing w:after="0" w:line="240" w:lineRule="auto"/>
    </w:pPr>
    <w:rPr>
      <w:rFonts w:ascii="Times New Roman" w:hAnsi="Times New Roman" w:cs="Times New Roman"/>
      <w:sz w:val="20"/>
      <w:szCs w:val="20"/>
    </w:rPr>
  </w:style>
  <w:style w:type="character" w:customStyle="1" w:styleId="HeaderChar">
    <w:name w:val="Header Char"/>
    <w:basedOn w:val="DefaultParagraphFont"/>
    <w:link w:val="Header"/>
    <w:uiPriority w:val="99"/>
    <w:locked/>
    <w:rsid w:val="00E94C9C"/>
    <w:rPr>
      <w:rFonts w:ascii="Times New Roman" w:hAnsi="Times New Roman" w:cs="Times New Roman"/>
      <w:sz w:val="20"/>
      <w:szCs w:val="20"/>
    </w:rPr>
  </w:style>
  <w:style w:type="paragraph" w:styleId="Footer">
    <w:name w:val="footer"/>
    <w:basedOn w:val="Normal"/>
    <w:link w:val="FooterChar"/>
    <w:uiPriority w:val="99"/>
    <w:rsid w:val="00E94C9C"/>
    <w:pPr>
      <w:tabs>
        <w:tab w:val="center" w:pos="4677"/>
        <w:tab w:val="right" w:pos="9355"/>
      </w:tabs>
      <w:spacing w:after="0" w:line="240" w:lineRule="auto"/>
    </w:pPr>
    <w:rPr>
      <w:rFonts w:ascii="Times New Roman" w:hAnsi="Times New Roman" w:cs="Times New Roman"/>
      <w:sz w:val="20"/>
      <w:szCs w:val="20"/>
    </w:rPr>
  </w:style>
  <w:style w:type="character" w:customStyle="1" w:styleId="FooterChar">
    <w:name w:val="Footer Char"/>
    <w:basedOn w:val="DefaultParagraphFont"/>
    <w:link w:val="Footer"/>
    <w:uiPriority w:val="99"/>
    <w:locked/>
    <w:rsid w:val="00E94C9C"/>
    <w:rPr>
      <w:rFonts w:ascii="Times New Roman" w:hAnsi="Times New Roman" w:cs="Times New Roman"/>
      <w:sz w:val="20"/>
      <w:szCs w:val="20"/>
    </w:rPr>
  </w:style>
  <w:style w:type="table" w:customStyle="1" w:styleId="2">
    <w:name w:val="Сетка таблицы2"/>
    <w:uiPriority w:val="99"/>
    <w:rsid w:val="002269E5"/>
    <w:rPr>
      <w:rFonts w:ascii="Times New Roman" w:eastAsia="Times New Roman" w:hAnsi="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269E5"/>
    <w:pPr>
      <w:spacing w:after="0" w:line="240" w:lineRule="auto"/>
      <w:ind w:left="720"/>
      <w:contextualSpacing/>
    </w:pPr>
    <w:rPr>
      <w:rFonts w:ascii="Times New Roman" w:hAnsi="Times New Roman" w:cs="Times New Roman"/>
      <w:sz w:val="24"/>
      <w:szCs w:val="24"/>
    </w:rPr>
  </w:style>
  <w:style w:type="paragraph" w:styleId="BodyText">
    <w:name w:val="Body Text"/>
    <w:basedOn w:val="Normal"/>
    <w:link w:val="BodyTextChar"/>
    <w:uiPriority w:val="99"/>
    <w:rsid w:val="002269E5"/>
    <w:pPr>
      <w:spacing w:after="120" w:line="240" w:lineRule="auto"/>
    </w:pPr>
    <w:rPr>
      <w:rFonts w:ascii="Times New Roman" w:hAnsi="Times New Roman" w:cs="Arial"/>
      <w:color w:val="000000"/>
      <w:spacing w:val="6"/>
      <w:sz w:val="28"/>
      <w:szCs w:val="28"/>
    </w:rPr>
  </w:style>
  <w:style w:type="character" w:customStyle="1" w:styleId="BodyTextChar">
    <w:name w:val="Body Text Char"/>
    <w:basedOn w:val="DefaultParagraphFont"/>
    <w:link w:val="BodyText"/>
    <w:uiPriority w:val="99"/>
    <w:locked/>
    <w:rsid w:val="002269E5"/>
    <w:rPr>
      <w:rFonts w:ascii="Times New Roman" w:hAnsi="Times New Roman" w:cs="Arial"/>
      <w:color w:val="000000"/>
      <w:spacing w:val="6"/>
      <w:sz w:val="28"/>
      <w:szCs w:val="28"/>
    </w:rPr>
  </w:style>
  <w:style w:type="paragraph" w:styleId="BodyTextIndent">
    <w:name w:val="Body Text Indent"/>
    <w:basedOn w:val="Normal"/>
    <w:link w:val="BodyTextIndentChar"/>
    <w:uiPriority w:val="99"/>
    <w:semiHidden/>
    <w:rsid w:val="002269E5"/>
    <w:pPr>
      <w:spacing w:after="120" w:line="240" w:lineRule="auto"/>
      <w:ind w:left="283"/>
    </w:pPr>
    <w:rPr>
      <w:rFonts w:ascii="Times New Roman" w:hAnsi="Times New Roman" w:cs="Arial"/>
      <w:color w:val="000000"/>
      <w:spacing w:val="6"/>
      <w:sz w:val="28"/>
      <w:szCs w:val="28"/>
    </w:rPr>
  </w:style>
  <w:style w:type="character" w:customStyle="1" w:styleId="BodyTextIndentChar">
    <w:name w:val="Body Text Indent Char"/>
    <w:basedOn w:val="DefaultParagraphFont"/>
    <w:link w:val="BodyTextIndent"/>
    <w:uiPriority w:val="99"/>
    <w:semiHidden/>
    <w:locked/>
    <w:rsid w:val="002269E5"/>
    <w:rPr>
      <w:rFonts w:ascii="Times New Roman" w:hAnsi="Times New Roman" w:cs="Arial"/>
      <w:color w:val="000000"/>
      <w:spacing w:val="6"/>
      <w:sz w:val="28"/>
      <w:szCs w:val="28"/>
    </w:rPr>
  </w:style>
  <w:style w:type="character" w:styleId="Hyperlink">
    <w:name w:val="Hyperlink"/>
    <w:basedOn w:val="DefaultParagraphFont"/>
    <w:uiPriority w:val="99"/>
    <w:rsid w:val="008A483F"/>
    <w:rPr>
      <w:rFonts w:cs="Times New Roman"/>
      <w:color w:val="0000FF"/>
      <w:u w:val="single"/>
    </w:rPr>
  </w:style>
  <w:style w:type="table" w:customStyle="1" w:styleId="TableNormal1">
    <w:name w:val="Table Normal1"/>
    <w:uiPriority w:val="99"/>
    <w:semiHidden/>
    <w:rsid w:val="002372E1"/>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99"/>
    <w:rsid w:val="002372E1"/>
    <w:pPr>
      <w:widowControl w:val="0"/>
      <w:autoSpaceDE w:val="0"/>
      <w:autoSpaceDN w:val="0"/>
      <w:spacing w:after="0" w:line="240" w:lineRule="auto"/>
      <w:ind w:left="2398"/>
      <w:outlineLvl w:val="1"/>
    </w:pPr>
    <w:rPr>
      <w:rFonts w:ascii="Times New Roman" w:hAnsi="Times New Roman" w:cs="Times New Roman"/>
      <w:b/>
      <w:bCs/>
      <w:sz w:val="23"/>
      <w:szCs w:val="23"/>
      <w:lang w:val="en-US" w:eastAsia="en-US"/>
    </w:rPr>
  </w:style>
  <w:style w:type="paragraph" w:customStyle="1" w:styleId="TableParagraph">
    <w:name w:val="Table Paragraph"/>
    <w:basedOn w:val="Normal"/>
    <w:uiPriority w:val="99"/>
    <w:rsid w:val="002372E1"/>
    <w:pPr>
      <w:widowControl w:val="0"/>
      <w:autoSpaceDE w:val="0"/>
      <w:autoSpaceDN w:val="0"/>
      <w:spacing w:after="0" w:line="240" w:lineRule="auto"/>
    </w:pPr>
    <w:rPr>
      <w:rFonts w:ascii="Times New Roman" w:hAnsi="Times New Roman" w:cs="Times New Roman"/>
      <w:lang w:val="en-US" w:eastAsia="en-US"/>
    </w:rPr>
  </w:style>
  <w:style w:type="character" w:customStyle="1" w:styleId="10">
    <w:name w:val="Основной шрифт абзаца1"/>
    <w:uiPriority w:val="99"/>
    <w:rsid w:val="00556012"/>
  </w:style>
  <w:style w:type="paragraph" w:customStyle="1" w:styleId="a">
    <w:name w:val="Знак"/>
    <w:basedOn w:val="Normal"/>
    <w:uiPriority w:val="99"/>
    <w:rsid w:val="00556012"/>
    <w:pPr>
      <w:widowControl w:val="0"/>
      <w:adjustRightInd w:val="0"/>
      <w:spacing w:after="160" w:line="240" w:lineRule="exact"/>
      <w:jc w:val="right"/>
    </w:pPr>
    <w:rPr>
      <w:rFonts w:ascii="Times New Roman" w:hAnsi="Times New Roman" w:cs="Times New Roman"/>
      <w:sz w:val="20"/>
      <w:szCs w:val="20"/>
      <w:lang w:val="en-GB" w:eastAsia="en-US"/>
    </w:rPr>
  </w:style>
  <w:style w:type="character" w:customStyle="1" w:styleId="LineNumber1">
    <w:name w:val="Line Number1"/>
    <w:basedOn w:val="DefaultParagraphFont"/>
    <w:uiPriority w:val="99"/>
    <w:rsid w:val="00556012"/>
    <w:rPr>
      <w:rFonts w:ascii="Times New Roman" w:hAnsi="Times New Roman" w:cs="Times New Roman"/>
    </w:rPr>
  </w:style>
  <w:style w:type="table" w:customStyle="1" w:styleId="108">
    <w:name w:val="108"/>
    <w:uiPriority w:val="99"/>
    <w:rsid w:val="00556012"/>
    <w:pPr>
      <w:widowControl w:val="0"/>
      <w:autoSpaceDE w:val="0"/>
      <w:autoSpaceDN w:val="0"/>
      <w:adjustRightInd w:val="0"/>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556012"/>
    <w:rPr>
      <w:rFonts w:ascii="Times New Roman" w:eastAsia="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57199553">
      <w:marLeft w:val="0"/>
      <w:marRight w:val="0"/>
      <w:marTop w:val="0"/>
      <w:marBottom w:val="0"/>
      <w:divBdr>
        <w:top w:val="none" w:sz="0" w:space="0" w:color="auto"/>
        <w:left w:val="none" w:sz="0" w:space="0" w:color="auto"/>
        <w:bottom w:val="none" w:sz="0" w:space="0" w:color="auto"/>
        <w:right w:val="none" w:sz="0" w:space="0" w:color="auto"/>
      </w:divBdr>
    </w:div>
    <w:div w:id="357199554">
      <w:marLeft w:val="0"/>
      <w:marRight w:val="0"/>
      <w:marTop w:val="0"/>
      <w:marBottom w:val="0"/>
      <w:divBdr>
        <w:top w:val="none" w:sz="0" w:space="0" w:color="auto"/>
        <w:left w:val="none" w:sz="0" w:space="0" w:color="auto"/>
        <w:bottom w:val="none" w:sz="0" w:space="0" w:color="auto"/>
        <w:right w:val="none" w:sz="0" w:space="0" w:color="auto"/>
      </w:divBdr>
    </w:div>
    <w:div w:id="357199555">
      <w:marLeft w:val="0"/>
      <w:marRight w:val="0"/>
      <w:marTop w:val="0"/>
      <w:marBottom w:val="0"/>
      <w:divBdr>
        <w:top w:val="none" w:sz="0" w:space="0" w:color="auto"/>
        <w:left w:val="none" w:sz="0" w:space="0" w:color="auto"/>
        <w:bottom w:val="none" w:sz="0" w:space="0" w:color="auto"/>
        <w:right w:val="none" w:sz="0" w:space="0" w:color="auto"/>
      </w:divBdr>
    </w:div>
    <w:div w:id="357199556">
      <w:marLeft w:val="0"/>
      <w:marRight w:val="0"/>
      <w:marTop w:val="0"/>
      <w:marBottom w:val="0"/>
      <w:divBdr>
        <w:top w:val="none" w:sz="0" w:space="0" w:color="auto"/>
        <w:left w:val="none" w:sz="0" w:space="0" w:color="auto"/>
        <w:bottom w:val="none" w:sz="0" w:space="0" w:color="auto"/>
        <w:right w:val="none" w:sz="0" w:space="0" w:color="auto"/>
      </w:divBdr>
    </w:div>
    <w:div w:id="357199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andia.ru/text/category/organi_mestnogo_samoupravleniya/"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TotalTime>
  <Pages>117</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Требух Н В</cp:lastModifiedBy>
  <cp:revision>22</cp:revision>
  <dcterms:created xsi:type="dcterms:W3CDTF">2018-10-29T08:27:00Z</dcterms:created>
  <dcterms:modified xsi:type="dcterms:W3CDTF">2018-11-13T06:10:00Z</dcterms:modified>
</cp:coreProperties>
</file>