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950" w:type="dxa"/>
        <w:tblBorders>
          <w:top w:val="double" w:sz="4" w:space="0" w:color="auto"/>
          <w:left w:val="double" w:sz="4" w:space="0" w:color="auto"/>
          <w:bottom w:val="double" w:sz="4" w:space="0" w:color="auto"/>
          <w:right w:val="double" w:sz="4" w:space="0" w:color="auto"/>
        </w:tblBorders>
        <w:tblLayout w:type="fixed"/>
        <w:tblLook w:val="00A0"/>
      </w:tblPr>
      <w:tblGrid>
        <w:gridCol w:w="5306"/>
        <w:gridCol w:w="5644"/>
      </w:tblGrid>
      <w:tr w:rsidR="00764736" w:rsidTr="00940994">
        <w:trPr>
          <w:trHeight w:val="2781"/>
        </w:trPr>
        <w:tc>
          <w:tcPr>
            <w:tcW w:w="10948" w:type="dxa"/>
            <w:gridSpan w:val="2"/>
            <w:tcBorders>
              <w:top w:val="double" w:sz="4" w:space="0" w:color="auto"/>
              <w:bottom w:val="double" w:sz="4" w:space="0" w:color="auto"/>
            </w:tcBorders>
          </w:tcPr>
          <w:p w:rsidR="00764736" w:rsidRDefault="00764736" w:rsidP="00940994">
            <w:pPr>
              <w:snapToGrid w:val="0"/>
              <w:jc w:val="center"/>
              <w:rPr>
                <w:rFonts w:ascii="Arial Unicode MS" w:eastAsia="Arial Unicode MS" w:hAnsi="Arial Unicode MS"/>
                <w:i/>
                <w:iCs/>
                <w:color w:val="000000"/>
                <w:sz w:val="48"/>
                <w:szCs w:val="48"/>
                <w:lang w:eastAsia="en-US"/>
              </w:rPr>
            </w:pPr>
            <w:bookmarkStart w:id="0" w:name="bookmark0"/>
            <w:r>
              <w:rPr>
                <w:b/>
                <w:bCs/>
                <w:lang w:eastAsia="en-US"/>
              </w:rPr>
              <w:t>Информационный бюллетень</w:t>
            </w:r>
          </w:p>
          <w:p w:rsidR="00764736" w:rsidRDefault="00764736" w:rsidP="00940994">
            <w:pPr>
              <w:keepNext/>
              <w:keepLines/>
              <w:tabs>
                <w:tab w:val="left" w:pos="0"/>
              </w:tabs>
              <w:suppressAutoHyphens/>
              <w:spacing w:after="0"/>
              <w:jc w:val="center"/>
              <w:outlineLvl w:val="0"/>
              <w:rPr>
                <w:rFonts w:ascii="Times New Roman" w:eastAsia="MS Mincho" w:hAnsi="Times New Roman"/>
                <w:b/>
                <w:bCs/>
                <w:sz w:val="114"/>
                <w:szCs w:val="114"/>
                <w:lang w:eastAsia="zh-CN"/>
              </w:rPr>
            </w:pPr>
            <w:r>
              <w:rPr>
                <w:rFonts w:ascii="Times New Roman" w:eastAsia="MS Mincho" w:hAnsi="Times New Roman"/>
                <w:b/>
                <w:bCs/>
                <w:i/>
                <w:iCs/>
                <w:sz w:val="48"/>
                <w:szCs w:val="48"/>
                <w:lang w:eastAsia="zh-CN"/>
              </w:rPr>
              <w:t>Муниципальный</w:t>
            </w:r>
          </w:p>
          <w:p w:rsidR="00764736" w:rsidRDefault="00764736" w:rsidP="00940994">
            <w:pPr>
              <w:keepNext/>
              <w:tabs>
                <w:tab w:val="left" w:pos="0"/>
                <w:tab w:val="num" w:pos="576"/>
              </w:tabs>
              <w:suppressAutoHyphens/>
              <w:spacing w:after="0"/>
              <w:ind w:left="576" w:hanging="576"/>
              <w:jc w:val="center"/>
              <w:outlineLvl w:val="1"/>
              <w:rPr>
                <w:rFonts w:ascii="Times New Roman" w:eastAsia="MS Mincho" w:hAnsi="Times New Roman"/>
                <w:b/>
                <w:bCs/>
                <w:i/>
                <w:iCs/>
                <w:sz w:val="52"/>
                <w:szCs w:val="52"/>
                <w:lang w:eastAsia="zh-CN"/>
              </w:rPr>
            </w:pPr>
            <w:r>
              <w:rPr>
                <w:rFonts w:ascii="Times New Roman" w:eastAsia="MS Mincho" w:hAnsi="Times New Roman"/>
                <w:b/>
                <w:bCs/>
                <w:i/>
                <w:iCs/>
                <w:sz w:val="114"/>
                <w:szCs w:val="114"/>
                <w:lang w:eastAsia="zh-CN"/>
              </w:rPr>
              <w:t>В Е С Т Н И К</w:t>
            </w:r>
          </w:p>
          <w:p w:rsidR="00764736" w:rsidRDefault="00764736" w:rsidP="00940994">
            <w:pPr>
              <w:keepNext/>
              <w:tabs>
                <w:tab w:val="left" w:pos="0"/>
                <w:tab w:val="num" w:pos="720"/>
              </w:tabs>
              <w:suppressAutoHyphens/>
              <w:spacing w:after="0"/>
              <w:jc w:val="center"/>
              <w:outlineLvl w:val="2"/>
              <w:rPr>
                <w:rFonts w:ascii="Arial" w:eastAsia="MS Mincho" w:hAnsi="Arial"/>
                <w:b/>
                <w:bCs/>
                <w:sz w:val="52"/>
                <w:szCs w:val="52"/>
                <w:lang w:eastAsia="zh-CN"/>
              </w:rPr>
            </w:pPr>
            <w:r>
              <w:rPr>
                <w:rFonts w:ascii="Times New Roman" w:eastAsia="MS Mincho" w:hAnsi="Times New Roman"/>
                <w:b/>
                <w:bCs/>
                <w:i/>
                <w:iCs/>
                <w:sz w:val="52"/>
                <w:szCs w:val="52"/>
                <w:lang w:eastAsia="zh-CN"/>
              </w:rPr>
              <w:t>ПРИТОБОЛЬЯ</w:t>
            </w:r>
          </w:p>
        </w:tc>
      </w:tr>
      <w:tr w:rsidR="00764736" w:rsidTr="00940994">
        <w:trPr>
          <w:trHeight w:val="435"/>
        </w:trPr>
        <w:tc>
          <w:tcPr>
            <w:tcW w:w="5305" w:type="dxa"/>
            <w:tcBorders>
              <w:top w:val="double" w:sz="4" w:space="0" w:color="000000"/>
              <w:left w:val="double" w:sz="4" w:space="0" w:color="000000"/>
              <w:bottom w:val="double" w:sz="4" w:space="0" w:color="000000"/>
              <w:right w:val="nil"/>
            </w:tcBorders>
          </w:tcPr>
          <w:p w:rsidR="00764736" w:rsidRDefault="00764736" w:rsidP="00940994">
            <w:pPr>
              <w:widowControl w:val="0"/>
              <w:suppressAutoHyphens/>
              <w:spacing w:after="0"/>
              <w:jc w:val="both"/>
              <w:rPr>
                <w:rFonts w:ascii="Times New Roman" w:eastAsia="Arial Unicode MS" w:hAnsi="Times New Roman"/>
                <w:color w:val="000000"/>
                <w:sz w:val="32"/>
                <w:szCs w:val="32"/>
                <w:lang w:val="en-US" w:eastAsia="zh-CN"/>
              </w:rPr>
            </w:pPr>
            <w:r>
              <w:rPr>
                <w:rFonts w:ascii="Times New Roman" w:hAnsi="Times New Roman"/>
                <w:sz w:val="32"/>
                <w:szCs w:val="32"/>
                <w:lang w:eastAsia="zh-CN"/>
              </w:rPr>
              <w:t>№ 9 (257)</w:t>
            </w:r>
          </w:p>
        </w:tc>
        <w:tc>
          <w:tcPr>
            <w:tcW w:w="5643" w:type="dxa"/>
            <w:tcBorders>
              <w:top w:val="double" w:sz="4" w:space="0" w:color="000000"/>
              <w:left w:val="nil"/>
              <w:bottom w:val="double" w:sz="4" w:space="0" w:color="000000"/>
              <w:right w:val="double" w:sz="4" w:space="0" w:color="000000"/>
            </w:tcBorders>
          </w:tcPr>
          <w:p w:rsidR="00764736" w:rsidRDefault="00764736" w:rsidP="00940994">
            <w:pPr>
              <w:widowControl w:val="0"/>
              <w:suppressAutoHyphens/>
              <w:spacing w:after="0" w:line="240" w:lineRule="auto"/>
              <w:jc w:val="both"/>
              <w:rPr>
                <w:rFonts w:ascii="Times New Roman" w:hAnsi="Times New Roman"/>
                <w:sz w:val="32"/>
                <w:szCs w:val="32"/>
                <w:lang w:eastAsia="zh-CN"/>
              </w:rPr>
            </w:pPr>
            <w:r>
              <w:rPr>
                <w:rFonts w:ascii="Times New Roman" w:hAnsi="Times New Roman"/>
                <w:sz w:val="32"/>
                <w:szCs w:val="32"/>
                <w:lang w:eastAsia="zh-CN"/>
              </w:rPr>
              <w:t xml:space="preserve">                                    29 июня 2022 года</w:t>
            </w:r>
          </w:p>
        </w:tc>
      </w:tr>
      <w:tr w:rsidR="00764736" w:rsidTr="00115704">
        <w:trPr>
          <w:trHeight w:val="5360"/>
        </w:trPr>
        <w:tc>
          <w:tcPr>
            <w:tcW w:w="10948" w:type="dxa"/>
            <w:gridSpan w:val="2"/>
            <w:tcBorders>
              <w:top w:val="double" w:sz="4" w:space="0" w:color="auto"/>
              <w:bottom w:val="double" w:sz="4" w:space="0" w:color="auto"/>
            </w:tcBorders>
          </w:tcPr>
          <w:p w:rsidR="00764736" w:rsidRDefault="00764736" w:rsidP="00940994">
            <w:pPr>
              <w:suppressAutoHyphens/>
              <w:snapToGrid w:val="0"/>
              <w:spacing w:after="0"/>
              <w:jc w:val="both"/>
              <w:rPr>
                <w:rFonts w:ascii="Times New Roman" w:hAnsi="Times New Roman"/>
                <w:sz w:val="18"/>
                <w:szCs w:val="18"/>
                <w:lang w:eastAsia="zh-CN"/>
              </w:rPr>
            </w:pPr>
            <w:r>
              <w:rPr>
                <w:rFonts w:ascii="Times New Roman" w:hAnsi="Times New Roman"/>
                <w:sz w:val="18"/>
                <w:szCs w:val="18"/>
                <w:lang w:eastAsia="zh-CN"/>
              </w:rPr>
              <w:t>Читайте в выпуске</w:t>
            </w:r>
          </w:p>
          <w:p w:rsidR="00764736" w:rsidRPr="00D478DB" w:rsidRDefault="00764736" w:rsidP="00CE34C8">
            <w:pPr>
              <w:pStyle w:val="ListParagraph"/>
              <w:numPr>
                <w:ilvl w:val="0"/>
                <w:numId w:val="5"/>
              </w:numPr>
              <w:suppressAutoHyphens/>
              <w:snapToGrid w:val="0"/>
              <w:jc w:val="both"/>
              <w:rPr>
                <w:sz w:val="18"/>
                <w:szCs w:val="18"/>
                <w:lang w:eastAsia="zh-CN"/>
              </w:rPr>
            </w:pPr>
            <w:r w:rsidRPr="00D478DB">
              <w:rPr>
                <w:sz w:val="18"/>
                <w:szCs w:val="18"/>
                <w:lang w:eastAsia="zh-CN"/>
              </w:rPr>
              <w:t>Постанов</w:t>
            </w:r>
            <w:r>
              <w:rPr>
                <w:sz w:val="18"/>
                <w:szCs w:val="18"/>
                <w:lang w:eastAsia="zh-CN"/>
              </w:rPr>
              <w:t>ление от 20.06.2022 года № 148 «</w:t>
            </w:r>
            <w:r w:rsidRPr="00D478DB">
              <w:rPr>
                <w:sz w:val="18"/>
                <w:szCs w:val="18"/>
                <w:lang w:eastAsia="zh-CN"/>
              </w:rPr>
              <w:t>О внесении изменения в постановление Администрации Притобольного района от 30.09.2021 г. № 320 «Об утверждении муниципальной программы Притобольного района «О дополнительных мероприятиях, направленных на снижение напряженности на рынке труда Притобольного района» на 2022 год».</w:t>
            </w:r>
          </w:p>
          <w:p w:rsidR="00764736" w:rsidRDefault="00764736" w:rsidP="00CE34C8">
            <w:pPr>
              <w:numPr>
                <w:ilvl w:val="0"/>
                <w:numId w:val="5"/>
              </w:numPr>
              <w:suppressAutoHyphens/>
              <w:snapToGrid w:val="0"/>
              <w:spacing w:after="0" w:line="240" w:lineRule="auto"/>
              <w:jc w:val="both"/>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Решение о</w:t>
            </w:r>
            <w:r>
              <w:rPr>
                <w:rFonts w:ascii="Times New Roman" w:eastAsia="Arial Unicode MS" w:hAnsi="Times New Roman"/>
                <w:color w:val="000000"/>
                <w:sz w:val="18"/>
                <w:szCs w:val="18"/>
                <w:lang w:eastAsia="zh-CN"/>
              </w:rPr>
              <w:t>т 29 июня 2022 года № 126 «</w:t>
            </w:r>
            <w:r w:rsidRPr="00940994">
              <w:rPr>
                <w:rFonts w:ascii="Times New Roman" w:eastAsia="Arial Unicode MS" w:hAnsi="Times New Roman"/>
                <w:color w:val="000000"/>
                <w:sz w:val="18"/>
                <w:szCs w:val="18"/>
                <w:lang w:eastAsia="zh-CN"/>
              </w:rPr>
              <w:t>Отчет об итогах реализации плана мероприятий Стратегии социально – экономического развития Притобольного района за 2021 год</w:t>
            </w:r>
            <w:r>
              <w:rPr>
                <w:rFonts w:ascii="Times New Roman" w:eastAsia="Arial Unicode MS" w:hAnsi="Times New Roman"/>
                <w:color w:val="000000"/>
                <w:sz w:val="18"/>
                <w:szCs w:val="18"/>
                <w:lang w:eastAsia="zh-CN"/>
              </w:rPr>
              <w:t>».</w:t>
            </w:r>
          </w:p>
          <w:p w:rsidR="00764736" w:rsidRDefault="00764736" w:rsidP="00CE34C8">
            <w:pPr>
              <w:numPr>
                <w:ilvl w:val="0"/>
                <w:numId w:val="5"/>
              </w:numPr>
              <w:suppressAutoHyphens/>
              <w:snapToGrid w:val="0"/>
              <w:spacing w:after="0" w:line="240" w:lineRule="auto"/>
              <w:jc w:val="both"/>
              <w:rPr>
                <w:rFonts w:ascii="Times New Roman" w:eastAsia="Arial Unicode MS" w:hAnsi="Times New Roman"/>
                <w:color w:val="000000"/>
                <w:sz w:val="18"/>
                <w:szCs w:val="18"/>
                <w:lang w:eastAsia="zh-CN"/>
              </w:rPr>
            </w:pPr>
            <w:r w:rsidRPr="00FD06EE">
              <w:rPr>
                <w:rFonts w:ascii="Times New Roman" w:eastAsia="Arial Unicode MS" w:hAnsi="Times New Roman"/>
                <w:color w:val="000000"/>
                <w:sz w:val="18"/>
                <w:szCs w:val="18"/>
                <w:lang w:eastAsia="zh-CN"/>
              </w:rPr>
              <w:t xml:space="preserve">Решение от 29 июня 2022 года № 128 </w:t>
            </w:r>
            <w:r>
              <w:rPr>
                <w:rFonts w:ascii="Times New Roman" w:eastAsia="Arial Unicode MS" w:hAnsi="Times New Roman"/>
                <w:color w:val="000000"/>
                <w:sz w:val="18"/>
                <w:szCs w:val="18"/>
                <w:lang w:eastAsia="zh-CN"/>
              </w:rPr>
              <w:t>«</w:t>
            </w:r>
            <w:r w:rsidRPr="00FD06EE">
              <w:rPr>
                <w:rFonts w:ascii="Times New Roman" w:eastAsia="Arial Unicode MS" w:hAnsi="Times New Roman"/>
                <w:color w:val="000000"/>
                <w:sz w:val="18"/>
                <w:szCs w:val="18"/>
                <w:lang w:eastAsia="zh-CN"/>
              </w:rPr>
              <w:t>Об утверждении Генерального плана Нагорского сельсовета Притобольного района Курганской области</w:t>
            </w:r>
            <w:r>
              <w:rPr>
                <w:rFonts w:ascii="Times New Roman" w:eastAsia="Arial Unicode MS" w:hAnsi="Times New Roman"/>
                <w:color w:val="000000"/>
                <w:sz w:val="18"/>
                <w:szCs w:val="18"/>
                <w:lang w:eastAsia="zh-CN"/>
              </w:rPr>
              <w:t>».</w:t>
            </w:r>
          </w:p>
          <w:p w:rsidR="00764736" w:rsidRDefault="00764736" w:rsidP="00CE34C8">
            <w:pPr>
              <w:numPr>
                <w:ilvl w:val="0"/>
                <w:numId w:val="5"/>
              </w:numPr>
              <w:suppressAutoHyphens/>
              <w:snapToGrid w:val="0"/>
              <w:spacing w:after="0" w:line="240" w:lineRule="auto"/>
              <w:jc w:val="both"/>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 xml:space="preserve">Решение от 29 июня 2022 года № 129 </w:t>
            </w:r>
            <w:r>
              <w:rPr>
                <w:rFonts w:ascii="Times New Roman" w:eastAsia="Arial Unicode MS" w:hAnsi="Times New Roman"/>
                <w:color w:val="000000"/>
                <w:sz w:val="18"/>
                <w:szCs w:val="18"/>
                <w:lang w:eastAsia="zh-CN"/>
              </w:rPr>
              <w:t>«</w:t>
            </w:r>
            <w:r w:rsidRPr="00940994">
              <w:rPr>
                <w:rFonts w:ascii="Times New Roman" w:eastAsia="Arial Unicode MS" w:hAnsi="Times New Roman"/>
                <w:color w:val="000000"/>
                <w:sz w:val="18"/>
                <w:szCs w:val="18"/>
                <w:lang w:eastAsia="zh-CN"/>
              </w:rPr>
              <w:t>Об  утверждении  положения об  Отделе образования Администрации Притобольного района</w:t>
            </w:r>
            <w:r>
              <w:rPr>
                <w:rFonts w:ascii="Times New Roman" w:eastAsia="Arial Unicode MS" w:hAnsi="Times New Roman"/>
                <w:color w:val="000000"/>
                <w:sz w:val="18"/>
                <w:szCs w:val="18"/>
                <w:lang w:eastAsia="zh-CN"/>
              </w:rPr>
              <w:t>».</w:t>
            </w:r>
          </w:p>
          <w:p w:rsidR="00764736" w:rsidRDefault="00764736" w:rsidP="00CE34C8">
            <w:pPr>
              <w:numPr>
                <w:ilvl w:val="0"/>
                <w:numId w:val="5"/>
              </w:numPr>
              <w:suppressAutoHyphens/>
              <w:snapToGrid w:val="0"/>
              <w:spacing w:after="0" w:line="240" w:lineRule="auto"/>
              <w:jc w:val="both"/>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Решение от 29 июня</w:t>
            </w:r>
            <w:r>
              <w:rPr>
                <w:rFonts w:ascii="Times New Roman" w:eastAsia="Arial Unicode MS" w:hAnsi="Times New Roman"/>
                <w:color w:val="000000"/>
                <w:sz w:val="18"/>
                <w:szCs w:val="18"/>
                <w:lang w:eastAsia="zh-CN"/>
              </w:rPr>
              <w:t xml:space="preserve"> 2022 года  № 130 «</w:t>
            </w:r>
            <w:r w:rsidRPr="00940994">
              <w:rPr>
                <w:rFonts w:ascii="Times New Roman" w:eastAsia="Arial Unicode MS" w:hAnsi="Times New Roman"/>
                <w:color w:val="000000"/>
                <w:sz w:val="18"/>
                <w:szCs w:val="18"/>
                <w:lang w:eastAsia="zh-CN"/>
              </w:rPr>
              <w:t>О порядке присвоения предприятиям, учреждениям и организациям, общественным местам имен государственных и общественных деятелей, выдающихся людей Притобольного района Курганской области</w:t>
            </w:r>
            <w:r>
              <w:rPr>
                <w:rFonts w:ascii="Times New Roman" w:eastAsia="Arial Unicode MS" w:hAnsi="Times New Roman"/>
                <w:color w:val="000000"/>
                <w:sz w:val="18"/>
                <w:szCs w:val="18"/>
                <w:lang w:eastAsia="zh-CN"/>
              </w:rPr>
              <w:t>».</w:t>
            </w:r>
          </w:p>
          <w:p w:rsidR="00764736" w:rsidRDefault="00764736" w:rsidP="00CE34C8">
            <w:pPr>
              <w:numPr>
                <w:ilvl w:val="0"/>
                <w:numId w:val="5"/>
              </w:numPr>
              <w:suppressAutoHyphens/>
              <w:snapToGrid w:val="0"/>
              <w:spacing w:after="0" w:line="240" w:lineRule="auto"/>
              <w:jc w:val="both"/>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 xml:space="preserve">Решение от 29 июня 2022 года № 131 </w:t>
            </w:r>
            <w:r>
              <w:rPr>
                <w:rFonts w:ascii="Times New Roman" w:eastAsia="Arial Unicode MS" w:hAnsi="Times New Roman"/>
                <w:color w:val="000000"/>
                <w:sz w:val="18"/>
                <w:szCs w:val="18"/>
                <w:lang w:eastAsia="zh-CN"/>
              </w:rPr>
              <w:t>«</w:t>
            </w:r>
            <w:r w:rsidRPr="00940994">
              <w:rPr>
                <w:rFonts w:ascii="Times New Roman" w:eastAsia="Arial Unicode MS" w:hAnsi="Times New Roman"/>
                <w:color w:val="000000"/>
                <w:sz w:val="18"/>
                <w:szCs w:val="18"/>
                <w:lang w:eastAsia="zh-CN"/>
              </w:rPr>
              <w:t>О внесении изменений в решение Притобольной районной Думы от 30 октября 2019 года № 329 «Об установлении должностей муниципальной службы в Притобольном районе Курганской области»</w:t>
            </w:r>
            <w:r>
              <w:rPr>
                <w:rFonts w:ascii="Times New Roman" w:eastAsia="Arial Unicode MS" w:hAnsi="Times New Roman"/>
                <w:color w:val="000000"/>
                <w:sz w:val="18"/>
                <w:szCs w:val="18"/>
                <w:lang w:eastAsia="zh-CN"/>
              </w:rPr>
              <w:t>.</w:t>
            </w:r>
          </w:p>
          <w:p w:rsidR="00764736" w:rsidRDefault="00764736" w:rsidP="00CE34C8">
            <w:pPr>
              <w:numPr>
                <w:ilvl w:val="0"/>
                <w:numId w:val="5"/>
              </w:numPr>
              <w:suppressAutoHyphens/>
              <w:snapToGrid w:val="0"/>
              <w:spacing w:after="0" w:line="240" w:lineRule="auto"/>
              <w:jc w:val="both"/>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Решен</w:t>
            </w:r>
            <w:r>
              <w:rPr>
                <w:rFonts w:ascii="Times New Roman" w:eastAsia="Arial Unicode MS" w:hAnsi="Times New Roman"/>
                <w:color w:val="000000"/>
                <w:sz w:val="18"/>
                <w:szCs w:val="18"/>
                <w:lang w:eastAsia="zh-CN"/>
              </w:rPr>
              <w:t>ие от 29 июня 2022 года  № 132 «</w:t>
            </w:r>
            <w:r w:rsidRPr="00940994">
              <w:rPr>
                <w:rFonts w:ascii="Times New Roman" w:eastAsia="Arial Unicode MS" w:hAnsi="Times New Roman"/>
                <w:color w:val="000000"/>
                <w:sz w:val="18"/>
                <w:szCs w:val="18"/>
                <w:lang w:eastAsia="zh-CN"/>
              </w:rPr>
              <w:t>О внесении изменения в решение Притобольной районной Думы от 25 мая 2022 года № 120 «Об  утверждении  Схемы  должностных окладов по должностям  муниципальной службы  в органах местного самоуправления Притобольного района»</w:t>
            </w:r>
            <w:r>
              <w:rPr>
                <w:rFonts w:ascii="Times New Roman" w:eastAsia="Arial Unicode MS" w:hAnsi="Times New Roman"/>
                <w:color w:val="000000"/>
                <w:sz w:val="18"/>
                <w:szCs w:val="18"/>
                <w:lang w:eastAsia="zh-CN"/>
              </w:rPr>
              <w:t>.</w:t>
            </w:r>
          </w:p>
          <w:p w:rsidR="00764736" w:rsidRDefault="00764736" w:rsidP="00CE34C8">
            <w:pPr>
              <w:numPr>
                <w:ilvl w:val="0"/>
                <w:numId w:val="5"/>
              </w:numPr>
              <w:suppressAutoHyphens/>
              <w:snapToGrid w:val="0"/>
              <w:spacing w:after="0" w:line="240" w:lineRule="auto"/>
              <w:jc w:val="both"/>
              <w:rPr>
                <w:rFonts w:ascii="Times New Roman" w:eastAsia="Arial Unicode MS" w:hAnsi="Times New Roman"/>
                <w:color w:val="000000"/>
                <w:sz w:val="18"/>
                <w:szCs w:val="18"/>
                <w:lang w:eastAsia="zh-CN"/>
              </w:rPr>
            </w:pPr>
            <w:r>
              <w:rPr>
                <w:rFonts w:ascii="Times New Roman" w:eastAsia="Arial Unicode MS" w:hAnsi="Times New Roman"/>
                <w:color w:val="000000"/>
                <w:sz w:val="18"/>
                <w:szCs w:val="18"/>
                <w:lang w:eastAsia="zh-CN"/>
              </w:rPr>
              <w:t>Решение</w:t>
            </w:r>
            <w:r w:rsidRPr="00940994">
              <w:rPr>
                <w:rFonts w:ascii="Times New Roman" w:eastAsia="Arial Unicode MS" w:hAnsi="Times New Roman"/>
                <w:color w:val="000000"/>
                <w:sz w:val="18"/>
                <w:szCs w:val="18"/>
                <w:lang w:eastAsia="zh-CN"/>
              </w:rPr>
              <w:t xml:space="preserve"> от 29 июня 2022 года № 133 </w:t>
            </w:r>
            <w:r>
              <w:rPr>
                <w:rFonts w:ascii="Times New Roman" w:eastAsia="Arial Unicode MS" w:hAnsi="Times New Roman"/>
                <w:color w:val="000000"/>
                <w:sz w:val="18"/>
                <w:szCs w:val="18"/>
                <w:lang w:eastAsia="zh-CN"/>
              </w:rPr>
              <w:t>«</w:t>
            </w:r>
            <w:r w:rsidRPr="00940994">
              <w:rPr>
                <w:rFonts w:ascii="Times New Roman" w:eastAsia="Arial Unicode MS" w:hAnsi="Times New Roman"/>
                <w:color w:val="000000"/>
                <w:sz w:val="18"/>
                <w:szCs w:val="18"/>
                <w:lang w:eastAsia="zh-CN"/>
              </w:rPr>
              <w:t>О внесении изменения в решение Притобольной районной Думы от 30.09.2020 г. № 3 «О составе комитетов Притобольной районной Думы шестого созыва»</w:t>
            </w:r>
            <w:r>
              <w:rPr>
                <w:rFonts w:ascii="Times New Roman" w:eastAsia="Arial Unicode MS" w:hAnsi="Times New Roman"/>
                <w:color w:val="000000"/>
                <w:sz w:val="18"/>
                <w:szCs w:val="18"/>
                <w:lang w:eastAsia="zh-CN"/>
              </w:rPr>
              <w:t>.</w:t>
            </w:r>
          </w:p>
          <w:p w:rsidR="00764736" w:rsidRDefault="00764736" w:rsidP="00CE34C8">
            <w:pPr>
              <w:numPr>
                <w:ilvl w:val="0"/>
                <w:numId w:val="5"/>
              </w:numPr>
              <w:suppressAutoHyphens/>
              <w:snapToGrid w:val="0"/>
              <w:spacing w:after="0" w:line="240" w:lineRule="auto"/>
              <w:jc w:val="both"/>
              <w:rPr>
                <w:rFonts w:ascii="Times New Roman" w:eastAsia="Arial Unicode MS" w:hAnsi="Times New Roman"/>
                <w:color w:val="000000"/>
                <w:sz w:val="18"/>
                <w:szCs w:val="18"/>
                <w:lang w:eastAsia="zh-CN"/>
              </w:rPr>
            </w:pPr>
            <w:r w:rsidRPr="00493244">
              <w:rPr>
                <w:rFonts w:ascii="Times New Roman" w:eastAsia="Arial Unicode MS" w:hAnsi="Times New Roman"/>
                <w:color w:val="000000"/>
                <w:sz w:val="18"/>
                <w:szCs w:val="18"/>
                <w:lang w:eastAsia="zh-CN"/>
              </w:rPr>
              <w:t xml:space="preserve">Решение от 29 июня   2022 года   № 134 </w:t>
            </w:r>
            <w:r>
              <w:rPr>
                <w:rFonts w:ascii="Times New Roman" w:eastAsia="Arial Unicode MS" w:hAnsi="Times New Roman"/>
                <w:color w:val="000000"/>
                <w:sz w:val="18"/>
                <w:szCs w:val="18"/>
                <w:lang w:eastAsia="zh-CN"/>
              </w:rPr>
              <w:t>«</w:t>
            </w:r>
            <w:r w:rsidRPr="00493244">
              <w:rPr>
                <w:rFonts w:ascii="Times New Roman" w:eastAsia="Arial Unicode MS" w:hAnsi="Times New Roman"/>
                <w:color w:val="000000"/>
                <w:sz w:val="18"/>
                <w:szCs w:val="18"/>
                <w:lang w:eastAsia="zh-CN"/>
              </w:rPr>
              <w:t>О признании утратившим силу  решения Притобольной  районной Думы от 22 декабря 2021 года № 97 «О принятии части полномочий по решению вопросов местного значения»</w:t>
            </w:r>
            <w:r>
              <w:rPr>
                <w:rFonts w:ascii="Times New Roman" w:eastAsia="Arial Unicode MS" w:hAnsi="Times New Roman"/>
                <w:color w:val="000000"/>
                <w:sz w:val="18"/>
                <w:szCs w:val="18"/>
                <w:lang w:eastAsia="zh-CN"/>
              </w:rPr>
              <w:t>.</w:t>
            </w:r>
          </w:p>
          <w:p w:rsidR="00764736" w:rsidRPr="003873F8" w:rsidRDefault="00764736" w:rsidP="00CE34C8">
            <w:pPr>
              <w:numPr>
                <w:ilvl w:val="0"/>
                <w:numId w:val="5"/>
              </w:numPr>
              <w:suppressAutoHyphens/>
              <w:snapToGrid w:val="0"/>
              <w:spacing w:after="0" w:line="240" w:lineRule="auto"/>
              <w:jc w:val="both"/>
              <w:rPr>
                <w:rFonts w:ascii="Times New Roman" w:eastAsia="Arial Unicode MS" w:hAnsi="Times New Roman"/>
                <w:color w:val="000000"/>
                <w:sz w:val="18"/>
                <w:szCs w:val="18"/>
                <w:lang w:eastAsia="zh-CN"/>
              </w:rPr>
            </w:pPr>
            <w:r w:rsidRPr="00945C16">
              <w:rPr>
                <w:rFonts w:ascii="Times New Roman" w:eastAsia="Arial Unicode MS" w:hAnsi="Times New Roman"/>
                <w:color w:val="000000"/>
                <w:sz w:val="18"/>
                <w:szCs w:val="18"/>
                <w:lang w:eastAsia="zh-CN"/>
              </w:rPr>
              <w:t xml:space="preserve">Решение от 29 июня 2022 года № 135 </w:t>
            </w:r>
            <w:r>
              <w:rPr>
                <w:rFonts w:ascii="Times New Roman" w:eastAsia="Arial Unicode MS" w:hAnsi="Times New Roman"/>
                <w:color w:val="000000"/>
                <w:sz w:val="18"/>
                <w:szCs w:val="18"/>
                <w:lang w:eastAsia="zh-CN"/>
              </w:rPr>
              <w:t>«</w:t>
            </w:r>
            <w:r w:rsidRPr="00945C16">
              <w:rPr>
                <w:rFonts w:ascii="Times New Roman" w:eastAsia="Arial Unicode MS" w:hAnsi="Times New Roman"/>
                <w:color w:val="000000"/>
                <w:sz w:val="18"/>
                <w:szCs w:val="18"/>
                <w:lang w:eastAsia="zh-CN"/>
              </w:rPr>
              <w:t>О внесении изменений в решение Притобольной  районной Думы от 22 декабря 2021 года № 95 «О бюджете Притобольного района на 2022 год и на плановый период 2023 и 2024 годов»</w:t>
            </w:r>
            <w:r>
              <w:rPr>
                <w:rFonts w:ascii="Times New Roman" w:eastAsia="Arial Unicode MS" w:hAnsi="Times New Roman"/>
                <w:color w:val="000000"/>
                <w:sz w:val="18"/>
                <w:szCs w:val="18"/>
                <w:lang w:eastAsia="zh-CN"/>
              </w:rPr>
              <w:t>.</w:t>
            </w:r>
          </w:p>
        </w:tc>
      </w:tr>
      <w:bookmarkEnd w:id="0"/>
    </w:tbl>
    <w:p w:rsidR="00764736" w:rsidRDefault="00764736" w:rsidP="00940994">
      <w:pPr>
        <w:spacing w:after="0" w:line="240" w:lineRule="auto"/>
        <w:rPr>
          <w:rFonts w:ascii="Times New Roman" w:hAnsi="Times New Roman"/>
          <w:sz w:val="18"/>
          <w:szCs w:val="18"/>
        </w:rPr>
      </w:pPr>
    </w:p>
    <w:p w:rsidR="00764736" w:rsidRPr="00115704" w:rsidRDefault="00764736" w:rsidP="00115704">
      <w:pPr>
        <w:keepNext/>
        <w:tabs>
          <w:tab w:val="left" w:pos="6840"/>
        </w:tabs>
        <w:spacing w:after="0" w:line="240" w:lineRule="auto"/>
        <w:jc w:val="center"/>
        <w:outlineLvl w:val="0"/>
        <w:rPr>
          <w:rFonts w:ascii="Times New Roman" w:hAnsi="Times New Roman"/>
          <w:b/>
          <w:bCs/>
          <w:caps/>
          <w:kern w:val="36"/>
          <w:sz w:val="18"/>
          <w:szCs w:val="18"/>
        </w:rPr>
      </w:pPr>
      <w:r w:rsidRPr="00115704">
        <w:rPr>
          <w:rFonts w:ascii="Times New Roman" w:hAnsi="Times New Roman"/>
          <w:b/>
          <w:bCs/>
          <w:caps/>
          <w:kern w:val="36"/>
          <w:sz w:val="18"/>
          <w:szCs w:val="18"/>
        </w:rPr>
        <w:t>Российская федерация</w:t>
      </w:r>
    </w:p>
    <w:p w:rsidR="00764736" w:rsidRPr="00115704" w:rsidRDefault="00764736" w:rsidP="00115704">
      <w:pPr>
        <w:keepNext/>
        <w:tabs>
          <w:tab w:val="left" w:pos="6840"/>
        </w:tabs>
        <w:spacing w:after="0" w:line="240" w:lineRule="auto"/>
        <w:jc w:val="center"/>
        <w:outlineLvl w:val="0"/>
        <w:rPr>
          <w:rFonts w:ascii="Times New Roman" w:hAnsi="Times New Roman"/>
          <w:b/>
          <w:bCs/>
          <w:caps/>
          <w:kern w:val="36"/>
          <w:sz w:val="18"/>
          <w:szCs w:val="18"/>
        </w:rPr>
      </w:pPr>
      <w:r w:rsidRPr="00115704">
        <w:rPr>
          <w:rFonts w:ascii="Times New Roman" w:hAnsi="Times New Roman"/>
          <w:b/>
          <w:bCs/>
          <w:caps/>
          <w:kern w:val="36"/>
          <w:sz w:val="18"/>
          <w:szCs w:val="18"/>
        </w:rPr>
        <w:t>Курганская область</w:t>
      </w:r>
    </w:p>
    <w:p w:rsidR="00764736" w:rsidRPr="00115704" w:rsidRDefault="00764736" w:rsidP="00115704">
      <w:pPr>
        <w:keepNext/>
        <w:spacing w:after="0" w:line="238" w:lineRule="atLeast"/>
        <w:jc w:val="center"/>
        <w:outlineLvl w:val="0"/>
        <w:rPr>
          <w:rFonts w:ascii="Times New Roman" w:hAnsi="Times New Roman"/>
          <w:b/>
          <w:bCs/>
          <w:caps/>
          <w:kern w:val="36"/>
          <w:sz w:val="18"/>
          <w:szCs w:val="18"/>
        </w:rPr>
      </w:pPr>
      <w:r w:rsidRPr="00115704">
        <w:rPr>
          <w:rFonts w:ascii="Times New Roman" w:hAnsi="Times New Roman"/>
          <w:b/>
          <w:bCs/>
          <w:caps/>
          <w:kern w:val="36"/>
          <w:sz w:val="18"/>
          <w:szCs w:val="18"/>
        </w:rPr>
        <w:t>ПРиТОБОЛЬНЫй район</w:t>
      </w:r>
    </w:p>
    <w:p w:rsidR="00764736" w:rsidRPr="00115704" w:rsidRDefault="00764736" w:rsidP="00115704">
      <w:pPr>
        <w:spacing w:after="0" w:line="240" w:lineRule="auto"/>
        <w:jc w:val="center"/>
        <w:rPr>
          <w:rFonts w:ascii="Times New Roman" w:hAnsi="Times New Roman"/>
          <w:b/>
          <w:bCs/>
          <w:caps/>
          <w:sz w:val="18"/>
          <w:szCs w:val="18"/>
        </w:rPr>
      </w:pPr>
      <w:r w:rsidRPr="00115704">
        <w:rPr>
          <w:rFonts w:ascii="Times New Roman" w:hAnsi="Times New Roman"/>
          <w:b/>
          <w:bCs/>
          <w:caps/>
          <w:sz w:val="18"/>
          <w:szCs w:val="18"/>
        </w:rPr>
        <w:t>Администрация ПРИТОБОЛьНОГО района</w:t>
      </w:r>
    </w:p>
    <w:p w:rsidR="00764736" w:rsidRPr="00115704" w:rsidRDefault="00764736" w:rsidP="00115704">
      <w:pPr>
        <w:keepNext/>
        <w:tabs>
          <w:tab w:val="left" w:pos="6840"/>
        </w:tabs>
        <w:spacing w:after="0" w:line="240" w:lineRule="auto"/>
        <w:jc w:val="center"/>
        <w:outlineLvl w:val="4"/>
        <w:rPr>
          <w:rFonts w:ascii="Times New Roman" w:hAnsi="Times New Roman"/>
          <w:b/>
          <w:bCs/>
          <w:sz w:val="18"/>
          <w:szCs w:val="18"/>
        </w:rPr>
      </w:pPr>
      <w:r w:rsidRPr="00115704">
        <w:rPr>
          <w:rFonts w:ascii="Times New Roman" w:hAnsi="Times New Roman"/>
          <w:b/>
          <w:bCs/>
          <w:sz w:val="18"/>
          <w:szCs w:val="18"/>
        </w:rPr>
        <w:t>ПОСТАНОВЛЕНИЕ </w:t>
      </w:r>
    </w:p>
    <w:tbl>
      <w:tblPr>
        <w:tblpPr w:leftFromText="45" w:rightFromText="45" w:vertAnchor="text"/>
        <w:tblW w:w="9750" w:type="dxa"/>
        <w:tblCellSpacing w:w="0" w:type="dxa"/>
        <w:tblCellMar>
          <w:left w:w="0" w:type="dxa"/>
          <w:right w:w="0" w:type="dxa"/>
        </w:tblCellMar>
        <w:tblLook w:val="0000"/>
      </w:tblPr>
      <w:tblGrid>
        <w:gridCol w:w="4950"/>
        <w:gridCol w:w="4800"/>
      </w:tblGrid>
      <w:tr w:rsidR="00764736" w:rsidRPr="00115704" w:rsidTr="00626465">
        <w:trPr>
          <w:tblCellSpacing w:w="0" w:type="dxa"/>
        </w:trPr>
        <w:tc>
          <w:tcPr>
            <w:tcW w:w="4950" w:type="dxa"/>
          </w:tcPr>
          <w:p w:rsidR="00764736" w:rsidRPr="00115704" w:rsidRDefault="00764736" w:rsidP="00115704">
            <w:pPr>
              <w:spacing w:after="0" w:line="240" w:lineRule="auto"/>
              <w:rPr>
                <w:rFonts w:ascii="Times New Roman" w:hAnsi="Times New Roman"/>
                <w:b/>
                <w:sz w:val="18"/>
                <w:szCs w:val="18"/>
                <w:u w:val="single"/>
              </w:rPr>
            </w:pPr>
            <w:r w:rsidRPr="00115704">
              <w:rPr>
                <w:rFonts w:ascii="Times New Roman" w:hAnsi="Times New Roman"/>
                <w:b/>
                <w:sz w:val="18"/>
                <w:szCs w:val="18"/>
              </w:rPr>
              <w:t xml:space="preserve">от  </w:t>
            </w:r>
            <w:r w:rsidRPr="00115704">
              <w:rPr>
                <w:rFonts w:ascii="Times New Roman" w:hAnsi="Times New Roman"/>
                <w:b/>
                <w:sz w:val="18"/>
                <w:szCs w:val="18"/>
                <w:u w:val="single"/>
              </w:rPr>
              <w:t>20.06.</w:t>
            </w:r>
            <w:r w:rsidRPr="00115704">
              <w:rPr>
                <w:rFonts w:ascii="Times New Roman" w:hAnsi="Times New Roman"/>
                <w:b/>
                <w:sz w:val="18"/>
                <w:szCs w:val="18"/>
              </w:rPr>
              <w:t xml:space="preserve">2022 года № </w:t>
            </w:r>
            <w:r w:rsidRPr="00115704">
              <w:rPr>
                <w:rFonts w:ascii="Times New Roman" w:hAnsi="Times New Roman"/>
                <w:b/>
                <w:sz w:val="18"/>
                <w:szCs w:val="18"/>
                <w:u w:val="single"/>
              </w:rPr>
              <w:t xml:space="preserve">148 </w:t>
            </w:r>
            <w:r w:rsidRPr="00115704">
              <w:rPr>
                <w:rFonts w:ascii="Times New Roman" w:hAnsi="Times New Roman"/>
                <w:b/>
                <w:sz w:val="18"/>
                <w:szCs w:val="18"/>
              </w:rPr>
              <w:t>с. Глядянское</w:t>
            </w:r>
          </w:p>
        </w:tc>
        <w:tc>
          <w:tcPr>
            <w:tcW w:w="4800" w:type="dxa"/>
          </w:tcPr>
          <w:p w:rsidR="00764736" w:rsidRPr="00115704" w:rsidRDefault="00764736" w:rsidP="00115704">
            <w:pPr>
              <w:spacing w:after="0" w:line="240" w:lineRule="auto"/>
              <w:rPr>
                <w:rFonts w:ascii="Times New Roman" w:hAnsi="Times New Roman"/>
                <w:sz w:val="18"/>
                <w:szCs w:val="18"/>
              </w:rPr>
            </w:pPr>
            <w:r w:rsidRPr="00115704">
              <w:rPr>
                <w:rFonts w:ascii="Times New Roman" w:hAnsi="Times New Roman"/>
                <w:sz w:val="18"/>
                <w:szCs w:val="18"/>
              </w:rPr>
              <w:t> </w:t>
            </w:r>
          </w:p>
        </w:tc>
      </w:tr>
    </w:tbl>
    <w:p w:rsidR="00764736" w:rsidRPr="00115704" w:rsidRDefault="00764736" w:rsidP="00115704">
      <w:pPr>
        <w:spacing w:after="0" w:line="240" w:lineRule="auto"/>
        <w:rPr>
          <w:rFonts w:ascii="Times New Roman" w:hAnsi="Times New Roman"/>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6"/>
      </w:tblGrid>
      <w:tr w:rsidR="00764736" w:rsidRPr="00115704" w:rsidTr="00626465">
        <w:tc>
          <w:tcPr>
            <w:tcW w:w="4786" w:type="dxa"/>
            <w:tcBorders>
              <w:top w:val="nil"/>
              <w:left w:val="nil"/>
              <w:bottom w:val="nil"/>
              <w:right w:val="nil"/>
            </w:tcBorders>
          </w:tcPr>
          <w:p w:rsidR="00764736" w:rsidRPr="00115704" w:rsidRDefault="00764736" w:rsidP="00115704">
            <w:pPr>
              <w:spacing w:after="0" w:line="240" w:lineRule="auto"/>
              <w:jc w:val="both"/>
              <w:rPr>
                <w:rFonts w:ascii="Times New Roman" w:hAnsi="Times New Roman"/>
                <w:b/>
                <w:bCs/>
                <w:color w:val="000000"/>
                <w:sz w:val="18"/>
                <w:szCs w:val="18"/>
              </w:rPr>
            </w:pPr>
            <w:r w:rsidRPr="00115704">
              <w:rPr>
                <w:rFonts w:ascii="Times New Roman" w:hAnsi="Times New Roman"/>
                <w:b/>
                <w:bCs/>
                <w:color w:val="000000"/>
                <w:sz w:val="18"/>
                <w:szCs w:val="18"/>
              </w:rPr>
              <w:t>О внесении изменения в постановление Администрации Притобольного района от 30.09.2021 г. № 320 «Об утверждении муниципальной                     программы Притобольного района      «О дополнительных мероприятиях, направленных на снижение напряженности на рынке труда Притобольного района» на 2022 год</w:t>
            </w:r>
            <w:r w:rsidRPr="00115704">
              <w:rPr>
                <w:rFonts w:ascii="Times New Roman" w:hAnsi="Times New Roman"/>
                <w:b/>
                <w:sz w:val="18"/>
                <w:szCs w:val="18"/>
              </w:rPr>
              <w:t>»</w:t>
            </w:r>
          </w:p>
          <w:p w:rsidR="00764736" w:rsidRPr="00115704" w:rsidRDefault="00764736" w:rsidP="00115704">
            <w:pPr>
              <w:spacing w:after="0" w:line="240" w:lineRule="auto"/>
              <w:rPr>
                <w:rFonts w:ascii="Times New Roman" w:hAnsi="Times New Roman"/>
                <w:b/>
                <w:bCs/>
                <w:color w:val="000000"/>
                <w:sz w:val="18"/>
                <w:szCs w:val="18"/>
              </w:rPr>
            </w:pPr>
          </w:p>
        </w:tc>
      </w:tr>
    </w:tbl>
    <w:p w:rsidR="00764736" w:rsidRPr="00115704" w:rsidRDefault="00764736" w:rsidP="00115704">
      <w:pPr>
        <w:spacing w:after="0" w:line="240" w:lineRule="auto"/>
        <w:jc w:val="both"/>
        <w:rPr>
          <w:rFonts w:ascii="Times New Roman" w:hAnsi="Times New Roman"/>
          <w:sz w:val="18"/>
          <w:szCs w:val="18"/>
        </w:rPr>
      </w:pPr>
      <w:r w:rsidRPr="00115704">
        <w:rPr>
          <w:rFonts w:ascii="Times New Roman" w:hAnsi="Times New Roman"/>
          <w:sz w:val="18"/>
          <w:szCs w:val="18"/>
        </w:rPr>
        <w:tab/>
        <w:t xml:space="preserve">В целях уточнения содержания нормативного правового акта Администрации Притобольного района, руководствуясь Федеральным законом от 06.10.2003 г. № 131-ФЗ «Об общих принципах организации местного самоуправления в Российской Федерации»,  Администрация Притобольного района </w:t>
      </w:r>
    </w:p>
    <w:p w:rsidR="00764736" w:rsidRPr="00115704" w:rsidRDefault="00764736" w:rsidP="00115704">
      <w:pPr>
        <w:spacing w:after="0" w:line="240" w:lineRule="auto"/>
        <w:jc w:val="both"/>
        <w:rPr>
          <w:rFonts w:ascii="Times New Roman" w:hAnsi="Times New Roman"/>
          <w:sz w:val="18"/>
          <w:szCs w:val="18"/>
        </w:rPr>
      </w:pPr>
      <w:r w:rsidRPr="00115704">
        <w:rPr>
          <w:rFonts w:ascii="Times New Roman" w:hAnsi="Times New Roman"/>
          <w:sz w:val="18"/>
          <w:szCs w:val="18"/>
        </w:rPr>
        <w:t>ПОСТАНОВЛЯЕТ:</w:t>
      </w:r>
    </w:p>
    <w:p w:rsidR="00764736" w:rsidRPr="00115704" w:rsidRDefault="00764736" w:rsidP="00115704">
      <w:pPr>
        <w:spacing w:after="0" w:line="240" w:lineRule="auto"/>
        <w:ind w:firstLine="708"/>
        <w:jc w:val="both"/>
        <w:rPr>
          <w:rFonts w:ascii="Times New Roman" w:hAnsi="Times New Roman"/>
          <w:color w:val="000000"/>
          <w:sz w:val="18"/>
          <w:szCs w:val="18"/>
        </w:rPr>
      </w:pPr>
      <w:r w:rsidRPr="00115704">
        <w:rPr>
          <w:rFonts w:ascii="Times New Roman" w:hAnsi="Times New Roman"/>
          <w:color w:val="000000"/>
          <w:sz w:val="18"/>
          <w:szCs w:val="18"/>
        </w:rPr>
        <w:t>1. В постановление Администрации Притобольного района от 30</w:t>
      </w:r>
      <w:r w:rsidRPr="00115704">
        <w:rPr>
          <w:rFonts w:ascii="Times New Roman" w:hAnsi="Times New Roman"/>
          <w:bCs/>
          <w:color w:val="000000"/>
          <w:sz w:val="18"/>
          <w:szCs w:val="18"/>
        </w:rPr>
        <w:t>.09.2021 г. № 320 «Об утверждении муниципальной программы Притобольного района «О дополнительных мероприятиях, направленных на снижение напряженности на рынке труда Притобольного района» на 2022 год</w:t>
      </w:r>
      <w:r w:rsidRPr="00115704">
        <w:rPr>
          <w:rFonts w:ascii="Times New Roman" w:hAnsi="Times New Roman"/>
          <w:sz w:val="18"/>
          <w:szCs w:val="18"/>
        </w:rPr>
        <w:t xml:space="preserve">» (далее – муниципальная программа) </w:t>
      </w:r>
      <w:r w:rsidRPr="00115704">
        <w:rPr>
          <w:rFonts w:ascii="Times New Roman" w:hAnsi="Times New Roman"/>
          <w:color w:val="000000"/>
          <w:sz w:val="18"/>
          <w:szCs w:val="18"/>
        </w:rPr>
        <w:t xml:space="preserve"> внести изменение, изложив Раздел </w:t>
      </w:r>
      <w:r w:rsidRPr="00115704">
        <w:rPr>
          <w:rFonts w:ascii="Times New Roman" w:hAnsi="Times New Roman"/>
          <w:color w:val="000000"/>
          <w:sz w:val="18"/>
          <w:szCs w:val="18"/>
          <w:lang w:val="en-US"/>
        </w:rPr>
        <w:t>IX</w:t>
      </w:r>
      <w:r w:rsidRPr="00115704">
        <w:rPr>
          <w:rFonts w:ascii="Times New Roman" w:hAnsi="Times New Roman"/>
          <w:color w:val="000000"/>
          <w:sz w:val="18"/>
          <w:szCs w:val="18"/>
        </w:rPr>
        <w:t>. Муниципальной программы в следующей редакции:</w:t>
      </w:r>
    </w:p>
    <w:p w:rsidR="00764736" w:rsidRPr="00115704" w:rsidRDefault="00764736" w:rsidP="00115704">
      <w:pPr>
        <w:spacing w:after="0" w:line="240" w:lineRule="auto"/>
        <w:jc w:val="both"/>
        <w:rPr>
          <w:rFonts w:ascii="Times New Roman" w:hAnsi="Times New Roman"/>
          <w:color w:val="000000"/>
          <w:sz w:val="18"/>
          <w:szCs w:val="18"/>
        </w:rPr>
      </w:pPr>
      <w:r w:rsidRPr="00115704">
        <w:rPr>
          <w:rFonts w:ascii="Times New Roman" w:hAnsi="Times New Roman"/>
          <w:color w:val="000000"/>
          <w:sz w:val="18"/>
          <w:szCs w:val="1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73"/>
        <w:gridCol w:w="3698"/>
      </w:tblGrid>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p>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p>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r w:rsidRPr="00115704">
              <w:rPr>
                <w:rFonts w:ascii="Times New Roman" w:hAnsi="Times New Roman"/>
                <w:sz w:val="18"/>
                <w:szCs w:val="18"/>
                <w:lang w:eastAsia="en-US"/>
              </w:rPr>
              <w:t>Мероприятия</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r w:rsidRPr="00115704">
              <w:rPr>
                <w:rFonts w:ascii="Times New Roman" w:hAnsi="Times New Roman"/>
                <w:sz w:val="18"/>
                <w:szCs w:val="18"/>
                <w:lang w:eastAsia="en-US"/>
              </w:rPr>
              <w:t>Объем</w:t>
            </w:r>
          </w:p>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r w:rsidRPr="00115704">
              <w:rPr>
                <w:rFonts w:ascii="Times New Roman" w:hAnsi="Times New Roman"/>
                <w:sz w:val="18"/>
                <w:szCs w:val="18"/>
                <w:lang w:eastAsia="en-US"/>
              </w:rPr>
              <w:t>финансирования</w:t>
            </w:r>
          </w:p>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r w:rsidRPr="00115704">
              <w:rPr>
                <w:rFonts w:ascii="Times New Roman" w:hAnsi="Times New Roman"/>
                <w:sz w:val="18"/>
                <w:szCs w:val="18"/>
                <w:lang w:eastAsia="en-US"/>
              </w:rPr>
              <w:t>(рублей)</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 xml:space="preserve"> Организация общественных и временных работ - всего </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r w:rsidRPr="00115704">
              <w:rPr>
                <w:rFonts w:ascii="Times New Roman" w:hAnsi="Times New Roman"/>
                <w:sz w:val="18"/>
                <w:szCs w:val="18"/>
                <w:lang w:eastAsia="en-US"/>
              </w:rPr>
              <w:t>1711118,14</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rPr>
                <w:rFonts w:ascii="Times New Roman" w:hAnsi="Times New Roman"/>
                <w:sz w:val="18"/>
                <w:szCs w:val="18"/>
                <w:lang w:eastAsia="en-US"/>
              </w:rPr>
            </w:pPr>
            <w:r w:rsidRPr="00115704">
              <w:rPr>
                <w:rFonts w:ascii="Times New Roman" w:hAnsi="Times New Roman"/>
                <w:sz w:val="18"/>
                <w:szCs w:val="18"/>
                <w:lang w:eastAsia="en-US"/>
              </w:rPr>
              <w:t xml:space="preserve">  в том числе:    </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b/>
                <w:sz w:val="18"/>
                <w:szCs w:val="18"/>
                <w:lang w:eastAsia="en-US"/>
              </w:rPr>
            </w:pP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Березовского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r w:rsidRPr="00115704">
              <w:rPr>
                <w:rFonts w:ascii="Times New Roman" w:hAnsi="Times New Roman"/>
                <w:sz w:val="18"/>
                <w:szCs w:val="18"/>
                <w:lang w:eastAsia="en-US"/>
              </w:rPr>
              <w:t>6100,00</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Боровлянского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rPr>
            </w:pPr>
            <w:r w:rsidRPr="00115704">
              <w:rPr>
                <w:rFonts w:ascii="Times New Roman" w:hAnsi="Times New Roman"/>
                <w:sz w:val="18"/>
                <w:szCs w:val="18"/>
                <w:lang w:eastAsia="en-US"/>
              </w:rPr>
              <w:t>130885,00</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Гладковского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rPr>
            </w:pPr>
            <w:r w:rsidRPr="00115704">
              <w:rPr>
                <w:rFonts w:ascii="Times New Roman" w:hAnsi="Times New Roman"/>
                <w:sz w:val="18"/>
                <w:szCs w:val="18"/>
                <w:lang w:eastAsia="en-US"/>
              </w:rPr>
              <w:t>68492,50</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Глядянского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r w:rsidRPr="00115704">
              <w:rPr>
                <w:rFonts w:ascii="Times New Roman" w:hAnsi="Times New Roman"/>
                <w:sz w:val="18"/>
                <w:szCs w:val="18"/>
                <w:lang w:eastAsia="en-US"/>
              </w:rPr>
              <w:t>281378,94</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Давыдовского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rPr>
            </w:pPr>
            <w:r w:rsidRPr="00115704">
              <w:rPr>
                <w:rFonts w:ascii="Times New Roman" w:hAnsi="Times New Roman"/>
                <w:sz w:val="18"/>
                <w:szCs w:val="18"/>
                <w:lang w:eastAsia="en-US"/>
              </w:rPr>
              <w:t>68492,50</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Нагорского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rPr>
            </w:pPr>
            <w:r w:rsidRPr="00115704">
              <w:rPr>
                <w:rFonts w:ascii="Times New Roman" w:hAnsi="Times New Roman"/>
                <w:sz w:val="18"/>
                <w:szCs w:val="18"/>
                <w:lang w:eastAsia="en-US"/>
              </w:rPr>
              <w:t>140822,34</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Обуховского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rPr>
            </w:pPr>
            <w:r w:rsidRPr="00115704">
              <w:rPr>
                <w:rFonts w:ascii="Times New Roman" w:hAnsi="Times New Roman"/>
                <w:sz w:val="18"/>
                <w:szCs w:val="18"/>
                <w:lang w:eastAsia="en-US"/>
              </w:rPr>
              <w:t>130885,00</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Плотниковского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rPr>
            </w:pPr>
            <w:r w:rsidRPr="00115704">
              <w:rPr>
                <w:rFonts w:ascii="Times New Roman" w:hAnsi="Times New Roman"/>
                <w:sz w:val="18"/>
                <w:szCs w:val="18"/>
                <w:lang w:eastAsia="en-US"/>
              </w:rPr>
              <w:t>55617,86</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Раскатихинского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rPr>
            </w:pPr>
            <w:r w:rsidRPr="00115704">
              <w:rPr>
                <w:rFonts w:ascii="Times New Roman" w:hAnsi="Times New Roman"/>
                <w:sz w:val="18"/>
                <w:szCs w:val="18"/>
                <w:lang w:eastAsia="en-US"/>
              </w:rPr>
              <w:t>89290,00</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Чернавского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rPr>
            </w:pPr>
            <w:r w:rsidRPr="00115704">
              <w:rPr>
                <w:rFonts w:ascii="Times New Roman" w:hAnsi="Times New Roman"/>
                <w:sz w:val="18"/>
                <w:szCs w:val="18"/>
                <w:lang w:eastAsia="en-US"/>
              </w:rPr>
              <w:t>68492,50</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Ялымского сельсовета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rPr>
            </w:pPr>
            <w:r w:rsidRPr="00115704">
              <w:rPr>
                <w:rFonts w:ascii="Times New Roman" w:hAnsi="Times New Roman"/>
                <w:sz w:val="18"/>
                <w:szCs w:val="18"/>
                <w:lang w:eastAsia="en-US"/>
              </w:rPr>
              <w:t>47695,00</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r w:rsidRPr="00115704">
              <w:rPr>
                <w:rFonts w:ascii="Times New Roman" w:hAnsi="Times New Roman"/>
                <w:sz w:val="18"/>
                <w:szCs w:val="18"/>
                <w:lang w:eastAsia="en-US"/>
              </w:rPr>
              <w:t>Администрация Притобольного района</w:t>
            </w: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r w:rsidRPr="00115704">
              <w:rPr>
                <w:rFonts w:ascii="Times New Roman" w:hAnsi="Times New Roman"/>
                <w:sz w:val="18"/>
                <w:szCs w:val="18"/>
                <w:lang w:eastAsia="en-US"/>
              </w:rPr>
              <w:t>622966,50</w:t>
            </w:r>
          </w:p>
        </w:tc>
      </w:tr>
      <w:tr w:rsidR="00764736" w:rsidRPr="00115704" w:rsidTr="00626465">
        <w:trPr>
          <w:jc w:val="center"/>
        </w:trPr>
        <w:tc>
          <w:tcPr>
            <w:tcW w:w="5873" w:type="dxa"/>
          </w:tcPr>
          <w:p w:rsidR="00764736" w:rsidRPr="00115704" w:rsidRDefault="00764736" w:rsidP="00115704">
            <w:pPr>
              <w:widowControl w:val="0"/>
              <w:autoSpaceDE w:val="0"/>
              <w:autoSpaceDN w:val="0"/>
              <w:adjustRightInd w:val="0"/>
              <w:spacing w:after="0" w:line="240" w:lineRule="auto"/>
              <w:jc w:val="both"/>
              <w:rPr>
                <w:rFonts w:ascii="Times New Roman" w:hAnsi="Times New Roman"/>
                <w:sz w:val="18"/>
                <w:szCs w:val="18"/>
                <w:lang w:eastAsia="en-US"/>
              </w:rPr>
            </w:pPr>
          </w:p>
        </w:tc>
        <w:tc>
          <w:tcPr>
            <w:tcW w:w="3698" w:type="dxa"/>
          </w:tcPr>
          <w:p w:rsidR="00764736" w:rsidRPr="00115704" w:rsidRDefault="00764736" w:rsidP="00115704">
            <w:pPr>
              <w:widowControl w:val="0"/>
              <w:autoSpaceDE w:val="0"/>
              <w:autoSpaceDN w:val="0"/>
              <w:adjustRightInd w:val="0"/>
              <w:spacing w:after="0" w:line="240" w:lineRule="auto"/>
              <w:jc w:val="center"/>
              <w:rPr>
                <w:rFonts w:ascii="Times New Roman" w:hAnsi="Times New Roman"/>
                <w:sz w:val="18"/>
                <w:szCs w:val="18"/>
                <w:lang w:eastAsia="en-US"/>
              </w:rPr>
            </w:pPr>
          </w:p>
        </w:tc>
      </w:tr>
    </w:tbl>
    <w:p w:rsidR="00764736" w:rsidRPr="00115704" w:rsidRDefault="00764736" w:rsidP="00115704">
      <w:pPr>
        <w:spacing w:after="0" w:line="240" w:lineRule="auto"/>
        <w:jc w:val="right"/>
        <w:rPr>
          <w:rFonts w:ascii="Times New Roman" w:hAnsi="Times New Roman"/>
          <w:color w:val="000000"/>
          <w:sz w:val="18"/>
          <w:szCs w:val="18"/>
        </w:rPr>
      </w:pPr>
      <w:r w:rsidRPr="00115704">
        <w:rPr>
          <w:rFonts w:ascii="Times New Roman" w:hAnsi="Times New Roman"/>
          <w:color w:val="000000"/>
          <w:sz w:val="18"/>
          <w:szCs w:val="18"/>
        </w:rPr>
        <w:t>».</w:t>
      </w:r>
    </w:p>
    <w:p w:rsidR="00764736" w:rsidRPr="00115704" w:rsidRDefault="00764736" w:rsidP="00115704">
      <w:pPr>
        <w:spacing w:after="0" w:line="240" w:lineRule="auto"/>
        <w:jc w:val="both"/>
        <w:rPr>
          <w:rFonts w:ascii="Times New Roman" w:hAnsi="Times New Roman"/>
          <w:sz w:val="18"/>
          <w:szCs w:val="18"/>
        </w:rPr>
      </w:pPr>
      <w:r w:rsidRPr="00115704">
        <w:rPr>
          <w:rFonts w:ascii="Times New Roman" w:hAnsi="Times New Roman"/>
          <w:color w:val="000000"/>
          <w:sz w:val="18"/>
          <w:szCs w:val="18"/>
        </w:rPr>
        <w:t xml:space="preserve"> </w:t>
      </w:r>
      <w:r w:rsidRPr="00115704">
        <w:rPr>
          <w:rFonts w:ascii="Times New Roman" w:hAnsi="Times New Roman"/>
          <w:color w:val="000000"/>
          <w:sz w:val="18"/>
          <w:szCs w:val="18"/>
        </w:rPr>
        <w:tab/>
      </w:r>
      <w:r w:rsidRPr="00115704">
        <w:rPr>
          <w:rFonts w:ascii="Times New Roman" w:hAnsi="Times New Roman"/>
          <w:sz w:val="18"/>
          <w:szCs w:val="18"/>
        </w:rPr>
        <w:t>2. Настоящее постановление вступает в силу с момента опубликования в информационном бюллетене «Муниципальный вестник Притоболья» и  размещения на официальном сайте Администрации Притобольного района в сети «Интернет».</w:t>
      </w:r>
    </w:p>
    <w:p w:rsidR="00764736" w:rsidRPr="00115704" w:rsidRDefault="00764736" w:rsidP="00115704">
      <w:pPr>
        <w:spacing w:after="0" w:line="240" w:lineRule="auto"/>
        <w:ind w:firstLine="709"/>
        <w:jc w:val="both"/>
        <w:rPr>
          <w:rFonts w:ascii="Times New Roman" w:hAnsi="Times New Roman"/>
          <w:sz w:val="18"/>
          <w:szCs w:val="18"/>
        </w:rPr>
      </w:pPr>
      <w:r w:rsidRPr="00115704">
        <w:rPr>
          <w:rFonts w:ascii="Times New Roman" w:hAnsi="Times New Roman"/>
          <w:color w:val="000000"/>
          <w:sz w:val="18"/>
          <w:szCs w:val="18"/>
        </w:rPr>
        <w:t>3. Контроль за выполнением настоящего постановления оставляю за собой.</w:t>
      </w:r>
    </w:p>
    <w:p w:rsidR="00764736" w:rsidRPr="00115704" w:rsidRDefault="00764736" w:rsidP="00115704">
      <w:pPr>
        <w:spacing w:after="0" w:line="240" w:lineRule="auto"/>
        <w:jc w:val="both"/>
        <w:rPr>
          <w:rFonts w:ascii="Times New Roman" w:hAnsi="Times New Roman"/>
          <w:sz w:val="18"/>
          <w:szCs w:val="18"/>
        </w:rPr>
      </w:pPr>
    </w:p>
    <w:p w:rsidR="00764736" w:rsidRPr="00115704" w:rsidRDefault="00764736" w:rsidP="00CE34C8">
      <w:pPr>
        <w:spacing w:after="0" w:line="240" w:lineRule="auto"/>
        <w:ind w:right="-377"/>
        <w:jc w:val="both"/>
        <w:rPr>
          <w:rFonts w:ascii="Times New Roman" w:hAnsi="Times New Roman"/>
          <w:sz w:val="18"/>
          <w:szCs w:val="18"/>
        </w:rPr>
      </w:pPr>
      <w:r w:rsidRPr="00115704">
        <w:rPr>
          <w:rFonts w:ascii="Times New Roman" w:hAnsi="Times New Roman"/>
          <w:sz w:val="18"/>
          <w:szCs w:val="18"/>
        </w:rPr>
        <w:t>Глава Притобольного района</w:t>
      </w:r>
      <w:r w:rsidRPr="00115704">
        <w:rPr>
          <w:rFonts w:ascii="Times New Roman" w:hAnsi="Times New Roman"/>
          <w:sz w:val="18"/>
          <w:szCs w:val="18"/>
        </w:rPr>
        <w:tab/>
      </w:r>
      <w:r w:rsidRPr="00115704">
        <w:rPr>
          <w:rFonts w:ascii="Times New Roman" w:hAnsi="Times New Roman"/>
          <w:sz w:val="18"/>
          <w:szCs w:val="18"/>
        </w:rPr>
        <w:tab/>
      </w:r>
      <w:r w:rsidRPr="00115704">
        <w:rPr>
          <w:rFonts w:ascii="Times New Roman" w:hAnsi="Times New Roman"/>
          <w:sz w:val="18"/>
          <w:szCs w:val="18"/>
        </w:rPr>
        <w:tab/>
      </w:r>
      <w:r w:rsidRPr="00115704">
        <w:rPr>
          <w:rFonts w:ascii="Times New Roman" w:hAnsi="Times New Roman"/>
          <w:sz w:val="18"/>
          <w:szCs w:val="18"/>
        </w:rPr>
        <w:tab/>
      </w:r>
      <w:r w:rsidRPr="00115704">
        <w:rPr>
          <w:rFonts w:ascii="Times New Roman" w:hAnsi="Times New Roman"/>
          <w:sz w:val="18"/>
          <w:szCs w:val="18"/>
        </w:rPr>
        <w:tab/>
      </w:r>
      <w:r w:rsidRPr="00115704">
        <w:rPr>
          <w:rFonts w:ascii="Times New Roman" w:hAnsi="Times New Roman"/>
          <w:sz w:val="18"/>
          <w:szCs w:val="18"/>
        </w:rPr>
        <w:tab/>
      </w:r>
      <w:r w:rsidRPr="00115704">
        <w:rPr>
          <w:rFonts w:ascii="Times New Roman" w:hAnsi="Times New Roman"/>
          <w:sz w:val="18"/>
          <w:szCs w:val="18"/>
        </w:rPr>
        <w:tab/>
      </w:r>
      <w:r w:rsidRPr="00115704">
        <w:rPr>
          <w:rFonts w:ascii="Times New Roman" w:hAnsi="Times New Roman"/>
          <w:sz w:val="18"/>
          <w:szCs w:val="18"/>
        </w:rPr>
        <w:tab/>
      </w:r>
      <w:r w:rsidRPr="00115704">
        <w:rPr>
          <w:rFonts w:ascii="Times New Roman" w:hAnsi="Times New Roman"/>
          <w:sz w:val="18"/>
          <w:szCs w:val="18"/>
        </w:rPr>
        <w:tab/>
      </w:r>
      <w:r w:rsidRPr="00115704">
        <w:rPr>
          <w:rFonts w:ascii="Times New Roman" w:hAnsi="Times New Roman"/>
          <w:sz w:val="18"/>
          <w:szCs w:val="18"/>
        </w:rPr>
        <w:tab/>
        <w:t>Л.В. Злыднева</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РОССИЙСКАЯ ФЕДЕРАЦИЯ</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КУРГАНСКАЯ ОБЛАСТЬ</w:t>
      </w:r>
      <w:r w:rsidRPr="00940994">
        <w:rPr>
          <w:rFonts w:ascii="Times New Roman" w:hAnsi="Times New Roman"/>
          <w:b/>
          <w:sz w:val="18"/>
          <w:szCs w:val="18"/>
        </w:rPr>
        <w:br/>
        <w:t>ПРИТОБОЛЬНЫЙ РАЙОН</w:t>
      </w:r>
      <w:r w:rsidRPr="00940994">
        <w:rPr>
          <w:rFonts w:ascii="Times New Roman" w:hAnsi="Times New Roman"/>
          <w:b/>
          <w:sz w:val="18"/>
          <w:szCs w:val="18"/>
        </w:rPr>
        <w:br/>
        <w:t>ПРИТОБОЛЬНАЯ РАЙОННАЯ ДУМА</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РЕШЕНИЕ</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 xml:space="preserve">от 29 июня 2022 года  № 126 </w:t>
      </w:r>
      <w:r>
        <w:rPr>
          <w:rFonts w:ascii="Times New Roman" w:hAnsi="Times New Roman"/>
          <w:b/>
          <w:sz w:val="18"/>
          <w:szCs w:val="18"/>
        </w:rPr>
        <w:t xml:space="preserve"> </w:t>
      </w:r>
      <w:r w:rsidRPr="00940994">
        <w:rPr>
          <w:rFonts w:ascii="Times New Roman" w:hAnsi="Times New Roman"/>
          <w:b/>
          <w:sz w:val="18"/>
          <w:szCs w:val="18"/>
        </w:rPr>
        <w:t xml:space="preserve">с. Глядянское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9"/>
      </w:tblGrid>
      <w:tr w:rsidR="00764736" w:rsidRPr="00940994" w:rsidTr="00940994">
        <w:tc>
          <w:tcPr>
            <w:tcW w:w="3369" w:type="dxa"/>
            <w:tcBorders>
              <w:top w:val="nil"/>
              <w:left w:val="nil"/>
              <w:bottom w:val="nil"/>
              <w:right w:val="nil"/>
            </w:tcBorders>
          </w:tcPr>
          <w:p w:rsidR="00764736" w:rsidRPr="00940994" w:rsidRDefault="00764736" w:rsidP="00940994">
            <w:pPr>
              <w:spacing w:after="0" w:line="240" w:lineRule="auto"/>
              <w:jc w:val="both"/>
              <w:rPr>
                <w:rFonts w:ascii="Times New Roman" w:hAnsi="Times New Roman"/>
                <w:b/>
                <w:sz w:val="18"/>
                <w:szCs w:val="18"/>
                <w:lang w:eastAsia="en-US"/>
              </w:rPr>
            </w:pPr>
            <w:r w:rsidRPr="00940994">
              <w:rPr>
                <w:rFonts w:ascii="Times New Roman" w:hAnsi="Times New Roman"/>
                <w:b/>
                <w:sz w:val="18"/>
                <w:szCs w:val="18"/>
                <w:lang w:eastAsia="en-US"/>
              </w:rPr>
              <w:t>Отчет об итогах реализации плана мероприятий Стратегии социально – экономического развития Притобольного района за 2021 год</w:t>
            </w:r>
          </w:p>
        </w:tc>
      </w:tr>
    </w:tbl>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В соответствии со статьей 22 Устава Притобольного района Курганской области, решением Притобольной районной Думы от 26 мая 2011 года № 100 «О регламенте Притобольной районной Думы», Притобольная районная Дума </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РЕШИЛА:</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ab/>
        <w:t xml:space="preserve">1. Утвердить отчет об итогах реализации плана мероприятий Стратегии социально – экономического развития Притобольного района за 2021 год согласно приложению к настоящему решению. </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2. Настоящее решение вступает в силу со дня его официального опубликования в информационном бюллетене «Муниципальный вестник Притоболья» и подлежит размещению на официальном сайте Администрации Притобольного района в сети «Интернет».</w:t>
      </w: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Председатель Притобольной</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районной Думы</w:t>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t>Г.В. Кубасова</w:t>
      </w:r>
    </w:p>
    <w:p w:rsidR="00764736" w:rsidRDefault="00764736" w:rsidP="00940994">
      <w:pPr>
        <w:spacing w:after="0" w:line="240" w:lineRule="auto"/>
        <w:jc w:val="both"/>
        <w:rPr>
          <w:rFonts w:ascii="Times New Roman" w:hAnsi="Times New Roman"/>
          <w:sz w:val="18"/>
          <w:szCs w:val="18"/>
        </w:rPr>
      </w:pPr>
    </w:p>
    <w:p w:rsidR="00764736" w:rsidRDefault="00764736" w:rsidP="00940994">
      <w:pPr>
        <w:spacing w:after="0" w:line="240" w:lineRule="auto"/>
        <w:jc w:val="both"/>
        <w:rPr>
          <w:rFonts w:ascii="Times New Roman" w:hAnsi="Times New Roman"/>
          <w:sz w:val="18"/>
          <w:szCs w:val="18"/>
        </w:rPr>
      </w:pPr>
    </w:p>
    <w:p w:rsidR="00764736" w:rsidRDefault="00764736" w:rsidP="00940994">
      <w:pPr>
        <w:spacing w:after="0" w:line="240" w:lineRule="auto"/>
        <w:jc w:val="both"/>
        <w:rPr>
          <w:rFonts w:ascii="Times New Roman" w:hAnsi="Times New Roman"/>
          <w:sz w:val="18"/>
          <w:szCs w:val="18"/>
        </w:rPr>
      </w:pPr>
    </w:p>
    <w:p w:rsidR="00764736" w:rsidRDefault="00764736" w:rsidP="00940994">
      <w:pPr>
        <w:spacing w:after="0" w:line="240" w:lineRule="auto"/>
        <w:jc w:val="both"/>
        <w:rPr>
          <w:rFonts w:ascii="Times New Roman" w:hAnsi="Times New Roman"/>
          <w:sz w:val="18"/>
          <w:szCs w:val="18"/>
        </w:rPr>
      </w:pPr>
    </w:p>
    <w:p w:rsidR="00764736" w:rsidRDefault="00764736" w:rsidP="00940994">
      <w:pPr>
        <w:spacing w:after="0" w:line="240" w:lineRule="auto"/>
        <w:jc w:val="both"/>
        <w:rPr>
          <w:rFonts w:ascii="Times New Roman" w:hAnsi="Times New Roman"/>
          <w:sz w:val="18"/>
          <w:szCs w:val="18"/>
        </w:rPr>
      </w:pPr>
    </w:p>
    <w:p w:rsidR="00764736" w:rsidRDefault="00764736" w:rsidP="00940994">
      <w:pPr>
        <w:spacing w:after="0" w:line="240" w:lineRule="auto"/>
        <w:jc w:val="both"/>
        <w:rPr>
          <w:rFonts w:ascii="Times New Roman" w:hAnsi="Times New Roman"/>
          <w:sz w:val="18"/>
          <w:szCs w:val="18"/>
        </w:rPr>
      </w:pPr>
    </w:p>
    <w:p w:rsidR="00764736" w:rsidRDefault="00764736" w:rsidP="00940994">
      <w:pPr>
        <w:spacing w:after="0" w:line="240" w:lineRule="auto"/>
        <w:jc w:val="both"/>
        <w:rPr>
          <w:rFonts w:ascii="Times New Roman" w:hAnsi="Times New Roman"/>
          <w:sz w:val="18"/>
          <w:szCs w:val="18"/>
        </w:rPr>
      </w:pPr>
    </w:p>
    <w:p w:rsidR="00764736" w:rsidRDefault="00764736" w:rsidP="00940994">
      <w:pPr>
        <w:spacing w:after="0" w:line="240" w:lineRule="auto"/>
        <w:jc w:val="both"/>
        <w:rPr>
          <w:rFonts w:ascii="Times New Roman" w:hAnsi="Times New Roman"/>
          <w:sz w:val="18"/>
          <w:szCs w:val="18"/>
        </w:rPr>
      </w:pPr>
    </w:p>
    <w:p w:rsidR="00764736"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rPr>
          <w:rFonts w:ascii="Times New Roman" w:hAnsi="Times New Roman"/>
          <w:sz w:val="18"/>
          <w:szCs w:val="18"/>
        </w:rPr>
        <w:sectPr w:rsidR="00764736" w:rsidRPr="00940994" w:rsidSect="00940994">
          <w:pgSz w:w="11906" w:h="16838"/>
          <w:pgMar w:top="567" w:right="567" w:bottom="567" w:left="567" w:header="708" w:footer="0" w:gutter="0"/>
          <w:cols w:space="720"/>
        </w:sectPr>
      </w:pPr>
    </w:p>
    <w:tbl>
      <w:tblPr>
        <w:tblW w:w="4395" w:type="dxa"/>
        <w:tblInd w:w="10881" w:type="dxa"/>
        <w:tblLook w:val="00A0"/>
      </w:tblPr>
      <w:tblGrid>
        <w:gridCol w:w="4395"/>
      </w:tblGrid>
      <w:tr w:rsidR="00764736" w:rsidRPr="00940994" w:rsidTr="00940994">
        <w:tc>
          <w:tcPr>
            <w:tcW w:w="439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Приложение       к        решению Притобольной рай</w:t>
            </w:r>
            <w:r>
              <w:rPr>
                <w:rFonts w:ascii="Times New Roman" w:hAnsi="Times New Roman"/>
                <w:sz w:val="18"/>
                <w:szCs w:val="18"/>
                <w:lang w:eastAsia="en-US"/>
              </w:rPr>
              <w:t xml:space="preserve">онной Думы         </w:t>
            </w:r>
            <w:r w:rsidRPr="00940994">
              <w:rPr>
                <w:rFonts w:ascii="Times New Roman" w:hAnsi="Times New Roman"/>
                <w:sz w:val="18"/>
                <w:szCs w:val="18"/>
                <w:lang w:eastAsia="en-US"/>
              </w:rPr>
              <w:t xml:space="preserve"> от 29 июня  2022 года №  126      </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«Отчет об итогах реализации плана мероприятий Стратегии социально – экономического развития Притобольного района за 2021 год»</w:t>
            </w:r>
          </w:p>
        </w:tc>
      </w:tr>
    </w:tbl>
    <w:p w:rsidR="00764736" w:rsidRPr="00940994" w:rsidRDefault="00764736" w:rsidP="00940994">
      <w:pPr>
        <w:spacing w:after="0" w:line="240" w:lineRule="auto"/>
        <w:rPr>
          <w:rFonts w:ascii="Times New Roman" w:hAnsi="Times New Roman"/>
          <w:sz w:val="18"/>
          <w:szCs w:val="18"/>
        </w:rPr>
      </w:pP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Итоги реализации Плана мероприятий</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по реализации Стратегии социально-экономического развития Притобольного района</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 xml:space="preserve"> за 2021 год</w:t>
      </w:r>
    </w:p>
    <w:p w:rsidR="00764736" w:rsidRPr="00940994" w:rsidRDefault="00764736" w:rsidP="00940994">
      <w:pPr>
        <w:autoSpaceDE w:val="0"/>
        <w:autoSpaceDN w:val="0"/>
        <w:adjustRightInd w:val="0"/>
        <w:spacing w:after="0" w:line="240" w:lineRule="auto"/>
        <w:jc w:val="both"/>
        <w:rPr>
          <w:rFonts w:ascii="Times New Roman" w:hAnsi="Times New Roman"/>
          <w:b/>
          <w:bCs/>
          <w:sz w:val="18"/>
          <w:szCs w:val="18"/>
          <w:lang w:eastAsia="en-US"/>
        </w:rPr>
      </w:pPr>
      <w:r w:rsidRPr="00940994">
        <w:rPr>
          <w:rFonts w:ascii="Times New Roman" w:hAnsi="Times New Roman"/>
          <w:b/>
          <w:bCs/>
          <w:sz w:val="18"/>
          <w:szCs w:val="18"/>
          <w:lang w:eastAsia="en-US"/>
        </w:rPr>
        <w:t>1. Демография и миграция</w:t>
      </w:r>
    </w:p>
    <w:p w:rsidR="00764736" w:rsidRPr="00940994" w:rsidRDefault="00764736" w:rsidP="00940994">
      <w:pPr>
        <w:tabs>
          <w:tab w:val="left" w:pos="3060"/>
          <w:tab w:val="left" w:pos="3240"/>
          <w:tab w:val="left" w:pos="3420"/>
        </w:tabs>
        <w:spacing w:after="0" w:line="240" w:lineRule="auto"/>
        <w:jc w:val="both"/>
        <w:rPr>
          <w:rFonts w:ascii="Times New Roman" w:hAnsi="Times New Roman"/>
          <w:b/>
          <w:bCs/>
          <w:sz w:val="18"/>
          <w:szCs w:val="18"/>
        </w:rPr>
      </w:pPr>
      <w:r w:rsidRPr="00940994">
        <w:rPr>
          <w:rFonts w:ascii="Times New Roman" w:hAnsi="Times New Roman"/>
          <w:b/>
          <w:bCs/>
          <w:sz w:val="18"/>
          <w:szCs w:val="18"/>
        </w:rPr>
        <w:t xml:space="preserve">Задачи:  </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 xml:space="preserve">1. Создание условий  для стабилизации и роста численности населения района, улучшение демографической ситуации </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2. Профилактика здоровья населения и  снижение преждевременной смертности, в первую очередь, в младенческом, подростковом</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трудоспособном возрасте, улучшение репродуктивного здоровья населения</w:t>
      </w:r>
    </w:p>
    <w:p w:rsidR="00764736" w:rsidRPr="00940994" w:rsidRDefault="00764736" w:rsidP="00940994">
      <w:pPr>
        <w:tabs>
          <w:tab w:val="left" w:pos="3060"/>
          <w:tab w:val="left" w:pos="3240"/>
          <w:tab w:val="left" w:pos="3420"/>
        </w:tabs>
        <w:spacing w:after="0" w:line="240" w:lineRule="auto"/>
        <w:jc w:val="both"/>
        <w:rPr>
          <w:rFonts w:ascii="Times New Roman" w:hAnsi="Times New Roman"/>
          <w:color w:val="000000"/>
          <w:sz w:val="18"/>
          <w:szCs w:val="18"/>
        </w:rPr>
      </w:pPr>
      <w:r w:rsidRPr="00940994">
        <w:rPr>
          <w:rFonts w:ascii="Times New Roman" w:hAnsi="Times New Roman"/>
          <w:color w:val="000000"/>
          <w:sz w:val="18"/>
          <w:szCs w:val="18"/>
        </w:rPr>
        <w:t>3. Создание благоприятных условий жизни, способствующих снижению оттока населения за пределы района, и привлечение квалифицированной иностранной рабочей силы и соотечественников, проживающих за рубежом</w:t>
      </w:r>
    </w:p>
    <w:p w:rsidR="00764736" w:rsidRPr="00940994" w:rsidRDefault="00764736" w:rsidP="00940994">
      <w:pPr>
        <w:tabs>
          <w:tab w:val="left" w:pos="3060"/>
          <w:tab w:val="left" w:pos="3240"/>
          <w:tab w:val="left" w:pos="3420"/>
        </w:tabs>
        <w:spacing w:after="0" w:line="240" w:lineRule="auto"/>
        <w:jc w:val="both"/>
        <w:rPr>
          <w:rFonts w:ascii="Times New Roman" w:hAnsi="Times New Roman"/>
          <w:color w:val="000000"/>
          <w:sz w:val="18"/>
          <w:szCs w:val="18"/>
        </w:rPr>
      </w:pP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1"/>
        <w:gridCol w:w="3364"/>
        <w:gridCol w:w="2157"/>
        <w:gridCol w:w="1701"/>
        <w:gridCol w:w="1559"/>
        <w:gridCol w:w="1843"/>
        <w:gridCol w:w="2835"/>
      </w:tblGrid>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336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215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единица</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измерения</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55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843"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2835"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3364" w:type="dxa"/>
          </w:tcPr>
          <w:p w:rsidR="00764736" w:rsidRPr="00940994" w:rsidRDefault="00764736" w:rsidP="00940994">
            <w:pPr>
              <w:autoSpaceDE w:val="0"/>
              <w:autoSpaceDN w:val="0"/>
              <w:adjustRightInd w:val="0"/>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Численность</w:t>
            </w:r>
          </w:p>
          <w:p w:rsidR="00764736" w:rsidRPr="00940994" w:rsidRDefault="00764736" w:rsidP="00940994">
            <w:pPr>
              <w:autoSpaceDE w:val="0"/>
              <w:autoSpaceDN w:val="0"/>
              <w:adjustRightInd w:val="0"/>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населения</w:t>
            </w:r>
          </w:p>
        </w:tc>
        <w:tc>
          <w:tcPr>
            <w:tcW w:w="215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чел.</w:t>
            </w:r>
          </w:p>
        </w:tc>
        <w:tc>
          <w:tcPr>
            <w:tcW w:w="170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12124</w:t>
            </w:r>
          </w:p>
        </w:tc>
        <w:tc>
          <w:tcPr>
            <w:tcW w:w="155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12044</w:t>
            </w:r>
          </w:p>
        </w:tc>
        <w:tc>
          <w:tcPr>
            <w:tcW w:w="1843"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11964</w:t>
            </w:r>
          </w:p>
        </w:tc>
        <w:tc>
          <w:tcPr>
            <w:tcW w:w="2835" w:type="dxa"/>
            <w:vMerge w:val="restart"/>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Администрации сельсоветов (по согласованию)</w:t>
            </w: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3364" w:type="dxa"/>
          </w:tcPr>
          <w:p w:rsidR="00764736" w:rsidRPr="00940994" w:rsidRDefault="00764736" w:rsidP="00940994">
            <w:pPr>
              <w:autoSpaceDE w:val="0"/>
              <w:autoSpaceDN w:val="0"/>
              <w:adjustRightInd w:val="0"/>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Численность</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родившихся</w:t>
            </w:r>
          </w:p>
        </w:tc>
        <w:tc>
          <w:tcPr>
            <w:tcW w:w="215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чел.</w:t>
            </w:r>
          </w:p>
        </w:tc>
        <w:tc>
          <w:tcPr>
            <w:tcW w:w="170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82</w:t>
            </w:r>
          </w:p>
        </w:tc>
        <w:tc>
          <w:tcPr>
            <w:tcW w:w="155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100</w:t>
            </w:r>
          </w:p>
        </w:tc>
        <w:tc>
          <w:tcPr>
            <w:tcW w:w="1843"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100</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3364" w:type="dxa"/>
          </w:tcPr>
          <w:p w:rsidR="00764736" w:rsidRPr="00940994" w:rsidRDefault="00764736" w:rsidP="00940994">
            <w:pPr>
              <w:autoSpaceDE w:val="0"/>
              <w:autoSpaceDN w:val="0"/>
              <w:adjustRightInd w:val="0"/>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Численность</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умерших</w:t>
            </w:r>
          </w:p>
        </w:tc>
        <w:tc>
          <w:tcPr>
            <w:tcW w:w="215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чел</w:t>
            </w:r>
          </w:p>
        </w:tc>
        <w:tc>
          <w:tcPr>
            <w:tcW w:w="170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302</w:t>
            </w:r>
          </w:p>
        </w:tc>
        <w:tc>
          <w:tcPr>
            <w:tcW w:w="155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180</w:t>
            </w:r>
          </w:p>
        </w:tc>
        <w:tc>
          <w:tcPr>
            <w:tcW w:w="1843"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180</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3364" w:type="dxa"/>
          </w:tcPr>
          <w:p w:rsidR="00764736" w:rsidRPr="00940994" w:rsidRDefault="00764736" w:rsidP="00940994">
            <w:pPr>
              <w:autoSpaceDE w:val="0"/>
              <w:autoSpaceDN w:val="0"/>
              <w:adjustRightInd w:val="0"/>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Миграционный</w:t>
            </w:r>
          </w:p>
          <w:p w:rsidR="00764736" w:rsidRPr="00940994" w:rsidRDefault="00764736" w:rsidP="00940994">
            <w:pPr>
              <w:autoSpaceDE w:val="0"/>
              <w:autoSpaceDN w:val="0"/>
              <w:adjustRightInd w:val="0"/>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прирост (+),</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снижение (-)</w:t>
            </w:r>
          </w:p>
        </w:tc>
        <w:tc>
          <w:tcPr>
            <w:tcW w:w="215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чел.</w:t>
            </w:r>
          </w:p>
        </w:tc>
        <w:tc>
          <w:tcPr>
            <w:tcW w:w="170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-103</w:t>
            </w:r>
          </w:p>
        </w:tc>
        <w:tc>
          <w:tcPr>
            <w:tcW w:w="155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-80</w:t>
            </w:r>
          </w:p>
          <w:p w:rsidR="00764736" w:rsidRPr="00940994" w:rsidRDefault="00764736" w:rsidP="00940994">
            <w:pPr>
              <w:spacing w:after="0" w:line="240" w:lineRule="auto"/>
              <w:jc w:val="center"/>
              <w:rPr>
                <w:rFonts w:ascii="Times New Roman" w:hAnsi="Times New Roman"/>
                <w:sz w:val="18"/>
                <w:szCs w:val="18"/>
                <w:lang w:eastAsia="en-US"/>
              </w:rPr>
            </w:pPr>
          </w:p>
        </w:tc>
        <w:tc>
          <w:tcPr>
            <w:tcW w:w="1843"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-80</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2"/>
        <w:gridCol w:w="6089"/>
        <w:gridCol w:w="1189"/>
        <w:gridCol w:w="4413"/>
        <w:gridCol w:w="3717"/>
      </w:tblGrid>
      <w:tr w:rsidR="00764736" w:rsidRPr="00940994" w:rsidTr="00940994">
        <w:tc>
          <w:tcPr>
            <w:tcW w:w="63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521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136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429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327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636"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w:t>
            </w:r>
          </w:p>
        </w:tc>
        <w:tc>
          <w:tcPr>
            <w:tcW w:w="5214" w:type="dxa"/>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Укрепление и повышение престижа института семьи, возрождение и сохранение духовно-нравственных традиций семейных отношений</w:t>
            </w:r>
          </w:p>
        </w:tc>
        <w:tc>
          <w:tcPr>
            <w:tcW w:w="1366" w:type="dxa"/>
          </w:tcPr>
          <w:p w:rsidR="00764736" w:rsidRPr="00940994" w:rsidRDefault="00764736" w:rsidP="00940994">
            <w:pPr>
              <w:shd w:val="clear" w:color="auto" w:fill="FFFFFF"/>
              <w:spacing w:after="0" w:line="240" w:lineRule="auto"/>
              <w:jc w:val="center"/>
              <w:rPr>
                <w:rFonts w:ascii="Times New Roman" w:hAnsi="Times New Roman"/>
                <w:spacing w:val="-2"/>
                <w:sz w:val="18"/>
                <w:szCs w:val="18"/>
                <w:lang w:eastAsia="en-US"/>
              </w:rPr>
            </w:pPr>
            <w:r w:rsidRPr="00940994">
              <w:rPr>
                <w:rFonts w:ascii="Times New Roman" w:hAnsi="Times New Roman"/>
                <w:color w:val="3B2D36"/>
                <w:sz w:val="18"/>
                <w:szCs w:val="18"/>
                <w:lang w:eastAsia="en-US"/>
              </w:rPr>
              <w:t>2019-2023 годы</w:t>
            </w:r>
          </w:p>
        </w:tc>
        <w:tc>
          <w:tcPr>
            <w:tcW w:w="4299"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w:t>
            </w:r>
          </w:p>
        </w:tc>
        <w:tc>
          <w:tcPr>
            <w:tcW w:w="3271" w:type="dxa"/>
          </w:tcPr>
          <w:p w:rsidR="00764736" w:rsidRPr="00940994" w:rsidRDefault="00764736" w:rsidP="00940994">
            <w:pPr>
              <w:shd w:val="clear" w:color="auto" w:fill="FFFFFF"/>
              <w:spacing w:after="0" w:line="240" w:lineRule="auto"/>
              <w:jc w:val="center"/>
              <w:rPr>
                <w:rFonts w:ascii="Times New Roman" w:hAnsi="Times New Roman"/>
                <w:spacing w:val="-4"/>
                <w:sz w:val="18"/>
                <w:szCs w:val="18"/>
                <w:lang w:eastAsia="en-US"/>
              </w:rPr>
            </w:pPr>
            <w:r w:rsidRPr="00940994">
              <w:rPr>
                <w:rFonts w:ascii="Times New Roman" w:hAnsi="Times New Roman"/>
                <w:spacing w:val="-4"/>
                <w:sz w:val="18"/>
                <w:szCs w:val="18"/>
                <w:lang w:eastAsia="en-US"/>
              </w:rPr>
              <w:t xml:space="preserve">Администрация Притобольного  района, </w:t>
            </w:r>
            <w:r w:rsidRPr="00940994">
              <w:rPr>
                <w:rFonts w:ascii="Times New Roman" w:hAnsi="Times New Roman"/>
                <w:color w:val="000000"/>
                <w:sz w:val="18"/>
                <w:szCs w:val="18"/>
                <w:shd w:val="clear" w:color="auto" w:fill="FFFFFF"/>
              </w:rPr>
              <w:t>ГБУ "КЦСОН по Притобольному и Звериноголовскому районам"</w:t>
            </w:r>
          </w:p>
          <w:p w:rsidR="00764736" w:rsidRPr="00940994" w:rsidRDefault="00764736" w:rsidP="00940994">
            <w:pPr>
              <w:shd w:val="clear" w:color="auto" w:fill="FFFFFF"/>
              <w:spacing w:after="0" w:line="240" w:lineRule="auto"/>
              <w:jc w:val="center"/>
              <w:rPr>
                <w:rFonts w:ascii="Times New Roman" w:hAnsi="Times New Roman"/>
                <w:spacing w:val="-4"/>
                <w:sz w:val="18"/>
                <w:szCs w:val="18"/>
                <w:lang w:eastAsia="en-US"/>
              </w:rPr>
            </w:pPr>
            <w:r w:rsidRPr="00940994">
              <w:rPr>
                <w:rFonts w:ascii="Times New Roman" w:hAnsi="Times New Roman"/>
                <w:spacing w:val="-4"/>
                <w:sz w:val="18"/>
                <w:szCs w:val="18"/>
                <w:lang w:eastAsia="en-US"/>
              </w:rPr>
              <w:t xml:space="preserve"> (по согласованию)</w:t>
            </w:r>
          </w:p>
        </w:tc>
      </w:tr>
      <w:tr w:rsidR="00764736" w:rsidRPr="00940994" w:rsidTr="00940994">
        <w:tc>
          <w:tcPr>
            <w:tcW w:w="63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xml:space="preserve">  2.</w:t>
            </w:r>
          </w:p>
        </w:tc>
        <w:tc>
          <w:tcPr>
            <w:tcW w:w="521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Разработка прогноза баланса трудовых ресурсов на основе анализа ситуации на рынке труда в Притобольном районе на среднесрочную перспективу</w:t>
            </w:r>
          </w:p>
        </w:tc>
        <w:tc>
          <w:tcPr>
            <w:tcW w:w="136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ежегодно</w:t>
            </w:r>
          </w:p>
        </w:tc>
        <w:tc>
          <w:tcPr>
            <w:tcW w:w="4299"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327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аграрной политики и экономики Администрации Притобольного района</w:t>
            </w:r>
          </w:p>
        </w:tc>
      </w:tr>
      <w:tr w:rsidR="00764736" w:rsidRPr="00940994" w:rsidTr="00940994">
        <w:trPr>
          <w:trHeight w:val="1040"/>
        </w:trPr>
        <w:tc>
          <w:tcPr>
            <w:tcW w:w="636"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3.</w:t>
            </w:r>
          </w:p>
        </w:tc>
        <w:tc>
          <w:tcPr>
            <w:tcW w:w="5214" w:type="dxa"/>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Формирование здорового образа жизни, развитие физической культуры и спорта</w:t>
            </w:r>
          </w:p>
        </w:tc>
        <w:tc>
          <w:tcPr>
            <w:tcW w:w="1366" w:type="dxa"/>
          </w:tcPr>
          <w:p w:rsidR="00764736" w:rsidRPr="00940994" w:rsidRDefault="00764736" w:rsidP="00940994">
            <w:pPr>
              <w:shd w:val="clear" w:color="auto" w:fill="FFFFFF"/>
              <w:spacing w:after="0" w:line="240" w:lineRule="auto"/>
              <w:jc w:val="center"/>
              <w:rPr>
                <w:rFonts w:ascii="Times New Roman" w:hAnsi="Times New Roman"/>
                <w:spacing w:val="-2"/>
                <w:sz w:val="18"/>
                <w:szCs w:val="18"/>
                <w:lang w:eastAsia="en-US"/>
              </w:rPr>
            </w:pPr>
            <w:r w:rsidRPr="00940994">
              <w:rPr>
                <w:rFonts w:ascii="Times New Roman" w:hAnsi="Times New Roman"/>
                <w:spacing w:val="-2"/>
                <w:sz w:val="18"/>
                <w:szCs w:val="18"/>
                <w:lang w:eastAsia="en-US"/>
              </w:rPr>
              <w:t>2019-2023 годы</w:t>
            </w:r>
          </w:p>
          <w:p w:rsidR="00764736" w:rsidRPr="00940994" w:rsidRDefault="00764736" w:rsidP="00940994">
            <w:pPr>
              <w:shd w:val="clear" w:color="auto" w:fill="FFFFFF"/>
              <w:spacing w:after="0" w:line="240" w:lineRule="auto"/>
              <w:jc w:val="center"/>
              <w:rPr>
                <w:rFonts w:ascii="Times New Roman" w:hAnsi="Times New Roman"/>
                <w:spacing w:val="-2"/>
                <w:sz w:val="18"/>
                <w:szCs w:val="18"/>
                <w:lang w:eastAsia="en-US"/>
              </w:rPr>
            </w:pPr>
          </w:p>
        </w:tc>
        <w:tc>
          <w:tcPr>
            <w:tcW w:w="4299"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bCs/>
                <w:color w:val="000000"/>
                <w:sz w:val="18"/>
                <w:szCs w:val="18"/>
                <w:lang w:eastAsia="en-US"/>
              </w:rPr>
            </w:pPr>
            <w:r w:rsidRPr="00940994">
              <w:rPr>
                <w:rFonts w:ascii="Times New Roman" w:hAnsi="Times New Roman"/>
                <w:bCs/>
                <w:color w:val="000000"/>
                <w:sz w:val="18"/>
                <w:szCs w:val="18"/>
                <w:lang w:eastAsia="en-US"/>
              </w:rPr>
              <w:t>Муниципальная программа Притобольного района "Развитие физической культуры и спорта в Притобольном районе" на 2020-2022 годы</w:t>
            </w:r>
          </w:p>
        </w:tc>
        <w:tc>
          <w:tcPr>
            <w:tcW w:w="3271" w:type="dxa"/>
          </w:tcPr>
          <w:p w:rsidR="00764736" w:rsidRPr="00940994" w:rsidRDefault="00764736" w:rsidP="00940994">
            <w:pPr>
              <w:shd w:val="clear" w:color="auto" w:fill="FFFFFF"/>
              <w:spacing w:after="0" w:line="240" w:lineRule="auto"/>
              <w:jc w:val="center"/>
              <w:rPr>
                <w:rFonts w:ascii="Times New Roman" w:hAnsi="Times New Roman"/>
                <w:spacing w:val="-4"/>
                <w:sz w:val="18"/>
                <w:szCs w:val="18"/>
                <w:lang w:eastAsia="en-US"/>
              </w:rPr>
            </w:pPr>
            <w:r w:rsidRPr="00940994">
              <w:rPr>
                <w:rFonts w:ascii="Times New Roman" w:hAnsi="Times New Roman"/>
                <w:spacing w:val="-4"/>
                <w:sz w:val="18"/>
                <w:szCs w:val="18"/>
                <w:lang w:eastAsia="en-US"/>
              </w:rPr>
              <w:t>Администрация Притобольного района, ГБУ «Глядянская центральная районная больница» (по согласованию)</w:t>
            </w:r>
          </w:p>
        </w:tc>
      </w:tr>
      <w:tr w:rsidR="00764736" w:rsidRPr="00940994" w:rsidTr="00940994">
        <w:tc>
          <w:tcPr>
            <w:tcW w:w="63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521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Профилактика инфекционных заболеваний, в первую очередь туберкулеза</w:t>
            </w:r>
          </w:p>
        </w:tc>
        <w:tc>
          <w:tcPr>
            <w:tcW w:w="1366" w:type="dxa"/>
          </w:tcPr>
          <w:p w:rsidR="00764736" w:rsidRPr="00940994" w:rsidRDefault="00764736" w:rsidP="00940994">
            <w:pPr>
              <w:spacing w:after="0" w:line="240" w:lineRule="auto"/>
              <w:rPr>
                <w:rFonts w:ascii="Times New Roman" w:hAnsi="Times New Roman"/>
                <w:color w:val="3B2D36"/>
                <w:sz w:val="18"/>
                <w:szCs w:val="18"/>
                <w:lang w:eastAsia="en-US"/>
              </w:rPr>
            </w:pPr>
            <w:r w:rsidRPr="00940994">
              <w:rPr>
                <w:rFonts w:ascii="Times New Roman" w:hAnsi="Times New Roman"/>
                <w:color w:val="3B2D36"/>
                <w:sz w:val="18"/>
                <w:szCs w:val="18"/>
                <w:lang w:eastAsia="en-US"/>
              </w:rPr>
              <w:t>2019-2023 годы</w:t>
            </w:r>
          </w:p>
        </w:tc>
        <w:tc>
          <w:tcPr>
            <w:tcW w:w="4299"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3271"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pacing w:val="-4"/>
                <w:sz w:val="18"/>
                <w:szCs w:val="18"/>
                <w:lang w:eastAsia="en-US"/>
              </w:rPr>
              <w:t>Администрация Притобольного района, ГБУ «Глядянская центральная районная больница» (по согласованию)</w:t>
            </w:r>
          </w:p>
        </w:tc>
      </w:tr>
      <w:tr w:rsidR="00764736" w:rsidRPr="00940994" w:rsidTr="00940994">
        <w:tc>
          <w:tcPr>
            <w:tcW w:w="63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5.</w:t>
            </w:r>
          </w:p>
        </w:tc>
        <w:tc>
          <w:tcPr>
            <w:tcW w:w="521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Профилактика хронических неинфекционных заболеваний (сердечно-сосудистой системы, злокачественных новообразований), предотвращение смертности от внешних причин</w:t>
            </w:r>
          </w:p>
        </w:tc>
        <w:tc>
          <w:tcPr>
            <w:tcW w:w="1366" w:type="dxa"/>
          </w:tcPr>
          <w:p w:rsidR="00764736" w:rsidRPr="00940994" w:rsidRDefault="00764736" w:rsidP="00940994">
            <w:pPr>
              <w:spacing w:after="0" w:line="240" w:lineRule="auto"/>
              <w:rPr>
                <w:rFonts w:ascii="Times New Roman" w:hAnsi="Times New Roman"/>
                <w:color w:val="3B2D36"/>
                <w:sz w:val="18"/>
                <w:szCs w:val="18"/>
                <w:lang w:eastAsia="en-US"/>
              </w:rPr>
            </w:pPr>
            <w:r w:rsidRPr="00940994">
              <w:rPr>
                <w:rFonts w:ascii="Times New Roman" w:hAnsi="Times New Roman"/>
                <w:color w:val="3B2D36"/>
                <w:sz w:val="18"/>
                <w:szCs w:val="18"/>
                <w:lang w:eastAsia="en-US"/>
              </w:rPr>
              <w:t>2019-2023 годы</w:t>
            </w:r>
          </w:p>
        </w:tc>
        <w:tc>
          <w:tcPr>
            <w:tcW w:w="4299"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3271"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pacing w:val="-4"/>
                <w:sz w:val="18"/>
                <w:szCs w:val="18"/>
                <w:lang w:eastAsia="en-US"/>
              </w:rPr>
              <w:t>Администрация Притобольного района, ГБУ «Глядянская центральная районная больница» (по согласованию)</w:t>
            </w:r>
          </w:p>
        </w:tc>
      </w:tr>
      <w:tr w:rsidR="00764736" w:rsidRPr="00940994" w:rsidTr="00940994">
        <w:tc>
          <w:tcPr>
            <w:tcW w:w="636" w:type="dxa"/>
          </w:tcPr>
          <w:p w:rsidR="00764736" w:rsidRPr="00940994" w:rsidRDefault="00764736" w:rsidP="00940994">
            <w:pPr>
              <w:tabs>
                <w:tab w:val="left" w:pos="3060"/>
                <w:tab w:val="left" w:pos="3240"/>
                <w:tab w:val="left" w:pos="3420"/>
              </w:tabs>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6.</w:t>
            </w:r>
          </w:p>
        </w:tc>
        <w:tc>
          <w:tcPr>
            <w:tcW w:w="521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Повышение доступности и качества медицинской помощи путем улучшения деятельности лечебно-профилактических учреждений</w:t>
            </w:r>
          </w:p>
        </w:tc>
        <w:tc>
          <w:tcPr>
            <w:tcW w:w="1366" w:type="dxa"/>
          </w:tcPr>
          <w:p w:rsidR="00764736" w:rsidRPr="00940994" w:rsidRDefault="00764736" w:rsidP="00940994">
            <w:pPr>
              <w:spacing w:before="100" w:beforeAutospacing="1" w:after="100" w:afterAutospacing="1" w:line="240" w:lineRule="auto"/>
              <w:jc w:val="center"/>
              <w:rPr>
                <w:rFonts w:ascii="Times New Roman" w:hAnsi="Times New Roman"/>
                <w:color w:val="3B2D36"/>
                <w:sz w:val="18"/>
                <w:szCs w:val="18"/>
                <w:lang w:eastAsia="en-US"/>
              </w:rPr>
            </w:pPr>
            <w:r w:rsidRPr="00940994">
              <w:rPr>
                <w:rFonts w:ascii="Times New Roman" w:hAnsi="Times New Roman"/>
                <w:color w:val="3B2D36"/>
                <w:sz w:val="18"/>
                <w:szCs w:val="18"/>
                <w:lang w:eastAsia="en-US"/>
              </w:rPr>
              <w:t>2019-2022 годы</w:t>
            </w:r>
          </w:p>
        </w:tc>
        <w:tc>
          <w:tcPr>
            <w:tcW w:w="4299"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Государственная программа Курганской области «Развитие здравоохранения»</w:t>
            </w:r>
          </w:p>
        </w:tc>
        <w:tc>
          <w:tcPr>
            <w:tcW w:w="327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b/>
                <w:bCs/>
                <w:sz w:val="18"/>
                <w:szCs w:val="18"/>
                <w:lang w:eastAsia="en-US"/>
              </w:rPr>
            </w:pPr>
            <w:r w:rsidRPr="00940994">
              <w:rPr>
                <w:rFonts w:ascii="Times New Roman" w:hAnsi="Times New Roman"/>
                <w:spacing w:val="-4"/>
                <w:sz w:val="18"/>
                <w:szCs w:val="18"/>
                <w:lang w:eastAsia="en-US"/>
              </w:rPr>
              <w:t>Администрация Притобольного района, ГБУ «Глядянская центральная районная больница» (по согласованию)</w:t>
            </w:r>
          </w:p>
        </w:tc>
      </w:tr>
      <w:tr w:rsidR="00764736" w:rsidRPr="00940994" w:rsidTr="00940994">
        <w:tc>
          <w:tcPr>
            <w:tcW w:w="63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7.</w:t>
            </w:r>
          </w:p>
        </w:tc>
        <w:tc>
          <w:tcPr>
            <w:tcW w:w="521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Совместная организация диспансеризации определенных групп населения</w:t>
            </w:r>
          </w:p>
        </w:tc>
        <w:tc>
          <w:tcPr>
            <w:tcW w:w="136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2019-2022 годы</w:t>
            </w:r>
          </w:p>
        </w:tc>
        <w:tc>
          <w:tcPr>
            <w:tcW w:w="4299"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327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pacing w:val="-4"/>
                <w:sz w:val="18"/>
                <w:szCs w:val="18"/>
                <w:lang w:eastAsia="en-US"/>
              </w:rPr>
              <w:t>Администрация Притобольного района, ГБУ «Глядянская центральная районная больница» (по согласованию)</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8.</w:t>
            </w:r>
          </w:p>
        </w:tc>
        <w:tc>
          <w:tcPr>
            <w:tcW w:w="0" w:type="auto"/>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Реализация Концепции демографического развития Курганской области на период до 2025 года</w:t>
            </w:r>
          </w:p>
        </w:tc>
        <w:tc>
          <w:tcPr>
            <w:tcW w:w="0" w:type="auto"/>
          </w:tcPr>
          <w:p w:rsidR="00764736" w:rsidRPr="00940994" w:rsidRDefault="00764736" w:rsidP="00940994">
            <w:pPr>
              <w:shd w:val="clear" w:color="auto" w:fill="FFFFFF"/>
              <w:spacing w:after="0" w:line="240" w:lineRule="auto"/>
              <w:jc w:val="center"/>
              <w:rPr>
                <w:rFonts w:ascii="Times New Roman" w:hAnsi="Times New Roman"/>
                <w:spacing w:val="-2"/>
                <w:sz w:val="18"/>
                <w:szCs w:val="18"/>
                <w:lang w:eastAsia="en-US"/>
              </w:rPr>
            </w:pPr>
            <w:r w:rsidRPr="00940994">
              <w:rPr>
                <w:rFonts w:ascii="Times New Roman" w:hAnsi="Times New Roman"/>
                <w:sz w:val="18"/>
                <w:szCs w:val="18"/>
                <w:lang w:eastAsia="en-US"/>
              </w:rPr>
              <w:t>2019-2022 годы</w:t>
            </w:r>
          </w:p>
        </w:tc>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b/>
                <w:bCs/>
                <w:sz w:val="18"/>
                <w:szCs w:val="18"/>
                <w:lang w:eastAsia="en-US"/>
              </w:rPr>
            </w:pPr>
            <w:r w:rsidRPr="00940994">
              <w:rPr>
                <w:rFonts w:ascii="Times New Roman" w:hAnsi="Times New Roman"/>
                <w:sz w:val="18"/>
                <w:szCs w:val="18"/>
                <w:lang w:eastAsia="en-US"/>
              </w:rPr>
              <w:t>-</w:t>
            </w:r>
          </w:p>
        </w:tc>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b/>
                <w:bCs/>
                <w:sz w:val="18"/>
                <w:szCs w:val="18"/>
                <w:lang w:eastAsia="en-US"/>
              </w:rPr>
            </w:pPr>
            <w:r w:rsidRPr="00940994">
              <w:rPr>
                <w:rFonts w:ascii="Times New Roman" w:hAnsi="Times New Roman"/>
                <w:spacing w:val="-4"/>
                <w:sz w:val="18"/>
                <w:szCs w:val="18"/>
                <w:lang w:eastAsia="en-US"/>
              </w:rPr>
              <w:t>Администрация Притобольного района, ГБУ «Глядянская центральная районная больница» (по согласованию)</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9.</w:t>
            </w:r>
          </w:p>
        </w:tc>
        <w:tc>
          <w:tcPr>
            <w:tcW w:w="0" w:type="auto"/>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Создание условий для закрепления медицинских кадров в сельской местности (оплата аренды жилья, приобретение ведомственных квартир и др.)</w:t>
            </w:r>
          </w:p>
        </w:tc>
        <w:tc>
          <w:tcPr>
            <w:tcW w:w="0" w:type="auto"/>
          </w:tcPr>
          <w:p w:rsidR="00764736" w:rsidRPr="00940994" w:rsidRDefault="00764736" w:rsidP="00940994">
            <w:pPr>
              <w:spacing w:before="100" w:beforeAutospacing="1" w:after="100" w:afterAutospacing="1"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Государственная программа Курганской области «Развитие здравоохранения»</w:t>
            </w:r>
          </w:p>
          <w:p w:rsidR="00764736" w:rsidRPr="00940994" w:rsidRDefault="00764736" w:rsidP="00940994">
            <w:pPr>
              <w:tabs>
                <w:tab w:val="left" w:pos="3060"/>
                <w:tab w:val="left" w:pos="3240"/>
                <w:tab w:val="left" w:pos="3420"/>
              </w:tabs>
              <w:spacing w:after="0" w:line="240" w:lineRule="auto"/>
              <w:jc w:val="center"/>
              <w:rPr>
                <w:rFonts w:ascii="Times New Roman" w:hAnsi="Times New Roman"/>
                <w:b/>
                <w:bCs/>
                <w:sz w:val="18"/>
                <w:szCs w:val="18"/>
                <w:lang w:eastAsia="en-US"/>
              </w:rPr>
            </w:pPr>
            <w:r w:rsidRPr="00940994">
              <w:rPr>
                <w:rFonts w:ascii="Times New Roman" w:hAnsi="Times New Roman"/>
                <w:sz w:val="18"/>
                <w:szCs w:val="18"/>
                <w:lang w:eastAsia="en-US"/>
              </w:rPr>
              <w:t>Государственная программа «Земский доктор»</w:t>
            </w:r>
          </w:p>
        </w:tc>
        <w:tc>
          <w:tcPr>
            <w:tcW w:w="0" w:type="auto"/>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pacing w:val="-4"/>
                <w:sz w:val="18"/>
                <w:szCs w:val="18"/>
                <w:lang w:eastAsia="en-US"/>
              </w:rPr>
              <w:t>ГБУ «Глядянская центральная районная больница» (по согласованию)</w:t>
            </w:r>
          </w:p>
        </w:tc>
      </w:tr>
      <w:tr w:rsidR="00764736" w:rsidRPr="00940994" w:rsidTr="00940994">
        <w:trPr>
          <w:trHeight w:val="689"/>
        </w:trPr>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w:t>
            </w:r>
          </w:p>
        </w:tc>
        <w:tc>
          <w:tcPr>
            <w:tcW w:w="0" w:type="auto"/>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Профилактика алкоголизма и наркомании</w:t>
            </w:r>
          </w:p>
        </w:tc>
        <w:tc>
          <w:tcPr>
            <w:tcW w:w="0" w:type="auto"/>
          </w:tcPr>
          <w:p w:rsidR="00764736" w:rsidRPr="00940994" w:rsidRDefault="00764736" w:rsidP="00940994">
            <w:pPr>
              <w:spacing w:before="100" w:beforeAutospacing="1" w:after="100" w:afterAutospacing="1"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2019-2023 годы</w:t>
            </w:r>
          </w:p>
        </w:tc>
        <w:tc>
          <w:tcPr>
            <w:tcW w:w="0" w:type="auto"/>
          </w:tcPr>
          <w:p w:rsidR="00764736" w:rsidRPr="00940994" w:rsidRDefault="00764736" w:rsidP="00940994">
            <w:pPr>
              <w:spacing w:after="0" w:line="240" w:lineRule="auto"/>
              <w:jc w:val="both"/>
              <w:rPr>
                <w:rFonts w:ascii="Times New Roman" w:hAnsi="Times New Roman"/>
                <w:color w:val="000000"/>
                <w:sz w:val="18"/>
                <w:szCs w:val="18"/>
                <w:lang w:eastAsia="en-US"/>
              </w:rPr>
            </w:pPr>
            <w:r w:rsidRPr="00940994">
              <w:rPr>
                <w:rFonts w:ascii="Times New Roman" w:hAnsi="Times New Roman"/>
                <w:color w:val="000000"/>
                <w:sz w:val="18"/>
                <w:szCs w:val="18"/>
                <w:lang w:eastAsia="en-US"/>
              </w:rPr>
              <w:t>Муниципальная программа Притобольного  района «Противодействие незаконному обороту наркотиков» на 2020-2023 годы</w:t>
            </w:r>
          </w:p>
        </w:tc>
        <w:tc>
          <w:tcPr>
            <w:tcW w:w="0" w:type="auto"/>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pacing w:val="-4"/>
                <w:sz w:val="18"/>
                <w:szCs w:val="18"/>
                <w:lang w:eastAsia="en-US"/>
              </w:rPr>
              <w:t>ГБУ «Глядянская центральная районная больница» (по согласованию)</w:t>
            </w:r>
          </w:p>
        </w:tc>
      </w:tr>
      <w:tr w:rsidR="00764736" w:rsidRPr="00940994" w:rsidTr="00940994">
        <w:trPr>
          <w:trHeight w:val="701"/>
        </w:trPr>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11.</w:t>
            </w:r>
          </w:p>
        </w:tc>
        <w:tc>
          <w:tcPr>
            <w:tcW w:w="0" w:type="auto"/>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Пропаганда здорового образа жизни населения (информирование через средства массовой информации, проведение межведомственных акций)</w:t>
            </w:r>
          </w:p>
        </w:tc>
        <w:tc>
          <w:tcPr>
            <w:tcW w:w="0" w:type="auto"/>
          </w:tcPr>
          <w:p w:rsidR="00764736" w:rsidRPr="00940994" w:rsidRDefault="00764736" w:rsidP="00940994">
            <w:pPr>
              <w:shd w:val="clear" w:color="auto" w:fill="FFFFFF"/>
              <w:spacing w:after="0" w:line="240" w:lineRule="auto"/>
              <w:jc w:val="center"/>
              <w:rPr>
                <w:rFonts w:ascii="Times New Roman" w:hAnsi="Times New Roman"/>
                <w:spacing w:val="-2"/>
                <w:sz w:val="18"/>
                <w:szCs w:val="18"/>
                <w:lang w:eastAsia="en-US"/>
              </w:rPr>
            </w:pPr>
            <w:r w:rsidRPr="00940994">
              <w:rPr>
                <w:rFonts w:ascii="Times New Roman" w:hAnsi="Times New Roman"/>
                <w:spacing w:val="-2"/>
                <w:sz w:val="18"/>
                <w:szCs w:val="18"/>
                <w:lang w:eastAsia="en-US"/>
              </w:rPr>
              <w:t>2019-2022 годы</w:t>
            </w:r>
          </w:p>
          <w:p w:rsidR="00764736" w:rsidRPr="00940994" w:rsidRDefault="00764736" w:rsidP="00940994">
            <w:pPr>
              <w:shd w:val="clear" w:color="auto" w:fill="FFFFFF"/>
              <w:spacing w:after="0" w:line="240" w:lineRule="auto"/>
              <w:jc w:val="center"/>
              <w:rPr>
                <w:rFonts w:ascii="Times New Roman" w:hAnsi="Times New Roman"/>
                <w:spacing w:val="-2"/>
                <w:sz w:val="18"/>
                <w:szCs w:val="18"/>
                <w:lang w:eastAsia="en-US"/>
              </w:rPr>
            </w:pPr>
          </w:p>
          <w:p w:rsidR="00764736" w:rsidRPr="00940994" w:rsidRDefault="00764736" w:rsidP="00940994">
            <w:pPr>
              <w:shd w:val="clear" w:color="auto" w:fill="FFFFFF"/>
              <w:spacing w:after="0" w:line="240" w:lineRule="auto"/>
              <w:rPr>
                <w:rFonts w:ascii="Times New Roman" w:hAnsi="Times New Roman"/>
                <w:spacing w:val="-2"/>
                <w:sz w:val="18"/>
                <w:szCs w:val="18"/>
                <w:lang w:eastAsia="en-US"/>
              </w:rPr>
            </w:pPr>
          </w:p>
        </w:tc>
        <w:tc>
          <w:tcPr>
            <w:tcW w:w="0" w:type="auto"/>
          </w:tcPr>
          <w:p w:rsidR="00764736" w:rsidRPr="00940994" w:rsidRDefault="00764736" w:rsidP="00940994">
            <w:pPr>
              <w:tabs>
                <w:tab w:val="left" w:pos="3060"/>
                <w:tab w:val="left" w:pos="3240"/>
                <w:tab w:val="left" w:pos="3420"/>
              </w:tabs>
              <w:spacing w:after="0" w:line="240" w:lineRule="auto"/>
              <w:jc w:val="both"/>
              <w:rPr>
                <w:rFonts w:ascii="Times New Roman" w:hAnsi="Times New Roman"/>
                <w:b/>
                <w:bCs/>
                <w:sz w:val="18"/>
                <w:szCs w:val="18"/>
                <w:lang w:eastAsia="en-US"/>
              </w:rPr>
            </w:pPr>
            <w:r w:rsidRPr="00940994">
              <w:rPr>
                <w:rFonts w:ascii="Times New Roman" w:hAnsi="Times New Roman"/>
                <w:bCs/>
                <w:color w:val="000000"/>
                <w:sz w:val="18"/>
                <w:szCs w:val="18"/>
                <w:lang w:eastAsia="en-US"/>
              </w:rPr>
              <w:t>Муниципальная программа Притобольного района "Развитие физической культуры и спорта в Притобольном районе" на 2020-2022 годы</w:t>
            </w:r>
            <w:r w:rsidRPr="00940994">
              <w:rPr>
                <w:rFonts w:ascii="Times New Roman" w:hAnsi="Times New Roman"/>
                <w:sz w:val="18"/>
                <w:szCs w:val="18"/>
                <w:lang w:eastAsia="en-US"/>
              </w:rPr>
              <w:t>»</w:t>
            </w:r>
          </w:p>
        </w:tc>
        <w:tc>
          <w:tcPr>
            <w:tcW w:w="0" w:type="auto"/>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pacing w:val="-4"/>
                <w:sz w:val="18"/>
                <w:szCs w:val="18"/>
                <w:lang w:eastAsia="en-US"/>
              </w:rPr>
              <w:t>ГБУ «Глядянская центральная районная больница» (по согласованию)</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12.</w:t>
            </w:r>
          </w:p>
        </w:tc>
        <w:tc>
          <w:tcPr>
            <w:tcW w:w="0" w:type="auto"/>
          </w:tcPr>
          <w:p w:rsidR="00764736" w:rsidRPr="00940994" w:rsidRDefault="00764736" w:rsidP="00940994">
            <w:pPr>
              <w:spacing w:before="100" w:beforeAutospacing="1" w:after="100" w:afterAutospacing="1" w:line="240" w:lineRule="auto"/>
              <w:jc w:val="both"/>
              <w:rPr>
                <w:rFonts w:ascii="Times New Roman" w:hAnsi="Times New Roman"/>
                <w:color w:val="000000"/>
                <w:sz w:val="18"/>
                <w:szCs w:val="18"/>
                <w:lang w:eastAsia="en-US"/>
              </w:rPr>
            </w:pPr>
            <w:r w:rsidRPr="00940994">
              <w:rPr>
                <w:rFonts w:ascii="Times New Roman" w:hAnsi="Times New Roman"/>
                <w:color w:val="000000"/>
                <w:sz w:val="18"/>
                <w:szCs w:val="18"/>
                <w:lang w:eastAsia="en-US"/>
              </w:rPr>
              <w:t>Проведение политики, направленной на создание благоприятных условий для труда, отдыха и жизни населения района, создание безопасной среды проживания</w:t>
            </w:r>
          </w:p>
        </w:tc>
        <w:tc>
          <w:tcPr>
            <w:tcW w:w="0" w:type="auto"/>
          </w:tcPr>
          <w:p w:rsidR="00764736" w:rsidRPr="00940994" w:rsidRDefault="00764736" w:rsidP="00940994">
            <w:pPr>
              <w:spacing w:before="100" w:beforeAutospacing="1" w:after="100" w:afterAutospacing="1"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0" w:type="auto"/>
          </w:tcPr>
          <w:p w:rsidR="00764736" w:rsidRPr="00940994" w:rsidRDefault="00764736" w:rsidP="00940994">
            <w:pPr>
              <w:tabs>
                <w:tab w:val="left" w:pos="3060"/>
                <w:tab w:val="left" w:pos="3240"/>
                <w:tab w:val="left" w:pos="3420"/>
              </w:tabs>
              <w:spacing w:after="0" w:line="240" w:lineRule="auto"/>
              <w:jc w:val="both"/>
              <w:rPr>
                <w:rFonts w:ascii="Times New Roman" w:hAnsi="Times New Roman"/>
                <w:b/>
                <w:bCs/>
                <w:sz w:val="18"/>
                <w:szCs w:val="18"/>
                <w:lang w:eastAsia="en-US"/>
              </w:rPr>
            </w:pPr>
            <w:r w:rsidRPr="00940994">
              <w:rPr>
                <w:rFonts w:ascii="Times New Roman" w:hAnsi="Times New Roman"/>
                <w:sz w:val="18"/>
                <w:szCs w:val="18"/>
                <w:lang w:eastAsia="en-US"/>
              </w:rPr>
              <w:t>Государственная программа Курганской области «Организация и обеспечение отдыха, оздоровления и занятости детей»</w:t>
            </w:r>
          </w:p>
        </w:tc>
        <w:tc>
          <w:tcPr>
            <w:tcW w:w="0" w:type="auto"/>
          </w:tcPr>
          <w:p w:rsidR="00764736" w:rsidRPr="00940994" w:rsidRDefault="00764736" w:rsidP="00940994">
            <w:pPr>
              <w:spacing w:before="100" w:beforeAutospacing="1" w:after="100" w:afterAutospacing="1" w:line="240" w:lineRule="auto"/>
              <w:jc w:val="center"/>
              <w:rPr>
                <w:rFonts w:ascii="Times New Roman" w:hAnsi="Times New Roman"/>
                <w:color w:val="3B2D36"/>
                <w:sz w:val="18"/>
                <w:szCs w:val="18"/>
                <w:lang w:eastAsia="en-US"/>
              </w:rPr>
            </w:pPr>
            <w:r w:rsidRPr="00940994">
              <w:rPr>
                <w:rFonts w:ascii="Times New Roman" w:hAnsi="Times New Roman"/>
                <w:spacing w:val="-4"/>
                <w:sz w:val="18"/>
                <w:szCs w:val="18"/>
                <w:lang w:eastAsia="en-US"/>
              </w:rPr>
              <w:t>Администрация Притобольного района</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13.</w:t>
            </w:r>
          </w:p>
        </w:tc>
        <w:tc>
          <w:tcPr>
            <w:tcW w:w="0" w:type="auto"/>
          </w:tcPr>
          <w:p w:rsidR="00764736" w:rsidRPr="00940994" w:rsidRDefault="00764736" w:rsidP="00940994">
            <w:pPr>
              <w:spacing w:before="100" w:beforeAutospacing="1" w:after="100" w:afterAutospacing="1" w:line="240" w:lineRule="auto"/>
              <w:jc w:val="both"/>
              <w:rPr>
                <w:rFonts w:ascii="Times New Roman" w:hAnsi="Times New Roman"/>
                <w:color w:val="000000"/>
                <w:sz w:val="18"/>
                <w:szCs w:val="18"/>
                <w:lang w:eastAsia="en-US"/>
              </w:rPr>
            </w:pPr>
            <w:r w:rsidRPr="00940994">
              <w:rPr>
                <w:rFonts w:ascii="Times New Roman" w:hAnsi="Times New Roman"/>
                <w:color w:val="000000"/>
                <w:sz w:val="18"/>
                <w:szCs w:val="18"/>
                <w:lang w:eastAsia="en-US"/>
              </w:rPr>
              <w:t>Обеспечение доступности населения  учреждениями образования и здравоохранения, спортивными и культурными объектами, обеспечение детей местами в дошкольных учреждениях</w:t>
            </w:r>
          </w:p>
        </w:tc>
        <w:tc>
          <w:tcPr>
            <w:tcW w:w="0" w:type="auto"/>
          </w:tcPr>
          <w:p w:rsidR="00764736" w:rsidRPr="00940994" w:rsidRDefault="00764736" w:rsidP="00940994">
            <w:pPr>
              <w:spacing w:before="100" w:beforeAutospacing="1" w:after="100" w:afterAutospacing="1"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2019-2022 годы</w:t>
            </w:r>
          </w:p>
        </w:tc>
        <w:tc>
          <w:tcPr>
            <w:tcW w:w="0" w:type="auto"/>
          </w:tcPr>
          <w:p w:rsidR="00764736" w:rsidRPr="00940994" w:rsidRDefault="00764736" w:rsidP="00940994">
            <w:pPr>
              <w:tabs>
                <w:tab w:val="left" w:pos="3060"/>
                <w:tab w:val="left" w:pos="3240"/>
                <w:tab w:val="left" w:pos="3420"/>
              </w:tabs>
              <w:spacing w:after="0" w:line="240" w:lineRule="auto"/>
              <w:jc w:val="both"/>
              <w:rPr>
                <w:rFonts w:ascii="Times New Roman" w:hAnsi="Times New Roman"/>
                <w:bCs/>
                <w:color w:val="000000"/>
                <w:sz w:val="18"/>
                <w:szCs w:val="18"/>
                <w:lang w:eastAsia="en-US"/>
              </w:rPr>
            </w:pPr>
            <w:r w:rsidRPr="00940994">
              <w:rPr>
                <w:rFonts w:ascii="Times New Roman" w:hAnsi="Times New Roman"/>
                <w:sz w:val="18"/>
                <w:szCs w:val="18"/>
              </w:rPr>
              <w:t>Муниципальная программа Притобольного района "Развитие образования в Притобольном районе" на 2021-2026 годы</w:t>
            </w:r>
            <w:r w:rsidRPr="00940994">
              <w:rPr>
                <w:rFonts w:ascii="Times New Roman" w:hAnsi="Times New Roman"/>
                <w:bCs/>
                <w:color w:val="000000"/>
                <w:sz w:val="18"/>
                <w:szCs w:val="18"/>
                <w:lang w:eastAsia="en-US"/>
              </w:rPr>
              <w:t xml:space="preserve"> </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bCs/>
                <w:color w:val="000000"/>
                <w:sz w:val="18"/>
                <w:szCs w:val="18"/>
                <w:lang w:eastAsia="en-US"/>
              </w:rPr>
              <w:t>Муниципальная программа Притобольного района "Молодежь Притоболья" на 2020-2022 годы</w:t>
            </w:r>
          </w:p>
        </w:tc>
        <w:tc>
          <w:tcPr>
            <w:tcW w:w="0" w:type="auto"/>
          </w:tcPr>
          <w:p w:rsidR="00764736" w:rsidRPr="00940994" w:rsidRDefault="00764736" w:rsidP="00940994">
            <w:pPr>
              <w:spacing w:before="100" w:beforeAutospacing="1" w:after="100" w:afterAutospacing="1" w:line="240" w:lineRule="auto"/>
              <w:jc w:val="center"/>
              <w:rPr>
                <w:rFonts w:ascii="Times New Roman" w:hAnsi="Times New Roman"/>
                <w:spacing w:val="-4"/>
                <w:sz w:val="18"/>
                <w:szCs w:val="18"/>
                <w:lang w:eastAsia="en-US"/>
              </w:rPr>
            </w:pPr>
            <w:r w:rsidRPr="00940994">
              <w:rPr>
                <w:rFonts w:ascii="Times New Roman" w:hAnsi="Times New Roman"/>
                <w:spacing w:val="-4"/>
                <w:sz w:val="18"/>
                <w:szCs w:val="18"/>
                <w:lang w:eastAsia="en-US"/>
              </w:rPr>
              <w:t>Администрация Притобольного района, ГБУ «Глядянская центральная районная больница» (по согласованию)</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14.</w:t>
            </w:r>
          </w:p>
        </w:tc>
        <w:tc>
          <w:tcPr>
            <w:tcW w:w="0" w:type="auto"/>
          </w:tcPr>
          <w:p w:rsidR="00764736" w:rsidRPr="00940994" w:rsidRDefault="00764736" w:rsidP="00940994">
            <w:pPr>
              <w:spacing w:before="100" w:beforeAutospacing="1" w:after="100" w:afterAutospacing="1" w:line="240" w:lineRule="auto"/>
              <w:jc w:val="both"/>
              <w:rPr>
                <w:rFonts w:ascii="Times New Roman" w:hAnsi="Times New Roman"/>
                <w:color w:val="000000"/>
                <w:sz w:val="18"/>
                <w:szCs w:val="18"/>
                <w:lang w:eastAsia="en-US"/>
              </w:rPr>
            </w:pPr>
            <w:r w:rsidRPr="00940994">
              <w:rPr>
                <w:rFonts w:ascii="Times New Roman" w:hAnsi="Times New Roman"/>
                <w:color w:val="000000"/>
                <w:sz w:val="18"/>
                <w:szCs w:val="18"/>
                <w:lang w:eastAsia="en-US"/>
              </w:rPr>
              <w:t xml:space="preserve">Создание условий для обеспечения жизнедеятельности, повышения уровня и улучшения качества жизни семьи, поддержка молодых семей с целью развития и реализации ее потенциала самообеспеченности </w:t>
            </w:r>
          </w:p>
        </w:tc>
        <w:tc>
          <w:tcPr>
            <w:tcW w:w="0" w:type="auto"/>
          </w:tcPr>
          <w:p w:rsidR="00764736" w:rsidRPr="00940994" w:rsidRDefault="00764736" w:rsidP="00940994">
            <w:pPr>
              <w:spacing w:before="100" w:beforeAutospacing="1" w:after="100" w:afterAutospacing="1"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2020-2025 годы</w:t>
            </w:r>
          </w:p>
        </w:tc>
        <w:tc>
          <w:tcPr>
            <w:tcW w:w="0" w:type="auto"/>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Муниципальная программа «Комплексное развитие сельских территорий» на 2020 - 2025 года</w:t>
            </w:r>
          </w:p>
          <w:p w:rsidR="00764736" w:rsidRPr="00940994" w:rsidRDefault="00764736" w:rsidP="00940994">
            <w:pPr>
              <w:tabs>
                <w:tab w:val="left" w:pos="3060"/>
                <w:tab w:val="left" w:pos="3240"/>
                <w:tab w:val="left" w:pos="3420"/>
              </w:tabs>
              <w:spacing w:after="0" w:line="240" w:lineRule="auto"/>
              <w:jc w:val="center"/>
              <w:rPr>
                <w:rFonts w:ascii="Times New Roman" w:hAnsi="Times New Roman"/>
                <w:b/>
                <w:bCs/>
                <w:sz w:val="18"/>
                <w:szCs w:val="18"/>
                <w:lang w:eastAsia="en-US"/>
              </w:rPr>
            </w:pPr>
          </w:p>
        </w:tc>
        <w:tc>
          <w:tcPr>
            <w:tcW w:w="0" w:type="auto"/>
          </w:tcPr>
          <w:p w:rsidR="00764736" w:rsidRPr="00940994" w:rsidRDefault="00764736" w:rsidP="00940994">
            <w:pPr>
              <w:shd w:val="clear" w:color="auto" w:fill="FFFFFF"/>
              <w:spacing w:after="0" w:line="240" w:lineRule="auto"/>
              <w:jc w:val="center"/>
              <w:rPr>
                <w:rFonts w:ascii="Times New Roman" w:hAnsi="Times New Roman"/>
                <w:color w:val="3B2D36"/>
                <w:sz w:val="18"/>
                <w:szCs w:val="18"/>
                <w:lang w:eastAsia="en-US"/>
              </w:rPr>
            </w:pPr>
            <w:r w:rsidRPr="00940994">
              <w:rPr>
                <w:rFonts w:ascii="Times New Roman" w:hAnsi="Times New Roman"/>
                <w:spacing w:val="-4"/>
                <w:sz w:val="18"/>
                <w:szCs w:val="18"/>
                <w:lang w:eastAsia="en-US"/>
              </w:rPr>
              <w:t>Администрация Притобольного района</w:t>
            </w:r>
            <w:r w:rsidRPr="00940994">
              <w:rPr>
                <w:rFonts w:ascii="Times New Roman" w:hAnsi="Times New Roman"/>
                <w:color w:val="3B2D36"/>
                <w:sz w:val="18"/>
                <w:szCs w:val="18"/>
                <w:lang w:eastAsia="en-US"/>
              </w:rPr>
              <w:t xml:space="preserve">, </w:t>
            </w:r>
            <w:r w:rsidRPr="00940994">
              <w:rPr>
                <w:rFonts w:ascii="Times New Roman" w:hAnsi="Times New Roman"/>
                <w:sz w:val="18"/>
                <w:szCs w:val="18"/>
                <w:lang w:eastAsia="en-US"/>
              </w:rPr>
              <w:t>Администрации сельсоветов (по согласованию),</w:t>
            </w:r>
            <w:r w:rsidRPr="00940994">
              <w:rPr>
                <w:rFonts w:ascii="Times New Roman" w:hAnsi="Times New Roman"/>
                <w:color w:val="3B2D36"/>
                <w:sz w:val="18"/>
                <w:szCs w:val="18"/>
                <w:lang w:eastAsia="en-US"/>
              </w:rPr>
              <w:t xml:space="preserve"> </w:t>
            </w:r>
          </w:p>
          <w:p w:rsidR="00764736" w:rsidRPr="00940994" w:rsidRDefault="00764736" w:rsidP="00940994">
            <w:pPr>
              <w:shd w:val="clear" w:color="auto" w:fill="FFFFFF"/>
              <w:spacing w:after="0" w:line="240" w:lineRule="auto"/>
              <w:jc w:val="center"/>
              <w:rPr>
                <w:rFonts w:ascii="Times New Roman" w:hAnsi="Times New Roman"/>
                <w:color w:val="3B2D36"/>
                <w:sz w:val="18"/>
                <w:szCs w:val="18"/>
                <w:lang w:eastAsia="en-US"/>
              </w:rPr>
            </w:pPr>
            <w:r w:rsidRPr="00940994">
              <w:rPr>
                <w:rFonts w:ascii="Times New Roman" w:hAnsi="Times New Roman"/>
                <w:color w:val="000000"/>
                <w:sz w:val="18"/>
                <w:szCs w:val="18"/>
                <w:shd w:val="clear" w:color="auto" w:fill="FFFFFF"/>
              </w:rPr>
              <w:t>ГБУ "КЦСОН по Притобольному и Звериноголовскому районам"</w:t>
            </w:r>
            <w:r w:rsidRPr="00940994">
              <w:rPr>
                <w:rFonts w:ascii="Times New Roman" w:hAnsi="Times New Roman"/>
                <w:spacing w:val="-4"/>
                <w:sz w:val="18"/>
                <w:szCs w:val="18"/>
                <w:lang w:eastAsia="en-US"/>
              </w:rPr>
              <w:t xml:space="preserve"> (по согласованию)</w:t>
            </w:r>
          </w:p>
        </w:tc>
      </w:tr>
    </w:tbl>
    <w:p w:rsidR="00764736" w:rsidRPr="00940994" w:rsidRDefault="00764736" w:rsidP="00940994">
      <w:pPr>
        <w:spacing w:after="0" w:line="240" w:lineRule="auto"/>
        <w:jc w:val="both"/>
        <w:rPr>
          <w:rFonts w:ascii="Times New Roman" w:hAnsi="Times New Roman"/>
          <w:b/>
          <w:sz w:val="18"/>
          <w:szCs w:val="18"/>
        </w:rPr>
      </w:pP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2. Рынок труда</w:t>
      </w:r>
    </w:p>
    <w:p w:rsidR="00764736" w:rsidRPr="00940994" w:rsidRDefault="00764736" w:rsidP="00940994">
      <w:p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b/>
          <w:bCs/>
          <w:sz w:val="18"/>
          <w:szCs w:val="18"/>
        </w:rPr>
        <w:t>Задачи:</w:t>
      </w:r>
    </w:p>
    <w:p w:rsidR="00764736" w:rsidRPr="00940994" w:rsidRDefault="00764736" w:rsidP="00AE73F2">
      <w:pPr>
        <w:numPr>
          <w:ilvl w:val="0"/>
          <w:numId w:val="10"/>
        </w:num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Содействие занятости населения, снижение   напряженности на рынке труда</w:t>
      </w:r>
    </w:p>
    <w:p w:rsidR="00764736" w:rsidRPr="00940994" w:rsidRDefault="00764736" w:rsidP="00AE73F2">
      <w:pPr>
        <w:numPr>
          <w:ilvl w:val="0"/>
          <w:numId w:val="10"/>
        </w:num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color w:val="000000"/>
          <w:sz w:val="18"/>
          <w:szCs w:val="18"/>
        </w:rPr>
        <w:t>Создание новых рабочих мест на предприятиях района</w:t>
      </w:r>
    </w:p>
    <w:p w:rsidR="00764736" w:rsidRPr="00940994" w:rsidRDefault="00764736" w:rsidP="00AE73F2">
      <w:pPr>
        <w:numPr>
          <w:ilvl w:val="0"/>
          <w:numId w:val="10"/>
        </w:num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color w:val="000000"/>
          <w:sz w:val="18"/>
          <w:szCs w:val="18"/>
          <w:lang w:eastAsia="en-US"/>
        </w:rPr>
        <w:t>Привлечение молодых специалистов в район</w:t>
      </w:r>
    </w:p>
    <w:p w:rsidR="00764736" w:rsidRPr="00940994" w:rsidRDefault="00764736" w:rsidP="00AE73F2">
      <w:pPr>
        <w:numPr>
          <w:ilvl w:val="0"/>
          <w:numId w:val="10"/>
        </w:num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color w:val="000000"/>
          <w:sz w:val="18"/>
          <w:szCs w:val="18"/>
        </w:rPr>
        <w:t>Легализация трудовых отношений и снижение неформальной занятости</w:t>
      </w:r>
    </w:p>
    <w:p w:rsidR="00764736" w:rsidRPr="00940994" w:rsidRDefault="00764736" w:rsidP="00AE73F2">
      <w:pPr>
        <w:numPr>
          <w:ilvl w:val="0"/>
          <w:numId w:val="10"/>
        </w:num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color w:val="000000"/>
          <w:sz w:val="18"/>
          <w:szCs w:val="18"/>
        </w:rPr>
        <w:t>Развитие системы подготовки специалистов по охране труда и повышения их квалификации</w:t>
      </w:r>
    </w:p>
    <w:p w:rsidR="00764736" w:rsidRPr="00940994" w:rsidRDefault="00764736" w:rsidP="00AE73F2">
      <w:pPr>
        <w:numPr>
          <w:ilvl w:val="0"/>
          <w:numId w:val="10"/>
        </w:num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color w:val="000000"/>
          <w:sz w:val="18"/>
          <w:szCs w:val="18"/>
        </w:rPr>
        <w:t>Совершенствование обязательных медицинских осмотров работников</w:t>
      </w:r>
    </w:p>
    <w:p w:rsidR="00764736" w:rsidRPr="00940994" w:rsidRDefault="00764736" w:rsidP="00AE73F2">
      <w:pPr>
        <w:numPr>
          <w:ilvl w:val="0"/>
          <w:numId w:val="10"/>
        </w:num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color w:val="000000"/>
          <w:sz w:val="18"/>
          <w:szCs w:val="18"/>
        </w:rPr>
        <w:t>Повышение эффективности правовой защиты трудящихся в области охраны труда</w:t>
      </w:r>
    </w:p>
    <w:p w:rsidR="00764736" w:rsidRPr="00940994" w:rsidRDefault="00764736" w:rsidP="00AE73F2">
      <w:pPr>
        <w:numPr>
          <w:ilvl w:val="0"/>
          <w:numId w:val="10"/>
        </w:num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color w:val="000000"/>
          <w:sz w:val="18"/>
          <w:szCs w:val="18"/>
        </w:rPr>
        <w:t>Снижение производственного травматизма и профессиональной заболеваемости работающих</w:t>
      </w:r>
    </w:p>
    <w:p w:rsidR="00764736" w:rsidRPr="00940994" w:rsidRDefault="00764736" w:rsidP="00AE73F2">
      <w:pPr>
        <w:numPr>
          <w:ilvl w:val="0"/>
          <w:numId w:val="10"/>
        </w:num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color w:val="000000"/>
          <w:sz w:val="18"/>
          <w:szCs w:val="18"/>
        </w:rPr>
        <w:t>Создание условий, обеспечивающих сохранение жизни, здоровья работников в процессе трудовой деятельности, повышения качества рабочих мест и улучшение условий труда</w:t>
      </w:r>
    </w:p>
    <w:p w:rsidR="00764736" w:rsidRPr="00940994" w:rsidRDefault="00764736" w:rsidP="00940994">
      <w:p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b/>
          <w:bCs/>
          <w:sz w:val="18"/>
          <w:szCs w:val="18"/>
        </w:rPr>
        <w:t>Целевые показатели:</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82"/>
        <w:gridCol w:w="4327"/>
        <w:gridCol w:w="1624"/>
        <w:gridCol w:w="1589"/>
        <w:gridCol w:w="1589"/>
        <w:gridCol w:w="1589"/>
        <w:gridCol w:w="4620"/>
      </w:tblGrid>
      <w:tr w:rsidR="00764736" w:rsidRPr="00940994" w:rsidTr="00940994">
        <w:trPr>
          <w:trHeight w:val="828"/>
        </w:trPr>
        <w:tc>
          <w:tcPr>
            <w:tcW w:w="183"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 п/п</w:t>
            </w:r>
          </w:p>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p>
        </w:tc>
        <w:tc>
          <w:tcPr>
            <w:tcW w:w="135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показателя</w:t>
            </w:r>
          </w:p>
        </w:tc>
        <w:tc>
          <w:tcPr>
            <w:tcW w:w="510"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Единица измерения</w:t>
            </w:r>
          </w:p>
        </w:tc>
        <w:tc>
          <w:tcPr>
            <w:tcW w:w="499" w:type="pct"/>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499" w:type="pct"/>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499" w:type="pct"/>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1451"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183"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w:t>
            </w:r>
          </w:p>
        </w:tc>
        <w:tc>
          <w:tcPr>
            <w:tcW w:w="1359" w:type="pct"/>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Уровень зарегистрированной безработицы</w:t>
            </w:r>
          </w:p>
        </w:tc>
        <w:tc>
          <w:tcPr>
            <w:tcW w:w="510" w:type="pct"/>
            <w:vAlign w:val="center"/>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4,8</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3,9</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4,3</w:t>
            </w:r>
          </w:p>
        </w:tc>
        <w:tc>
          <w:tcPr>
            <w:tcW w:w="1451" w:type="pct"/>
          </w:tcPr>
          <w:p w:rsidR="00764736" w:rsidRPr="00940994" w:rsidRDefault="00764736" w:rsidP="00940994">
            <w:pPr>
              <w:shd w:val="clear" w:color="auto" w:fill="FFFFFF"/>
              <w:spacing w:after="0"/>
              <w:jc w:val="center"/>
              <w:outlineLvl w:val="1"/>
              <w:rPr>
                <w:rFonts w:ascii="Times New Roman" w:hAnsi="Times New Roman"/>
                <w:bCs/>
                <w:spacing w:val="-15"/>
                <w:sz w:val="18"/>
                <w:szCs w:val="18"/>
                <w:lang w:eastAsia="en-US"/>
              </w:rPr>
            </w:pPr>
            <w:r w:rsidRPr="00940994">
              <w:rPr>
                <w:rFonts w:ascii="Times New Roman" w:hAnsi="Times New Roman"/>
                <w:bCs/>
                <w:sz w:val="18"/>
                <w:szCs w:val="18"/>
                <w:lang w:eastAsia="en-US"/>
              </w:rPr>
              <w:t xml:space="preserve">ГКУ </w:t>
            </w:r>
            <w:r w:rsidRPr="00940994">
              <w:rPr>
                <w:rFonts w:ascii="Times New Roman" w:hAnsi="Times New Roman"/>
                <w:bCs/>
                <w:spacing w:val="-15"/>
                <w:sz w:val="18"/>
                <w:szCs w:val="18"/>
                <w:lang w:eastAsia="en-US"/>
              </w:rPr>
              <w:t>"Центр занятости населения Звериноголовского и Притобольного районов Курганской области"</w:t>
            </w:r>
          </w:p>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color w:val="000000"/>
                <w:sz w:val="18"/>
                <w:szCs w:val="18"/>
                <w:lang w:eastAsia="en-US"/>
              </w:rPr>
              <w:t xml:space="preserve"> (по согласованию), Администрация Притобольного района</w:t>
            </w:r>
          </w:p>
        </w:tc>
      </w:tr>
      <w:tr w:rsidR="00764736" w:rsidRPr="00940994" w:rsidTr="00940994">
        <w:tc>
          <w:tcPr>
            <w:tcW w:w="183"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2.</w:t>
            </w:r>
          </w:p>
        </w:tc>
        <w:tc>
          <w:tcPr>
            <w:tcW w:w="1359" w:type="pct"/>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Коэффициент напряженности на рынке труда</w:t>
            </w:r>
          </w:p>
        </w:tc>
        <w:tc>
          <w:tcPr>
            <w:tcW w:w="510" w:type="pct"/>
            <w:vAlign w:val="center"/>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5</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4,7</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4</w:t>
            </w:r>
          </w:p>
        </w:tc>
        <w:tc>
          <w:tcPr>
            <w:tcW w:w="1451" w:type="pct"/>
          </w:tcPr>
          <w:p w:rsidR="00764736" w:rsidRPr="00940994" w:rsidRDefault="00764736" w:rsidP="00940994">
            <w:pPr>
              <w:shd w:val="clear" w:color="auto" w:fill="FFFFFF"/>
              <w:spacing w:after="0"/>
              <w:jc w:val="center"/>
              <w:outlineLvl w:val="1"/>
              <w:rPr>
                <w:rFonts w:ascii="Times New Roman" w:hAnsi="Times New Roman"/>
                <w:bCs/>
                <w:spacing w:val="-15"/>
                <w:sz w:val="18"/>
                <w:szCs w:val="18"/>
                <w:lang w:eastAsia="en-US"/>
              </w:rPr>
            </w:pPr>
            <w:r w:rsidRPr="00940994">
              <w:rPr>
                <w:rFonts w:ascii="Times New Roman" w:hAnsi="Times New Roman"/>
                <w:bCs/>
                <w:sz w:val="18"/>
                <w:szCs w:val="18"/>
                <w:lang w:eastAsia="en-US"/>
              </w:rPr>
              <w:t xml:space="preserve">ГКУ </w:t>
            </w:r>
            <w:r w:rsidRPr="00940994">
              <w:rPr>
                <w:rFonts w:ascii="Times New Roman" w:hAnsi="Times New Roman"/>
                <w:bCs/>
                <w:spacing w:val="-15"/>
                <w:sz w:val="18"/>
                <w:szCs w:val="18"/>
                <w:lang w:eastAsia="en-US"/>
              </w:rPr>
              <w:t>"Центр занятости населения Звериноголовского и Притобольного районов Курганской области"</w:t>
            </w:r>
          </w:p>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color w:val="000000"/>
                <w:sz w:val="18"/>
                <w:szCs w:val="18"/>
                <w:lang w:eastAsia="en-US"/>
              </w:rPr>
              <w:t xml:space="preserve"> (по согласованию), Администрация Притобольного района</w:t>
            </w:r>
          </w:p>
        </w:tc>
      </w:tr>
      <w:tr w:rsidR="00764736" w:rsidRPr="00940994" w:rsidTr="00940994">
        <w:tc>
          <w:tcPr>
            <w:tcW w:w="183"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3.</w:t>
            </w:r>
          </w:p>
        </w:tc>
        <w:tc>
          <w:tcPr>
            <w:tcW w:w="1359" w:type="pct"/>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Количество рабочих мест, в отношении которых проведена специальная оценка условий труда</w:t>
            </w:r>
          </w:p>
        </w:tc>
        <w:tc>
          <w:tcPr>
            <w:tcW w:w="510" w:type="pct"/>
            <w:vAlign w:val="center"/>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Чел.</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48</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100</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200</w:t>
            </w:r>
          </w:p>
        </w:tc>
        <w:tc>
          <w:tcPr>
            <w:tcW w:w="1451" w:type="pct"/>
          </w:tcPr>
          <w:p w:rsidR="00764736" w:rsidRPr="00940994" w:rsidRDefault="00764736" w:rsidP="00940994">
            <w:pPr>
              <w:tabs>
                <w:tab w:val="left" w:pos="3060"/>
                <w:tab w:val="left" w:pos="3240"/>
                <w:tab w:val="left" w:pos="3420"/>
              </w:tabs>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Работодатели (по согласованию)</w:t>
            </w:r>
          </w:p>
        </w:tc>
      </w:tr>
      <w:tr w:rsidR="00764736" w:rsidRPr="00940994" w:rsidTr="00940994">
        <w:tc>
          <w:tcPr>
            <w:tcW w:w="183"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4.</w:t>
            </w:r>
          </w:p>
        </w:tc>
        <w:tc>
          <w:tcPr>
            <w:tcW w:w="1359" w:type="pct"/>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xml:space="preserve">Численность пострадавших в результате несчастных случаев на производстве </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p>
        </w:tc>
        <w:tc>
          <w:tcPr>
            <w:tcW w:w="510" w:type="pct"/>
            <w:vAlign w:val="center"/>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 xml:space="preserve">Человек </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0</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0</w:t>
            </w:r>
          </w:p>
        </w:tc>
        <w:tc>
          <w:tcPr>
            <w:tcW w:w="1451" w:type="pct"/>
          </w:tcPr>
          <w:p w:rsidR="00764736" w:rsidRPr="00940994" w:rsidRDefault="00764736" w:rsidP="00940994">
            <w:pPr>
              <w:tabs>
                <w:tab w:val="left" w:pos="3060"/>
                <w:tab w:val="left" w:pos="3240"/>
                <w:tab w:val="left" w:pos="3420"/>
              </w:tabs>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Работодатели (по согласованию)</w:t>
            </w:r>
          </w:p>
        </w:tc>
      </w:tr>
      <w:tr w:rsidR="00764736" w:rsidRPr="00940994" w:rsidTr="00940994">
        <w:tc>
          <w:tcPr>
            <w:tcW w:w="183"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5.</w:t>
            </w:r>
          </w:p>
        </w:tc>
        <w:tc>
          <w:tcPr>
            <w:tcW w:w="1359" w:type="pct"/>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xml:space="preserve">Удельный вес работников, занятых на рабочих местах, аттестованных по условиям труда, прошедших специальную оценку условий труда от общего количества занятых в экономике Притобольного района </w:t>
            </w:r>
          </w:p>
        </w:tc>
        <w:tc>
          <w:tcPr>
            <w:tcW w:w="510" w:type="pct"/>
            <w:vAlign w:val="center"/>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100</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100</w:t>
            </w:r>
          </w:p>
        </w:tc>
        <w:tc>
          <w:tcPr>
            <w:tcW w:w="499" w:type="pct"/>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100</w:t>
            </w:r>
          </w:p>
        </w:tc>
        <w:tc>
          <w:tcPr>
            <w:tcW w:w="1451" w:type="pct"/>
          </w:tcPr>
          <w:p w:rsidR="00764736" w:rsidRPr="00940994" w:rsidRDefault="00764736" w:rsidP="00940994">
            <w:pPr>
              <w:tabs>
                <w:tab w:val="left" w:pos="3060"/>
                <w:tab w:val="left" w:pos="3240"/>
                <w:tab w:val="left" w:pos="3420"/>
              </w:tabs>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Работодатели (по согласованию)</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1"/>
        <w:gridCol w:w="5521"/>
        <w:gridCol w:w="1987"/>
        <w:gridCol w:w="3683"/>
        <w:gridCol w:w="3054"/>
      </w:tblGrid>
      <w:tr w:rsidR="00764736" w:rsidRPr="00940994" w:rsidTr="00940994">
        <w:tc>
          <w:tcPr>
            <w:tcW w:w="54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552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198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3683"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305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521"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Реализация мероприятий предусмотренных государственной программой Курганской области «Содействие занятости населения Курганской области»</w:t>
            </w:r>
          </w:p>
        </w:tc>
        <w:tc>
          <w:tcPr>
            <w:tcW w:w="198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постоянно</w:t>
            </w:r>
          </w:p>
        </w:tc>
        <w:tc>
          <w:tcPr>
            <w:tcW w:w="3683"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Государственная программа Курганской области «Содействие занятости населения Курганской области»</w:t>
            </w:r>
          </w:p>
        </w:tc>
        <w:tc>
          <w:tcPr>
            <w:tcW w:w="3054" w:type="dxa"/>
          </w:tcPr>
          <w:p w:rsidR="00764736" w:rsidRPr="00940994" w:rsidRDefault="00764736" w:rsidP="00940994">
            <w:pPr>
              <w:shd w:val="clear" w:color="auto" w:fill="FFFFFF"/>
              <w:spacing w:after="0" w:line="240" w:lineRule="auto"/>
              <w:jc w:val="both"/>
              <w:outlineLvl w:val="1"/>
              <w:rPr>
                <w:rFonts w:ascii="Times New Roman" w:hAnsi="Times New Roman"/>
                <w:bCs/>
                <w:spacing w:val="-15"/>
                <w:sz w:val="18"/>
                <w:szCs w:val="18"/>
                <w:lang w:eastAsia="en-US"/>
              </w:rPr>
            </w:pPr>
            <w:r w:rsidRPr="00940994">
              <w:rPr>
                <w:rFonts w:ascii="Times New Roman" w:hAnsi="Times New Roman"/>
                <w:bCs/>
                <w:sz w:val="18"/>
                <w:szCs w:val="18"/>
                <w:lang w:eastAsia="en-US"/>
              </w:rPr>
              <w:t xml:space="preserve">ГКУ </w:t>
            </w:r>
            <w:r w:rsidRPr="00940994">
              <w:rPr>
                <w:rFonts w:ascii="Times New Roman" w:hAnsi="Times New Roman"/>
                <w:bCs/>
                <w:spacing w:val="-15"/>
                <w:sz w:val="18"/>
                <w:szCs w:val="18"/>
                <w:lang w:eastAsia="en-US"/>
              </w:rPr>
              <w:t>"Центр занятости населения Звериноголовского и Притобольного районов Курганской области"</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color w:val="000000"/>
                <w:sz w:val="18"/>
                <w:szCs w:val="18"/>
                <w:lang w:eastAsia="en-US"/>
              </w:rPr>
              <w:t xml:space="preserve"> (по согласованию), Администрация Притобольного района</w:t>
            </w: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521"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Реализация муниципальной программы «О дополнительных мероприятиях, направленных на снижение напряженности на рынке труда Притобольного района»:</w:t>
            </w:r>
          </w:p>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 xml:space="preserve">- организация оплачиваемых общественных и временных работ для граждан, испытывающих трудности в поисках работы. </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-организация временного трудоустройства несовершеннолетних граждан в возрасте от 14 до 18 лет, в свободное от учебы время.</w:t>
            </w:r>
          </w:p>
        </w:tc>
        <w:tc>
          <w:tcPr>
            <w:tcW w:w="198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ежегодно</w:t>
            </w:r>
          </w:p>
        </w:tc>
        <w:tc>
          <w:tcPr>
            <w:tcW w:w="3683" w:type="dxa"/>
            <w:vMerge w:val="restart"/>
          </w:tcPr>
          <w:p w:rsidR="00764736" w:rsidRPr="00940994" w:rsidRDefault="00764736" w:rsidP="00940994">
            <w:pPr>
              <w:spacing w:after="0" w:line="240" w:lineRule="auto"/>
              <w:jc w:val="both"/>
              <w:rPr>
                <w:rFonts w:ascii="Times New Roman" w:hAnsi="Times New Roman"/>
                <w:bCs/>
                <w:color w:val="000000"/>
                <w:sz w:val="18"/>
                <w:szCs w:val="18"/>
                <w:lang w:eastAsia="en-US"/>
              </w:rPr>
            </w:pPr>
            <w:r w:rsidRPr="00940994">
              <w:rPr>
                <w:rFonts w:ascii="Times New Roman" w:hAnsi="Times New Roman"/>
                <w:bCs/>
                <w:color w:val="000000"/>
                <w:sz w:val="18"/>
                <w:szCs w:val="18"/>
                <w:lang w:eastAsia="en-US"/>
              </w:rPr>
              <w:t>Муниципальная программа "О дополнительных мероприятиях, направленных на снижение напряженности на рынке труда Притобольного района" на 2021 год</w:t>
            </w:r>
          </w:p>
          <w:p w:rsidR="00764736" w:rsidRPr="00940994" w:rsidRDefault="00764736" w:rsidP="00940994">
            <w:pPr>
              <w:spacing w:after="0" w:line="240" w:lineRule="auto"/>
              <w:jc w:val="both"/>
              <w:rPr>
                <w:rFonts w:ascii="Times New Roman" w:hAnsi="Times New Roman"/>
                <w:sz w:val="18"/>
                <w:szCs w:val="18"/>
                <w:lang w:eastAsia="en-US"/>
              </w:rPr>
            </w:pPr>
          </w:p>
        </w:tc>
        <w:tc>
          <w:tcPr>
            <w:tcW w:w="3054" w:type="dxa"/>
          </w:tcPr>
          <w:p w:rsidR="00764736" w:rsidRPr="00940994" w:rsidRDefault="00764736" w:rsidP="00940994">
            <w:pPr>
              <w:shd w:val="clear" w:color="auto" w:fill="FFFFFF"/>
              <w:spacing w:after="0" w:line="240" w:lineRule="auto"/>
              <w:jc w:val="both"/>
              <w:outlineLvl w:val="1"/>
              <w:rPr>
                <w:rFonts w:ascii="Times New Roman" w:hAnsi="Times New Roman"/>
                <w:bCs/>
                <w:spacing w:val="-15"/>
                <w:sz w:val="18"/>
                <w:szCs w:val="18"/>
                <w:lang w:eastAsia="en-US"/>
              </w:rPr>
            </w:pPr>
            <w:r w:rsidRPr="00940994">
              <w:rPr>
                <w:rFonts w:ascii="Times New Roman" w:hAnsi="Times New Roman"/>
                <w:bCs/>
                <w:sz w:val="18"/>
                <w:szCs w:val="18"/>
                <w:lang w:eastAsia="en-US"/>
              </w:rPr>
              <w:t xml:space="preserve">ГКУ </w:t>
            </w:r>
            <w:r w:rsidRPr="00940994">
              <w:rPr>
                <w:rFonts w:ascii="Times New Roman" w:hAnsi="Times New Roman"/>
                <w:bCs/>
                <w:spacing w:val="-15"/>
                <w:sz w:val="18"/>
                <w:szCs w:val="18"/>
                <w:lang w:eastAsia="en-US"/>
              </w:rPr>
              <w:t>"Центр занятости населения Звериноголовского и Притобольного районов Курганской области"</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color w:val="000000"/>
                <w:sz w:val="18"/>
                <w:szCs w:val="18"/>
                <w:lang w:eastAsia="en-US"/>
              </w:rPr>
              <w:t xml:space="preserve"> (по согласованию), Администрация Притобольного района</w:t>
            </w: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521"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color w:val="000000"/>
                <w:sz w:val="18"/>
                <w:szCs w:val="18"/>
                <w:lang w:eastAsia="en-US"/>
              </w:rPr>
              <w:t>Информирование населения района об имеющихся вакансиях и о положении на рынке труда через официальный сайт Администрации Притобольного района, через информационные стенды Центра занятости населения</w:t>
            </w:r>
          </w:p>
        </w:tc>
        <w:tc>
          <w:tcPr>
            <w:tcW w:w="198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постоянно</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hd w:val="clear" w:color="auto" w:fill="FFFFFF"/>
              <w:spacing w:after="0" w:line="240" w:lineRule="auto"/>
              <w:jc w:val="both"/>
              <w:outlineLvl w:val="1"/>
              <w:rPr>
                <w:rFonts w:ascii="Times New Roman" w:hAnsi="Times New Roman"/>
                <w:bCs/>
                <w:spacing w:val="-15"/>
                <w:sz w:val="18"/>
                <w:szCs w:val="18"/>
                <w:lang w:eastAsia="en-US"/>
              </w:rPr>
            </w:pPr>
            <w:r w:rsidRPr="00940994">
              <w:rPr>
                <w:rFonts w:ascii="Times New Roman" w:hAnsi="Times New Roman"/>
                <w:bCs/>
                <w:sz w:val="18"/>
                <w:szCs w:val="18"/>
                <w:lang w:eastAsia="en-US"/>
              </w:rPr>
              <w:t xml:space="preserve">ГКУ </w:t>
            </w:r>
            <w:r w:rsidRPr="00940994">
              <w:rPr>
                <w:rFonts w:ascii="Times New Roman" w:hAnsi="Times New Roman"/>
                <w:bCs/>
                <w:spacing w:val="-15"/>
                <w:sz w:val="18"/>
                <w:szCs w:val="18"/>
                <w:lang w:eastAsia="en-US"/>
              </w:rPr>
              <w:t>"Центр занятости населения Звериноголовского и Притобольного районов Курганской области"</w:t>
            </w:r>
          </w:p>
          <w:p w:rsidR="00764736" w:rsidRPr="00940994" w:rsidRDefault="00764736" w:rsidP="00940994">
            <w:pPr>
              <w:shd w:val="clear" w:color="auto" w:fill="FFFFFF"/>
              <w:spacing w:after="0" w:line="240" w:lineRule="auto"/>
              <w:jc w:val="both"/>
              <w:outlineLvl w:val="1"/>
              <w:rPr>
                <w:rFonts w:ascii="Times New Roman" w:hAnsi="Times New Roman"/>
                <w:bCs/>
                <w:sz w:val="18"/>
                <w:szCs w:val="18"/>
                <w:lang w:eastAsia="en-US"/>
              </w:rPr>
            </w:pPr>
            <w:r w:rsidRPr="00940994">
              <w:rPr>
                <w:rFonts w:ascii="Times New Roman" w:hAnsi="Times New Roman"/>
                <w:b/>
                <w:bCs/>
                <w:color w:val="000000"/>
                <w:sz w:val="18"/>
                <w:szCs w:val="18"/>
                <w:lang w:eastAsia="en-US"/>
              </w:rPr>
              <w:t xml:space="preserve"> </w:t>
            </w:r>
            <w:r w:rsidRPr="00940994">
              <w:rPr>
                <w:rFonts w:ascii="Times New Roman" w:hAnsi="Times New Roman"/>
                <w:bCs/>
                <w:color w:val="000000"/>
                <w:sz w:val="18"/>
                <w:szCs w:val="18"/>
                <w:lang w:eastAsia="en-US"/>
              </w:rPr>
              <w:t>(по согласованию), Администрация Притобольного района</w:t>
            </w: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5521"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color w:val="000000"/>
                <w:sz w:val="18"/>
                <w:szCs w:val="18"/>
                <w:lang w:eastAsia="en-US"/>
              </w:rPr>
              <w:t>Профессиональное обучение и дополнительное профессиональное образование безработных граждан, включая обучение в другой местности</w:t>
            </w:r>
          </w:p>
        </w:tc>
        <w:tc>
          <w:tcPr>
            <w:tcW w:w="198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 плану</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hd w:val="clear" w:color="auto" w:fill="FFFFFF"/>
              <w:spacing w:after="0" w:line="240" w:lineRule="auto"/>
              <w:jc w:val="both"/>
              <w:outlineLvl w:val="1"/>
              <w:rPr>
                <w:rFonts w:ascii="Times New Roman" w:hAnsi="Times New Roman"/>
                <w:bCs/>
                <w:spacing w:val="-15"/>
                <w:sz w:val="18"/>
                <w:szCs w:val="18"/>
                <w:lang w:eastAsia="en-US"/>
              </w:rPr>
            </w:pPr>
            <w:r w:rsidRPr="00940994">
              <w:rPr>
                <w:rFonts w:ascii="Times New Roman" w:hAnsi="Times New Roman"/>
                <w:bCs/>
                <w:sz w:val="18"/>
                <w:szCs w:val="18"/>
                <w:lang w:eastAsia="en-US"/>
              </w:rPr>
              <w:t xml:space="preserve">ГКУ </w:t>
            </w:r>
            <w:r w:rsidRPr="00940994">
              <w:rPr>
                <w:rFonts w:ascii="Times New Roman" w:hAnsi="Times New Roman"/>
                <w:bCs/>
                <w:spacing w:val="-15"/>
                <w:sz w:val="18"/>
                <w:szCs w:val="18"/>
                <w:lang w:eastAsia="en-US"/>
              </w:rPr>
              <w:t xml:space="preserve">"Центр занятости населения Звериноголовского и Притобольного районов Курганской области" </w:t>
            </w:r>
            <w:r w:rsidRPr="00940994">
              <w:rPr>
                <w:rFonts w:ascii="Times New Roman" w:hAnsi="Times New Roman"/>
                <w:bCs/>
                <w:color w:val="000000"/>
                <w:sz w:val="18"/>
                <w:szCs w:val="18"/>
                <w:lang w:eastAsia="en-US"/>
              </w:rPr>
              <w:t>(по согласованию),</w:t>
            </w: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5.</w:t>
            </w:r>
          </w:p>
        </w:tc>
        <w:tc>
          <w:tcPr>
            <w:tcW w:w="5521" w:type="dxa"/>
          </w:tcPr>
          <w:p w:rsidR="00764736" w:rsidRPr="00940994" w:rsidRDefault="00764736" w:rsidP="00940994">
            <w:pPr>
              <w:spacing w:after="0" w:line="240" w:lineRule="auto"/>
              <w:jc w:val="both"/>
              <w:rPr>
                <w:rFonts w:ascii="Times New Roman" w:hAnsi="Times New Roman"/>
                <w:color w:val="000000"/>
                <w:sz w:val="18"/>
                <w:szCs w:val="18"/>
                <w:lang w:eastAsia="en-US"/>
              </w:rPr>
            </w:pPr>
            <w:r w:rsidRPr="00940994">
              <w:rPr>
                <w:rFonts w:ascii="Times New Roman" w:hAnsi="Times New Roman"/>
                <w:color w:val="000000"/>
                <w:sz w:val="18"/>
                <w:szCs w:val="18"/>
                <w:lang w:eastAsia="en-US"/>
              </w:rPr>
              <w:t>Содействие созданию новых постоянных рабочих мест во вновь образующихся и действующих предприятиях  района</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ежегодно</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hd w:val="clear" w:color="auto" w:fill="FFFFFF"/>
              <w:spacing w:after="0" w:line="240" w:lineRule="auto"/>
              <w:jc w:val="both"/>
              <w:outlineLvl w:val="1"/>
              <w:rPr>
                <w:rFonts w:ascii="Times New Roman" w:hAnsi="Times New Roman"/>
                <w:bCs/>
                <w:spacing w:val="-15"/>
                <w:sz w:val="18"/>
                <w:szCs w:val="18"/>
                <w:lang w:eastAsia="en-US"/>
              </w:rPr>
            </w:pPr>
            <w:r w:rsidRPr="00940994">
              <w:rPr>
                <w:rFonts w:ascii="Times New Roman" w:hAnsi="Times New Roman"/>
                <w:bCs/>
                <w:sz w:val="18"/>
                <w:szCs w:val="18"/>
                <w:lang w:eastAsia="en-US"/>
              </w:rPr>
              <w:t xml:space="preserve">ГКУ </w:t>
            </w:r>
            <w:r w:rsidRPr="00940994">
              <w:rPr>
                <w:rFonts w:ascii="Times New Roman" w:hAnsi="Times New Roman"/>
                <w:bCs/>
                <w:spacing w:val="-15"/>
                <w:sz w:val="18"/>
                <w:szCs w:val="18"/>
                <w:lang w:eastAsia="en-US"/>
              </w:rPr>
              <w:t xml:space="preserve">"Центр занятости населения Звериноголовского и Притобольного районов Курганской области" </w:t>
            </w:r>
            <w:r w:rsidRPr="00940994">
              <w:rPr>
                <w:rFonts w:ascii="Times New Roman" w:hAnsi="Times New Roman"/>
                <w:bCs/>
                <w:color w:val="000000"/>
                <w:sz w:val="18"/>
                <w:szCs w:val="18"/>
                <w:lang w:eastAsia="en-US"/>
              </w:rPr>
              <w:t>(по согласованию),</w:t>
            </w:r>
          </w:p>
        </w:tc>
      </w:tr>
      <w:tr w:rsidR="00764736" w:rsidRPr="00940994" w:rsidTr="00940994">
        <w:tc>
          <w:tcPr>
            <w:tcW w:w="54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6.</w:t>
            </w:r>
          </w:p>
        </w:tc>
        <w:tc>
          <w:tcPr>
            <w:tcW w:w="5521" w:type="dxa"/>
          </w:tcPr>
          <w:p w:rsidR="00764736" w:rsidRPr="00940994" w:rsidRDefault="00764736" w:rsidP="00940994">
            <w:pPr>
              <w:widowControl w:val="0"/>
              <w:spacing w:after="0" w:line="240" w:lineRule="auto"/>
              <w:jc w:val="both"/>
              <w:rPr>
                <w:rFonts w:ascii="Times New Roman" w:hAnsi="Times New Roman"/>
                <w:color w:val="000000"/>
                <w:kern w:val="2"/>
                <w:sz w:val="18"/>
                <w:szCs w:val="18"/>
                <w:lang w:eastAsia="en-US"/>
              </w:rPr>
            </w:pPr>
            <w:r w:rsidRPr="00940994">
              <w:rPr>
                <w:rFonts w:ascii="Times New Roman" w:hAnsi="Times New Roman"/>
                <w:color w:val="000000"/>
                <w:kern w:val="2"/>
                <w:sz w:val="18"/>
                <w:szCs w:val="18"/>
                <w:lang w:eastAsia="en-US"/>
              </w:rPr>
              <w:t>Организация семинаров по внедрению передового опыта в области безопасности и охраны труда в организациях</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2019-2021 годы</w:t>
            </w:r>
          </w:p>
        </w:tc>
        <w:tc>
          <w:tcPr>
            <w:tcW w:w="3683" w:type="dxa"/>
            <w:vMerge w:val="restart"/>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bCs/>
                <w:color w:val="000000"/>
                <w:sz w:val="18"/>
                <w:szCs w:val="18"/>
                <w:lang w:eastAsia="en-US"/>
              </w:rPr>
              <w:t>Муниципальная программа Притобольного района "Улучшение условий и охраны труда в Притобольном районе" на 2019-2021 годы</w:t>
            </w:r>
          </w:p>
        </w:tc>
        <w:tc>
          <w:tcPr>
            <w:tcW w:w="3054"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w:t>
            </w:r>
          </w:p>
        </w:tc>
      </w:tr>
      <w:tr w:rsidR="00764736" w:rsidRPr="00940994" w:rsidTr="00940994">
        <w:tc>
          <w:tcPr>
            <w:tcW w:w="54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7.</w:t>
            </w:r>
          </w:p>
        </w:tc>
        <w:tc>
          <w:tcPr>
            <w:tcW w:w="5521" w:type="dxa"/>
          </w:tcPr>
          <w:p w:rsidR="00764736" w:rsidRPr="00940994" w:rsidRDefault="00764736" w:rsidP="00940994">
            <w:pPr>
              <w:widowControl w:val="0"/>
              <w:spacing w:after="0" w:line="240" w:lineRule="auto"/>
              <w:jc w:val="both"/>
              <w:rPr>
                <w:rFonts w:ascii="Times New Roman" w:hAnsi="Times New Roman"/>
                <w:color w:val="000000"/>
                <w:kern w:val="2"/>
                <w:sz w:val="18"/>
                <w:szCs w:val="18"/>
                <w:lang w:eastAsia="en-US"/>
              </w:rPr>
            </w:pPr>
            <w:r w:rsidRPr="00940994">
              <w:rPr>
                <w:rFonts w:ascii="Times New Roman" w:hAnsi="Times New Roman"/>
                <w:color w:val="000000"/>
                <w:kern w:val="2"/>
                <w:sz w:val="18"/>
                <w:szCs w:val="18"/>
                <w:lang w:eastAsia="en-US"/>
              </w:rPr>
              <w:t>Обеспечение совершенствования и освоения новых программ и методик обучения по охране труда и проверки знаний требований охраны труда</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2019-2021 годы</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w:t>
            </w:r>
          </w:p>
        </w:tc>
      </w:tr>
      <w:tr w:rsidR="00764736" w:rsidRPr="00940994" w:rsidTr="00940994">
        <w:tc>
          <w:tcPr>
            <w:tcW w:w="54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8.</w:t>
            </w:r>
          </w:p>
        </w:tc>
        <w:tc>
          <w:tcPr>
            <w:tcW w:w="5521" w:type="dxa"/>
          </w:tcPr>
          <w:p w:rsidR="00764736" w:rsidRPr="00940994" w:rsidRDefault="00764736" w:rsidP="00940994">
            <w:pPr>
              <w:widowControl w:val="0"/>
              <w:spacing w:after="0" w:line="240" w:lineRule="auto"/>
              <w:jc w:val="both"/>
              <w:rPr>
                <w:rFonts w:ascii="Times New Roman" w:hAnsi="Times New Roman"/>
                <w:color w:val="000000"/>
                <w:kern w:val="2"/>
                <w:sz w:val="18"/>
                <w:szCs w:val="18"/>
                <w:lang w:eastAsia="en-US"/>
              </w:rPr>
            </w:pPr>
            <w:r w:rsidRPr="00940994">
              <w:rPr>
                <w:rFonts w:ascii="Times New Roman" w:hAnsi="Times New Roman"/>
                <w:color w:val="000000"/>
                <w:kern w:val="2"/>
                <w:sz w:val="18"/>
                <w:szCs w:val="18"/>
                <w:lang w:eastAsia="en-US"/>
              </w:rPr>
              <w:t>Организация планирования и финансирования обучения по охране труда руководителей и специалистов организаций районного уровня</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2019-2021 годы</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w:t>
            </w:r>
          </w:p>
        </w:tc>
      </w:tr>
      <w:tr w:rsidR="00764736" w:rsidRPr="00940994" w:rsidTr="00940994">
        <w:tc>
          <w:tcPr>
            <w:tcW w:w="54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9.</w:t>
            </w:r>
          </w:p>
        </w:tc>
        <w:tc>
          <w:tcPr>
            <w:tcW w:w="5521" w:type="dxa"/>
          </w:tcPr>
          <w:p w:rsidR="00764736" w:rsidRPr="00940994" w:rsidRDefault="00764736" w:rsidP="00940994">
            <w:pPr>
              <w:widowControl w:val="0"/>
              <w:spacing w:after="0" w:line="240" w:lineRule="auto"/>
              <w:jc w:val="both"/>
              <w:rPr>
                <w:rFonts w:ascii="Times New Roman" w:hAnsi="Times New Roman"/>
                <w:color w:val="000000"/>
                <w:kern w:val="2"/>
                <w:sz w:val="18"/>
                <w:szCs w:val="18"/>
                <w:lang w:eastAsia="en-US"/>
              </w:rPr>
            </w:pPr>
            <w:r w:rsidRPr="00940994">
              <w:rPr>
                <w:rFonts w:ascii="Times New Roman" w:hAnsi="Times New Roman"/>
                <w:color w:val="000000"/>
                <w:kern w:val="2"/>
                <w:sz w:val="18"/>
                <w:szCs w:val="18"/>
                <w:lang w:eastAsia="en-US"/>
              </w:rPr>
              <w:t xml:space="preserve">Проведение обязательных периодических медицинских осмотров (обследований) </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2019-2021 годы</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Работодатели (по согласованию)</w:t>
            </w:r>
          </w:p>
        </w:tc>
      </w:tr>
      <w:tr w:rsidR="00764736" w:rsidRPr="00940994" w:rsidTr="00940994">
        <w:tc>
          <w:tcPr>
            <w:tcW w:w="54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w:t>
            </w:r>
          </w:p>
        </w:tc>
        <w:tc>
          <w:tcPr>
            <w:tcW w:w="5521" w:type="dxa"/>
          </w:tcPr>
          <w:p w:rsidR="00764736" w:rsidRPr="00940994" w:rsidRDefault="00764736" w:rsidP="00940994">
            <w:pPr>
              <w:widowControl w:val="0"/>
              <w:spacing w:after="0" w:line="240" w:lineRule="auto"/>
              <w:jc w:val="both"/>
              <w:rPr>
                <w:rFonts w:ascii="Times New Roman" w:hAnsi="Times New Roman"/>
                <w:color w:val="000000"/>
                <w:kern w:val="2"/>
                <w:sz w:val="18"/>
                <w:szCs w:val="18"/>
                <w:lang w:eastAsia="en-US"/>
              </w:rPr>
            </w:pPr>
            <w:r w:rsidRPr="00940994">
              <w:rPr>
                <w:rFonts w:ascii="Times New Roman" w:hAnsi="Times New Roman"/>
                <w:color w:val="000000"/>
                <w:kern w:val="2"/>
                <w:sz w:val="18"/>
                <w:szCs w:val="18"/>
                <w:lang w:eastAsia="en-US"/>
              </w:rPr>
              <w:t>Информирование по актуальным вопросам охраны труда организаций и населения с использованием печатных и электронных средств массовой информации, в информационно-телекоммуникационной сети «Интернет»</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2019-2021 годы</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w:t>
            </w:r>
          </w:p>
        </w:tc>
      </w:tr>
      <w:tr w:rsidR="00764736" w:rsidRPr="00940994" w:rsidTr="00940994">
        <w:tc>
          <w:tcPr>
            <w:tcW w:w="54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11.</w:t>
            </w:r>
          </w:p>
        </w:tc>
        <w:tc>
          <w:tcPr>
            <w:tcW w:w="5521" w:type="dxa"/>
          </w:tcPr>
          <w:p w:rsidR="00764736" w:rsidRPr="00940994" w:rsidRDefault="00764736" w:rsidP="00940994">
            <w:pPr>
              <w:widowControl w:val="0"/>
              <w:spacing w:after="0" w:line="240" w:lineRule="auto"/>
              <w:jc w:val="both"/>
              <w:rPr>
                <w:rFonts w:ascii="Times New Roman" w:hAnsi="Times New Roman"/>
                <w:color w:val="000000"/>
                <w:kern w:val="2"/>
                <w:sz w:val="18"/>
                <w:szCs w:val="18"/>
                <w:lang w:eastAsia="en-US"/>
              </w:rPr>
            </w:pPr>
            <w:r w:rsidRPr="00940994">
              <w:rPr>
                <w:rFonts w:ascii="Times New Roman" w:hAnsi="Times New Roman"/>
                <w:color w:val="000000"/>
                <w:kern w:val="2"/>
                <w:sz w:val="18"/>
                <w:szCs w:val="18"/>
                <w:lang w:eastAsia="en-US"/>
              </w:rPr>
              <w:t>Подготовка предложений по созданию безопасных условий и охраны труда для включения в проекты трехсторонних соглашений в рамках системы социального партнерства, контроль за выполнением соглашений</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2019-2021 годы</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 работодатели (по согласованию)</w:t>
            </w:r>
          </w:p>
        </w:tc>
      </w:tr>
      <w:tr w:rsidR="00764736" w:rsidRPr="00940994" w:rsidTr="00940994">
        <w:tc>
          <w:tcPr>
            <w:tcW w:w="54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12.</w:t>
            </w:r>
          </w:p>
        </w:tc>
        <w:tc>
          <w:tcPr>
            <w:tcW w:w="5521" w:type="dxa"/>
          </w:tcPr>
          <w:p w:rsidR="00764736" w:rsidRPr="00940994" w:rsidRDefault="00764736" w:rsidP="00940994">
            <w:pPr>
              <w:widowControl w:val="0"/>
              <w:spacing w:after="0" w:line="240" w:lineRule="auto"/>
              <w:jc w:val="both"/>
              <w:rPr>
                <w:rFonts w:ascii="Times New Roman" w:hAnsi="Times New Roman"/>
                <w:color w:val="000000"/>
                <w:kern w:val="2"/>
                <w:sz w:val="18"/>
                <w:szCs w:val="18"/>
                <w:lang w:eastAsia="en-US"/>
              </w:rPr>
            </w:pPr>
            <w:r w:rsidRPr="00940994">
              <w:rPr>
                <w:rFonts w:ascii="Times New Roman" w:hAnsi="Times New Roman"/>
                <w:color w:val="000000"/>
                <w:kern w:val="2"/>
                <w:sz w:val="18"/>
                <w:szCs w:val="18"/>
                <w:lang w:eastAsia="en-US"/>
              </w:rPr>
              <w:t>Обеспечение включения в коллективные договоры, соглашения всех уровней обязательств сторон социального партнерства по улучшению условий труда беременных женщин и лиц моложе 18 лет и обеспечению их трудовых прав, а также реализацию мероприятий, направленных на развитие физической культуры и спорта в трудовых коллективах</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2019-2021 годы</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 работодатели (по согласованию)</w:t>
            </w:r>
          </w:p>
        </w:tc>
      </w:tr>
      <w:tr w:rsidR="00764736" w:rsidRPr="00940994" w:rsidTr="00940994">
        <w:trPr>
          <w:trHeight w:val="134"/>
        </w:trPr>
        <w:tc>
          <w:tcPr>
            <w:tcW w:w="54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13.</w:t>
            </w:r>
          </w:p>
        </w:tc>
        <w:tc>
          <w:tcPr>
            <w:tcW w:w="5521" w:type="dxa"/>
          </w:tcPr>
          <w:p w:rsidR="00764736" w:rsidRPr="00940994" w:rsidRDefault="00764736" w:rsidP="00940994">
            <w:pPr>
              <w:widowControl w:val="0"/>
              <w:spacing w:after="0" w:line="240" w:lineRule="auto"/>
              <w:jc w:val="both"/>
              <w:rPr>
                <w:rFonts w:ascii="Times New Roman" w:hAnsi="Times New Roman"/>
                <w:color w:val="000000"/>
                <w:kern w:val="2"/>
                <w:sz w:val="18"/>
                <w:szCs w:val="18"/>
                <w:lang w:eastAsia="en-US"/>
              </w:rPr>
            </w:pPr>
            <w:r w:rsidRPr="00940994">
              <w:rPr>
                <w:rFonts w:ascii="Times New Roman" w:hAnsi="Times New Roman"/>
                <w:color w:val="000000"/>
                <w:kern w:val="2"/>
                <w:sz w:val="18"/>
                <w:szCs w:val="18"/>
                <w:lang w:eastAsia="en-US"/>
              </w:rPr>
              <w:t>Обеспечение и проведение специальной оценки условий труда в организациях Притобольного района, в том числе в учреждениях бюджетной сферы</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2019-2021 годы</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 работодатели (по согласованию)</w:t>
            </w:r>
          </w:p>
        </w:tc>
      </w:tr>
      <w:tr w:rsidR="00764736" w:rsidRPr="00940994" w:rsidTr="00940994">
        <w:tc>
          <w:tcPr>
            <w:tcW w:w="541"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14.</w:t>
            </w:r>
          </w:p>
        </w:tc>
        <w:tc>
          <w:tcPr>
            <w:tcW w:w="5521" w:type="dxa"/>
          </w:tcPr>
          <w:p w:rsidR="00764736" w:rsidRPr="00940994" w:rsidRDefault="00764736" w:rsidP="00940994">
            <w:pPr>
              <w:widowControl w:val="0"/>
              <w:spacing w:after="0" w:line="240" w:lineRule="auto"/>
              <w:jc w:val="both"/>
              <w:rPr>
                <w:rFonts w:ascii="Times New Roman" w:hAnsi="Times New Roman"/>
                <w:color w:val="000000"/>
                <w:kern w:val="2"/>
                <w:sz w:val="18"/>
                <w:szCs w:val="18"/>
                <w:lang w:eastAsia="en-US"/>
              </w:rPr>
            </w:pPr>
            <w:r w:rsidRPr="00940994">
              <w:rPr>
                <w:rFonts w:ascii="Times New Roman" w:hAnsi="Times New Roman"/>
                <w:color w:val="000000"/>
                <w:kern w:val="2"/>
                <w:sz w:val="18"/>
                <w:szCs w:val="18"/>
                <w:lang w:eastAsia="en-US"/>
              </w:rPr>
              <w:t>Обеспечение участия страхователей в финансировании предупредительных мер по сокращению производственного травматизма и профессиональной заболеваемости работающих за счет средств страховых взносов по обязательному социальному страхованию</w:t>
            </w:r>
          </w:p>
        </w:tc>
        <w:tc>
          <w:tcPr>
            <w:tcW w:w="1987"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2019-2021 годы</w:t>
            </w:r>
          </w:p>
        </w:tc>
        <w:tc>
          <w:tcPr>
            <w:tcW w:w="3683"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054" w:type="dxa"/>
          </w:tcPr>
          <w:p w:rsidR="00764736" w:rsidRPr="00940994" w:rsidRDefault="00764736" w:rsidP="00940994">
            <w:pPr>
              <w:spacing w:after="0" w:line="240" w:lineRule="auto"/>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Работодатели (по согласованию), Фонд социального страхования (по согласованию)</w:t>
            </w:r>
          </w:p>
        </w:tc>
      </w:tr>
    </w:tbl>
    <w:p w:rsidR="00764736" w:rsidRPr="00940994" w:rsidRDefault="00764736" w:rsidP="00940994">
      <w:pPr>
        <w:spacing w:after="0" w:line="240" w:lineRule="auto"/>
        <w:rPr>
          <w:rFonts w:ascii="Times New Roman" w:hAnsi="Times New Roman"/>
          <w:b/>
          <w:sz w:val="18"/>
          <w:szCs w:val="18"/>
        </w:rPr>
      </w:pPr>
    </w:p>
    <w:p w:rsidR="00764736" w:rsidRPr="00940994" w:rsidRDefault="00764736" w:rsidP="00940994">
      <w:pPr>
        <w:spacing w:after="0" w:line="240" w:lineRule="auto"/>
        <w:rPr>
          <w:rFonts w:ascii="Times New Roman" w:hAnsi="Times New Roman"/>
          <w:b/>
          <w:sz w:val="18"/>
          <w:szCs w:val="18"/>
        </w:rPr>
      </w:pPr>
      <w:r w:rsidRPr="00940994">
        <w:rPr>
          <w:rFonts w:ascii="Times New Roman" w:hAnsi="Times New Roman"/>
          <w:b/>
          <w:sz w:val="18"/>
          <w:szCs w:val="18"/>
        </w:rPr>
        <w:t>3. Повышение уровня жизни населения</w:t>
      </w:r>
    </w:p>
    <w:p w:rsidR="00764736" w:rsidRPr="00940994" w:rsidRDefault="00764736" w:rsidP="00940994">
      <w:pPr>
        <w:tabs>
          <w:tab w:val="left" w:pos="3060"/>
          <w:tab w:val="left" w:pos="3240"/>
          <w:tab w:val="left" w:pos="3420"/>
        </w:tabs>
        <w:spacing w:after="0" w:line="240" w:lineRule="auto"/>
        <w:rPr>
          <w:rFonts w:ascii="Times New Roman" w:hAnsi="Times New Roman"/>
          <w:b/>
          <w:bCs/>
          <w:sz w:val="18"/>
          <w:szCs w:val="18"/>
        </w:rPr>
      </w:pPr>
      <w:r w:rsidRPr="00940994">
        <w:rPr>
          <w:rFonts w:ascii="Times New Roman" w:hAnsi="Times New Roman"/>
          <w:b/>
          <w:bCs/>
          <w:sz w:val="18"/>
          <w:szCs w:val="18"/>
        </w:rPr>
        <w:t>Задачи:</w:t>
      </w:r>
    </w:p>
    <w:p w:rsidR="00764736" w:rsidRPr="00940994" w:rsidRDefault="00764736" w:rsidP="00AE73F2">
      <w:pPr>
        <w:numPr>
          <w:ilvl w:val="0"/>
          <w:numId w:val="11"/>
        </w:num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 xml:space="preserve">Улучшение уровня жизни населения на основе экономического роста, обеспечения  экономической стабильности </w:t>
      </w:r>
    </w:p>
    <w:p w:rsidR="00764736" w:rsidRPr="00940994" w:rsidRDefault="00764736" w:rsidP="00AE73F2">
      <w:pPr>
        <w:numPr>
          <w:ilvl w:val="0"/>
          <w:numId w:val="11"/>
        </w:num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Рост денежных доходов населения</w:t>
      </w:r>
    </w:p>
    <w:p w:rsidR="00764736" w:rsidRPr="00940994" w:rsidRDefault="00764736" w:rsidP="00940994">
      <w:pPr>
        <w:tabs>
          <w:tab w:val="left" w:pos="3060"/>
          <w:tab w:val="left" w:pos="3240"/>
          <w:tab w:val="left" w:pos="3420"/>
        </w:tabs>
        <w:spacing w:after="0" w:line="240" w:lineRule="auto"/>
        <w:jc w:val="both"/>
        <w:rPr>
          <w:rFonts w:ascii="Times New Roman" w:hAnsi="Times New Roman"/>
          <w:b/>
          <w:bCs/>
          <w:sz w:val="18"/>
          <w:szCs w:val="18"/>
        </w:rPr>
      </w:pPr>
      <w:r w:rsidRPr="00940994">
        <w:rPr>
          <w:rFonts w:ascii="Times New Roman" w:hAnsi="Times New Roman"/>
          <w:b/>
          <w:bCs/>
          <w:sz w:val="18"/>
          <w:szCs w:val="18"/>
        </w:rPr>
        <w:t>Целевые показатели:</w:t>
      </w:r>
    </w:p>
    <w:tbl>
      <w:tblPr>
        <w:tblW w:w="1513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8"/>
        <w:gridCol w:w="4360"/>
        <w:gridCol w:w="1292"/>
        <w:gridCol w:w="1117"/>
        <w:gridCol w:w="1276"/>
        <w:gridCol w:w="1134"/>
        <w:gridCol w:w="5245"/>
      </w:tblGrid>
      <w:tr w:rsidR="00764736" w:rsidRPr="00940994" w:rsidTr="00940994">
        <w:trPr>
          <w:trHeight w:val="828"/>
        </w:trPr>
        <w:tc>
          <w:tcPr>
            <w:tcW w:w="0" w:type="auto"/>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 п/п</w:t>
            </w:r>
          </w:p>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p>
        </w:tc>
        <w:tc>
          <w:tcPr>
            <w:tcW w:w="4360"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показателя</w:t>
            </w:r>
          </w:p>
        </w:tc>
        <w:tc>
          <w:tcPr>
            <w:tcW w:w="1292"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Единица измерения</w:t>
            </w:r>
          </w:p>
        </w:tc>
        <w:tc>
          <w:tcPr>
            <w:tcW w:w="111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27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5245"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rPr>
          <w:trHeight w:val="487"/>
        </w:trPr>
        <w:tc>
          <w:tcPr>
            <w:tcW w:w="0" w:type="auto"/>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w:t>
            </w:r>
          </w:p>
        </w:tc>
        <w:tc>
          <w:tcPr>
            <w:tcW w:w="4360" w:type="dxa"/>
          </w:tcPr>
          <w:p w:rsidR="00764736" w:rsidRPr="00940994" w:rsidRDefault="00764736" w:rsidP="00940994">
            <w:pPr>
              <w:tabs>
                <w:tab w:val="left" w:pos="3060"/>
                <w:tab w:val="left" w:pos="3240"/>
                <w:tab w:val="left" w:pos="3420"/>
              </w:tabs>
              <w:spacing w:after="0"/>
              <w:jc w:val="both"/>
              <w:rPr>
                <w:rFonts w:ascii="Times New Roman" w:hAnsi="Times New Roman"/>
                <w:sz w:val="18"/>
                <w:szCs w:val="18"/>
                <w:lang w:eastAsia="en-US"/>
              </w:rPr>
            </w:pPr>
            <w:r w:rsidRPr="00940994">
              <w:rPr>
                <w:rFonts w:ascii="Times New Roman" w:hAnsi="Times New Roman"/>
                <w:sz w:val="18"/>
                <w:szCs w:val="18"/>
                <w:lang w:eastAsia="en-US"/>
              </w:rPr>
              <w:t>Темп роста средней заработной платы по отношению к предыдущему году</w:t>
            </w:r>
          </w:p>
        </w:tc>
        <w:tc>
          <w:tcPr>
            <w:tcW w:w="1292" w:type="dxa"/>
            <w:vAlign w:val="center"/>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w:t>
            </w:r>
          </w:p>
        </w:tc>
        <w:tc>
          <w:tcPr>
            <w:tcW w:w="1117"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106,10</w:t>
            </w:r>
          </w:p>
        </w:tc>
        <w:tc>
          <w:tcPr>
            <w:tcW w:w="1276"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105,20</w:t>
            </w:r>
          </w:p>
        </w:tc>
        <w:tc>
          <w:tcPr>
            <w:tcW w:w="1134"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105,70</w:t>
            </w:r>
          </w:p>
        </w:tc>
        <w:tc>
          <w:tcPr>
            <w:tcW w:w="5245"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color w:val="000000"/>
                <w:sz w:val="18"/>
                <w:szCs w:val="18"/>
                <w:lang w:eastAsia="en-US"/>
              </w:rPr>
              <w:t>Работодатели района (по согласованию)</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2.</w:t>
            </w:r>
          </w:p>
        </w:tc>
        <w:tc>
          <w:tcPr>
            <w:tcW w:w="4360" w:type="dxa"/>
          </w:tcPr>
          <w:p w:rsidR="00764736" w:rsidRPr="00940994" w:rsidRDefault="00764736" w:rsidP="00940994">
            <w:pPr>
              <w:tabs>
                <w:tab w:val="left" w:pos="3060"/>
                <w:tab w:val="left" w:pos="3240"/>
                <w:tab w:val="left" w:pos="3420"/>
              </w:tabs>
              <w:spacing w:after="0"/>
              <w:jc w:val="both"/>
              <w:rPr>
                <w:rFonts w:ascii="Times New Roman" w:hAnsi="Times New Roman"/>
                <w:sz w:val="18"/>
                <w:szCs w:val="18"/>
                <w:lang w:eastAsia="en-US"/>
              </w:rPr>
            </w:pPr>
            <w:r w:rsidRPr="00940994">
              <w:rPr>
                <w:rFonts w:ascii="Times New Roman" w:hAnsi="Times New Roman"/>
                <w:sz w:val="18"/>
                <w:szCs w:val="18"/>
                <w:lang w:eastAsia="en-US"/>
              </w:rPr>
              <w:t>Размер средней заработной платы</w:t>
            </w:r>
          </w:p>
        </w:tc>
        <w:tc>
          <w:tcPr>
            <w:tcW w:w="1292" w:type="dxa"/>
            <w:vAlign w:val="center"/>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руб.</w:t>
            </w:r>
          </w:p>
        </w:tc>
        <w:tc>
          <w:tcPr>
            <w:tcW w:w="1117"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29067,00</w:t>
            </w:r>
          </w:p>
        </w:tc>
        <w:tc>
          <w:tcPr>
            <w:tcW w:w="1276"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31621,50</w:t>
            </w:r>
          </w:p>
        </w:tc>
        <w:tc>
          <w:tcPr>
            <w:tcW w:w="1134"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33423,90</w:t>
            </w:r>
          </w:p>
        </w:tc>
        <w:tc>
          <w:tcPr>
            <w:tcW w:w="5245" w:type="dxa"/>
          </w:tcPr>
          <w:p w:rsidR="00764736" w:rsidRPr="00940994" w:rsidRDefault="00764736" w:rsidP="00940994">
            <w:pPr>
              <w:tabs>
                <w:tab w:val="left" w:pos="3060"/>
                <w:tab w:val="left" w:pos="3240"/>
                <w:tab w:val="left" w:pos="3420"/>
              </w:tabs>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 Работодатели района (по согласованию)</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3.</w:t>
            </w:r>
          </w:p>
        </w:tc>
        <w:tc>
          <w:tcPr>
            <w:tcW w:w="4360" w:type="dxa"/>
          </w:tcPr>
          <w:p w:rsidR="00764736" w:rsidRPr="00940994" w:rsidRDefault="00764736" w:rsidP="00940994">
            <w:pPr>
              <w:tabs>
                <w:tab w:val="left" w:pos="3060"/>
                <w:tab w:val="left" w:pos="3240"/>
                <w:tab w:val="left" w:pos="3420"/>
              </w:tabs>
              <w:spacing w:after="0"/>
              <w:jc w:val="both"/>
              <w:rPr>
                <w:rFonts w:ascii="Times New Roman" w:hAnsi="Times New Roman"/>
                <w:sz w:val="18"/>
                <w:szCs w:val="18"/>
                <w:lang w:eastAsia="en-US"/>
              </w:rPr>
            </w:pPr>
            <w:r w:rsidRPr="00940994">
              <w:rPr>
                <w:rFonts w:ascii="Times New Roman" w:hAnsi="Times New Roman"/>
                <w:sz w:val="18"/>
                <w:szCs w:val="18"/>
                <w:lang w:eastAsia="en-US"/>
              </w:rPr>
              <w:t>Продолжительность жизни населения (женщины/мужчины)</w:t>
            </w:r>
          </w:p>
        </w:tc>
        <w:tc>
          <w:tcPr>
            <w:tcW w:w="1292" w:type="dxa"/>
            <w:vAlign w:val="center"/>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лет</w:t>
            </w:r>
          </w:p>
        </w:tc>
        <w:tc>
          <w:tcPr>
            <w:tcW w:w="1117"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68,4</w:t>
            </w:r>
          </w:p>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73,5/63,3</w:t>
            </w:r>
          </w:p>
        </w:tc>
        <w:tc>
          <w:tcPr>
            <w:tcW w:w="1276"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70,0</w:t>
            </w:r>
          </w:p>
        </w:tc>
        <w:tc>
          <w:tcPr>
            <w:tcW w:w="1134"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70,2</w:t>
            </w:r>
          </w:p>
        </w:tc>
        <w:tc>
          <w:tcPr>
            <w:tcW w:w="5245"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ГБУ «Глядянская центральная районная больница» (по согласованию)</w:t>
            </w:r>
          </w:p>
        </w:tc>
      </w:tr>
    </w:tbl>
    <w:p w:rsidR="00764736" w:rsidRPr="00940994" w:rsidRDefault="00764736" w:rsidP="00940994">
      <w:pPr>
        <w:tabs>
          <w:tab w:val="left" w:pos="3060"/>
          <w:tab w:val="left" w:pos="3240"/>
          <w:tab w:val="left" w:pos="3420"/>
        </w:tabs>
        <w:spacing w:after="0" w:line="240" w:lineRule="auto"/>
        <w:jc w:val="center"/>
        <w:rPr>
          <w:rFonts w:ascii="Times New Roman" w:hAnsi="Times New Roman"/>
          <w:b/>
          <w:bCs/>
          <w:sz w:val="18"/>
          <w:szCs w:val="18"/>
        </w:rPr>
      </w:pPr>
      <w:r w:rsidRPr="00940994">
        <w:rPr>
          <w:rFonts w:ascii="Times New Roman" w:hAnsi="Times New Roman"/>
          <w:b/>
          <w:bCs/>
          <w:sz w:val="18"/>
          <w:szCs w:val="18"/>
        </w:rPr>
        <w:t>Мероприятия по реализации стратегических направлений и достижению целевых показателей:</w:t>
      </w:r>
    </w:p>
    <w:tbl>
      <w:tblPr>
        <w:tblW w:w="1499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1"/>
        <w:gridCol w:w="7433"/>
        <w:gridCol w:w="1560"/>
        <w:gridCol w:w="2693"/>
        <w:gridCol w:w="2693"/>
      </w:tblGrid>
      <w:tr w:rsidR="00764736" w:rsidRPr="00940994" w:rsidTr="00940994">
        <w:tc>
          <w:tcPr>
            <w:tcW w:w="0" w:type="auto"/>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7433"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1560"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2693"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2693" w:type="dxa"/>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1.</w:t>
            </w:r>
          </w:p>
        </w:tc>
        <w:tc>
          <w:tcPr>
            <w:tcW w:w="7433" w:type="dxa"/>
          </w:tcPr>
          <w:p w:rsidR="00764736" w:rsidRPr="00940994" w:rsidRDefault="00764736" w:rsidP="00940994">
            <w:pPr>
              <w:spacing w:after="0"/>
              <w:jc w:val="both"/>
              <w:rPr>
                <w:rFonts w:ascii="Times New Roman" w:hAnsi="Times New Roman"/>
                <w:color w:val="000000"/>
                <w:sz w:val="18"/>
                <w:szCs w:val="18"/>
                <w:lang w:eastAsia="en-US"/>
              </w:rPr>
            </w:pPr>
            <w:r w:rsidRPr="00940994">
              <w:rPr>
                <w:rFonts w:ascii="Times New Roman" w:hAnsi="Times New Roman"/>
                <w:color w:val="000000"/>
                <w:sz w:val="18"/>
                <w:szCs w:val="18"/>
                <w:lang w:eastAsia="en-US"/>
              </w:rPr>
              <w:t xml:space="preserve">Реализация Концепции улучшения уровня жизни населения Курганской области </w:t>
            </w:r>
          </w:p>
        </w:tc>
        <w:tc>
          <w:tcPr>
            <w:tcW w:w="1560" w:type="dxa"/>
          </w:tcPr>
          <w:p w:rsidR="00764736" w:rsidRPr="00940994" w:rsidRDefault="00764736" w:rsidP="00940994">
            <w:pPr>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2019-2023 годы</w:t>
            </w:r>
          </w:p>
        </w:tc>
        <w:tc>
          <w:tcPr>
            <w:tcW w:w="2693" w:type="dxa"/>
          </w:tcPr>
          <w:p w:rsidR="00764736" w:rsidRPr="00940994" w:rsidRDefault="00764736" w:rsidP="00940994">
            <w:pPr>
              <w:tabs>
                <w:tab w:val="left" w:pos="3060"/>
                <w:tab w:val="left" w:pos="3240"/>
                <w:tab w:val="left" w:pos="3420"/>
              </w:tabs>
              <w:spacing w:after="0"/>
              <w:jc w:val="center"/>
              <w:rPr>
                <w:rFonts w:ascii="Times New Roman" w:hAnsi="Times New Roman"/>
                <w:b/>
                <w:bCs/>
                <w:sz w:val="18"/>
                <w:szCs w:val="18"/>
                <w:lang w:eastAsia="en-US"/>
              </w:rPr>
            </w:pPr>
          </w:p>
        </w:tc>
        <w:tc>
          <w:tcPr>
            <w:tcW w:w="2693" w:type="dxa"/>
          </w:tcPr>
          <w:p w:rsidR="00764736" w:rsidRPr="00940994" w:rsidRDefault="00764736" w:rsidP="00940994">
            <w:pPr>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2.</w:t>
            </w:r>
          </w:p>
        </w:tc>
        <w:tc>
          <w:tcPr>
            <w:tcW w:w="7433" w:type="dxa"/>
          </w:tcPr>
          <w:p w:rsidR="00764736" w:rsidRPr="00940994" w:rsidRDefault="00764736" w:rsidP="00940994">
            <w:pPr>
              <w:spacing w:after="0"/>
              <w:jc w:val="both"/>
              <w:rPr>
                <w:rFonts w:ascii="Times New Roman" w:hAnsi="Times New Roman"/>
                <w:color w:val="000000"/>
                <w:sz w:val="18"/>
                <w:szCs w:val="18"/>
                <w:lang w:eastAsia="en-US"/>
              </w:rPr>
            </w:pPr>
            <w:r w:rsidRPr="00940994">
              <w:rPr>
                <w:rFonts w:ascii="Times New Roman" w:hAnsi="Times New Roman"/>
                <w:color w:val="000000"/>
                <w:sz w:val="18"/>
                <w:szCs w:val="18"/>
                <w:lang w:eastAsia="en-US"/>
              </w:rPr>
              <w:t>Доведение  минимальной заработной платы  до величины прожиточного минимума в организациях внебюджетного сектора экономики</w:t>
            </w:r>
          </w:p>
        </w:tc>
        <w:tc>
          <w:tcPr>
            <w:tcW w:w="1560" w:type="dxa"/>
          </w:tcPr>
          <w:p w:rsidR="00764736" w:rsidRPr="00940994" w:rsidRDefault="00764736" w:rsidP="00940994">
            <w:pPr>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2019-2023 годы</w:t>
            </w:r>
          </w:p>
        </w:tc>
        <w:tc>
          <w:tcPr>
            <w:tcW w:w="2693" w:type="dxa"/>
          </w:tcPr>
          <w:p w:rsidR="00764736" w:rsidRPr="00940994" w:rsidRDefault="00764736" w:rsidP="00940994">
            <w:pPr>
              <w:tabs>
                <w:tab w:val="left" w:pos="3060"/>
                <w:tab w:val="left" w:pos="3240"/>
                <w:tab w:val="left" w:pos="3420"/>
              </w:tabs>
              <w:spacing w:after="0"/>
              <w:jc w:val="center"/>
              <w:rPr>
                <w:rFonts w:ascii="Times New Roman" w:hAnsi="Times New Roman"/>
                <w:b/>
                <w:bCs/>
                <w:sz w:val="18"/>
                <w:szCs w:val="18"/>
                <w:lang w:eastAsia="en-US"/>
              </w:rPr>
            </w:pPr>
          </w:p>
        </w:tc>
        <w:tc>
          <w:tcPr>
            <w:tcW w:w="2693" w:type="dxa"/>
          </w:tcPr>
          <w:p w:rsidR="00764736" w:rsidRPr="00940994" w:rsidRDefault="00764736" w:rsidP="00940994">
            <w:pPr>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Работодатели района (по согласованию)</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3.</w:t>
            </w:r>
          </w:p>
        </w:tc>
        <w:tc>
          <w:tcPr>
            <w:tcW w:w="7433" w:type="dxa"/>
          </w:tcPr>
          <w:p w:rsidR="00764736" w:rsidRPr="00940994" w:rsidRDefault="00764736" w:rsidP="00940994">
            <w:pPr>
              <w:spacing w:after="0"/>
              <w:jc w:val="both"/>
              <w:rPr>
                <w:rFonts w:ascii="Times New Roman" w:hAnsi="Times New Roman"/>
                <w:color w:val="000000"/>
                <w:sz w:val="18"/>
                <w:szCs w:val="18"/>
                <w:lang w:eastAsia="en-US"/>
              </w:rPr>
            </w:pPr>
            <w:r w:rsidRPr="00940994">
              <w:rPr>
                <w:rFonts w:ascii="Times New Roman" w:hAnsi="Times New Roman"/>
                <w:color w:val="000000"/>
                <w:sz w:val="18"/>
                <w:szCs w:val="18"/>
                <w:lang w:eastAsia="en-US"/>
              </w:rPr>
              <w:t>Постоянный мониторинг задолженности по заработной плате в организациях внебюджетного сектора экономики района, а также выполнение условий территориально-отраслевых соглашений</w:t>
            </w:r>
          </w:p>
        </w:tc>
        <w:tc>
          <w:tcPr>
            <w:tcW w:w="1560" w:type="dxa"/>
          </w:tcPr>
          <w:p w:rsidR="00764736" w:rsidRPr="00940994" w:rsidRDefault="00764736" w:rsidP="00940994">
            <w:pPr>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2019-2023 годы</w:t>
            </w:r>
          </w:p>
        </w:tc>
        <w:tc>
          <w:tcPr>
            <w:tcW w:w="2693" w:type="dxa"/>
          </w:tcPr>
          <w:p w:rsidR="00764736" w:rsidRPr="00940994" w:rsidRDefault="00764736" w:rsidP="00940994">
            <w:pPr>
              <w:tabs>
                <w:tab w:val="left" w:pos="3060"/>
                <w:tab w:val="left" w:pos="3240"/>
                <w:tab w:val="left" w:pos="3420"/>
              </w:tabs>
              <w:spacing w:after="0"/>
              <w:jc w:val="center"/>
              <w:rPr>
                <w:rFonts w:ascii="Times New Roman" w:hAnsi="Times New Roman"/>
                <w:b/>
                <w:bCs/>
                <w:sz w:val="18"/>
                <w:szCs w:val="18"/>
                <w:lang w:eastAsia="en-US"/>
              </w:rPr>
            </w:pPr>
          </w:p>
        </w:tc>
        <w:tc>
          <w:tcPr>
            <w:tcW w:w="2693" w:type="dxa"/>
          </w:tcPr>
          <w:p w:rsidR="00764736" w:rsidRPr="00940994" w:rsidRDefault="00764736" w:rsidP="00940994">
            <w:pPr>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Администрация Притобольного района</w:t>
            </w:r>
          </w:p>
        </w:tc>
      </w:tr>
      <w:tr w:rsidR="00764736" w:rsidRPr="00940994" w:rsidTr="00940994">
        <w:tc>
          <w:tcPr>
            <w:tcW w:w="0" w:type="auto"/>
          </w:tcPr>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sz w:val="18"/>
                <w:szCs w:val="18"/>
                <w:lang w:eastAsia="en-US"/>
              </w:rPr>
              <w:t>4.</w:t>
            </w:r>
          </w:p>
        </w:tc>
        <w:tc>
          <w:tcPr>
            <w:tcW w:w="7433" w:type="dxa"/>
          </w:tcPr>
          <w:p w:rsidR="00764736" w:rsidRPr="00940994" w:rsidRDefault="00764736" w:rsidP="00940994">
            <w:pPr>
              <w:spacing w:after="0"/>
              <w:jc w:val="both"/>
              <w:rPr>
                <w:rFonts w:ascii="Times New Roman" w:hAnsi="Times New Roman"/>
                <w:color w:val="000000"/>
                <w:sz w:val="18"/>
                <w:szCs w:val="18"/>
                <w:lang w:eastAsia="en-US"/>
              </w:rPr>
            </w:pPr>
            <w:r w:rsidRPr="00940994">
              <w:rPr>
                <w:rFonts w:ascii="Times New Roman" w:hAnsi="Times New Roman"/>
                <w:color w:val="000000"/>
                <w:sz w:val="18"/>
                <w:szCs w:val="18"/>
                <w:lang w:eastAsia="en-US"/>
              </w:rPr>
              <w:t>Обеспечение гарантий социальной защиты населения</w:t>
            </w:r>
          </w:p>
        </w:tc>
        <w:tc>
          <w:tcPr>
            <w:tcW w:w="1560" w:type="dxa"/>
          </w:tcPr>
          <w:p w:rsidR="00764736" w:rsidRPr="00940994" w:rsidRDefault="00764736" w:rsidP="00940994">
            <w:pPr>
              <w:spacing w:after="0"/>
              <w:jc w:val="center"/>
              <w:rPr>
                <w:rFonts w:ascii="Times New Roman" w:hAnsi="Times New Roman"/>
                <w:color w:val="000000"/>
                <w:sz w:val="18"/>
                <w:szCs w:val="18"/>
                <w:lang w:eastAsia="en-US"/>
              </w:rPr>
            </w:pPr>
            <w:r w:rsidRPr="00940994">
              <w:rPr>
                <w:rFonts w:ascii="Times New Roman" w:hAnsi="Times New Roman"/>
                <w:color w:val="000000"/>
                <w:sz w:val="18"/>
                <w:szCs w:val="18"/>
                <w:lang w:eastAsia="en-US"/>
              </w:rPr>
              <w:t>2019-2023 годы</w:t>
            </w:r>
          </w:p>
        </w:tc>
        <w:tc>
          <w:tcPr>
            <w:tcW w:w="2693" w:type="dxa"/>
          </w:tcPr>
          <w:p w:rsidR="00764736" w:rsidRPr="00940994" w:rsidRDefault="00764736" w:rsidP="00940994">
            <w:pPr>
              <w:tabs>
                <w:tab w:val="left" w:pos="3060"/>
                <w:tab w:val="left" w:pos="3240"/>
                <w:tab w:val="left" w:pos="3420"/>
              </w:tabs>
              <w:spacing w:after="0"/>
              <w:jc w:val="center"/>
              <w:rPr>
                <w:rFonts w:ascii="Times New Roman" w:hAnsi="Times New Roman"/>
                <w:b/>
                <w:bCs/>
                <w:sz w:val="18"/>
                <w:szCs w:val="18"/>
                <w:lang w:eastAsia="en-US"/>
              </w:rPr>
            </w:pPr>
          </w:p>
        </w:tc>
        <w:tc>
          <w:tcPr>
            <w:tcW w:w="2693" w:type="dxa"/>
          </w:tcPr>
          <w:p w:rsidR="00764736" w:rsidRPr="00940994" w:rsidRDefault="00764736" w:rsidP="00940994">
            <w:pPr>
              <w:spacing w:after="0"/>
              <w:jc w:val="center"/>
              <w:rPr>
                <w:rFonts w:ascii="Times New Roman" w:hAnsi="Times New Roman"/>
                <w:bCs/>
                <w:color w:val="000000"/>
                <w:sz w:val="18"/>
                <w:szCs w:val="18"/>
                <w:shd w:val="clear" w:color="auto" w:fill="FFFFFF"/>
                <w:lang w:eastAsia="en-US"/>
              </w:rPr>
            </w:pPr>
            <w:r w:rsidRPr="00940994">
              <w:rPr>
                <w:rFonts w:ascii="Times New Roman" w:hAnsi="Times New Roman"/>
                <w:bCs/>
                <w:color w:val="000000"/>
                <w:sz w:val="18"/>
                <w:szCs w:val="18"/>
                <w:shd w:val="clear" w:color="auto" w:fill="FFFFFF"/>
                <w:lang w:eastAsia="en-US"/>
              </w:rPr>
              <w:t xml:space="preserve">ГКУ «УСЗН № 8» </w:t>
            </w:r>
          </w:p>
          <w:p w:rsidR="00764736" w:rsidRPr="00940994" w:rsidRDefault="00764736" w:rsidP="00940994">
            <w:pPr>
              <w:tabs>
                <w:tab w:val="left" w:pos="3060"/>
                <w:tab w:val="left" w:pos="3240"/>
                <w:tab w:val="left" w:pos="3420"/>
              </w:tabs>
              <w:spacing w:after="0"/>
              <w:jc w:val="center"/>
              <w:rPr>
                <w:rFonts w:ascii="Times New Roman" w:hAnsi="Times New Roman"/>
                <w:sz w:val="18"/>
                <w:szCs w:val="18"/>
                <w:lang w:eastAsia="en-US"/>
              </w:rPr>
            </w:pPr>
            <w:r w:rsidRPr="00940994">
              <w:rPr>
                <w:rFonts w:ascii="Times New Roman" w:hAnsi="Times New Roman"/>
                <w:color w:val="000000"/>
                <w:sz w:val="18"/>
                <w:szCs w:val="18"/>
                <w:lang w:eastAsia="en-US"/>
              </w:rPr>
              <w:t xml:space="preserve"> (по согласованию)</w:t>
            </w:r>
          </w:p>
        </w:tc>
      </w:tr>
    </w:tbl>
    <w:p w:rsidR="00764736" w:rsidRPr="00940994" w:rsidRDefault="00764736" w:rsidP="00940994">
      <w:pPr>
        <w:spacing w:after="0" w:line="240" w:lineRule="auto"/>
        <w:rPr>
          <w:rFonts w:ascii="Times New Roman" w:hAnsi="Times New Roman"/>
          <w:b/>
          <w:sz w:val="18"/>
          <w:szCs w:val="18"/>
        </w:rPr>
      </w:pPr>
      <w:r w:rsidRPr="00940994">
        <w:rPr>
          <w:rFonts w:ascii="Times New Roman" w:hAnsi="Times New Roman"/>
          <w:b/>
          <w:sz w:val="18"/>
          <w:szCs w:val="18"/>
        </w:rPr>
        <w:t>4. Развитие образования</w:t>
      </w:r>
    </w:p>
    <w:p w:rsidR="00764736" w:rsidRPr="00940994" w:rsidRDefault="00764736" w:rsidP="00940994">
      <w:pPr>
        <w:spacing w:after="0" w:line="240" w:lineRule="auto"/>
        <w:rPr>
          <w:rFonts w:ascii="Times New Roman" w:hAnsi="Times New Roman"/>
          <w:b/>
          <w:sz w:val="18"/>
          <w:szCs w:val="18"/>
        </w:rPr>
      </w:pPr>
      <w:r w:rsidRPr="00940994">
        <w:rPr>
          <w:rFonts w:ascii="Times New Roman" w:hAnsi="Times New Roman"/>
          <w:b/>
          <w:bCs/>
          <w:sz w:val="18"/>
          <w:szCs w:val="18"/>
        </w:rPr>
        <w:t>Цели:</w:t>
      </w:r>
      <w:r w:rsidRPr="00940994">
        <w:rPr>
          <w:rFonts w:ascii="Times New Roman" w:hAnsi="Times New Roman"/>
          <w:sz w:val="18"/>
          <w:szCs w:val="18"/>
        </w:rPr>
        <w:t xml:space="preserve"> Создание в системе общего образования Притобольного района равных возможностей для современного качественного образования</w:t>
      </w:r>
    </w:p>
    <w:p w:rsidR="00764736" w:rsidRPr="00940994" w:rsidRDefault="00764736" w:rsidP="00940994">
      <w:pPr>
        <w:tabs>
          <w:tab w:val="left" w:pos="3060"/>
          <w:tab w:val="left" w:pos="3240"/>
          <w:tab w:val="left" w:pos="3420"/>
        </w:tabs>
        <w:spacing w:after="0" w:line="240" w:lineRule="auto"/>
        <w:jc w:val="both"/>
        <w:rPr>
          <w:rFonts w:ascii="Times New Roman" w:hAnsi="Times New Roman"/>
          <w:b/>
          <w:bCs/>
          <w:sz w:val="18"/>
          <w:szCs w:val="18"/>
        </w:rPr>
      </w:pPr>
      <w:r w:rsidRPr="00940994">
        <w:rPr>
          <w:rFonts w:ascii="Times New Roman" w:hAnsi="Times New Roman"/>
          <w:b/>
          <w:bCs/>
          <w:sz w:val="18"/>
          <w:szCs w:val="18"/>
        </w:rPr>
        <w:t xml:space="preserve">Задачи: </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1. Формирование образовательной сети и финансово-экономических механизмов, обеспечивающих равный доступ населения Притобольного района к услугам общего образования;</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2. Модернизация содержания,  технологий общего образования, совершенствование образовательной среды для обеспечения готовности детей дошкольного возраста к обучению в общеобразовательной организации, выпускников общеобразовательных организаций к дальнейшему продолжению образования и началу профессиональной деятельности;</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3.  Формирование востребованной системы</w:t>
      </w:r>
      <w:r w:rsidRPr="00940994">
        <w:rPr>
          <w:rFonts w:ascii="Times New Roman" w:hAnsi="Times New Roman"/>
          <w:b/>
          <w:bCs/>
          <w:sz w:val="18"/>
          <w:szCs w:val="18"/>
        </w:rPr>
        <w:t xml:space="preserve"> </w:t>
      </w:r>
      <w:r w:rsidRPr="00940994">
        <w:rPr>
          <w:rFonts w:ascii="Times New Roman" w:hAnsi="Times New Roman"/>
          <w:sz w:val="18"/>
          <w:szCs w:val="18"/>
        </w:rPr>
        <w:t xml:space="preserve">  оценки качества общего образования и образовательных результатов;</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4. Развитие системы дополнительного образования, совершенствование воспитательной компоненты в деятельности образовательных организаций, социальная поддержка детей и подростков;</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5.  Обеспечение создания условий, соответствующих требованиям федеральных государственных образовательных стандартов (далее - ФГОС) общего образования</w:t>
      </w: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0"/>
        <w:gridCol w:w="5238"/>
        <w:gridCol w:w="1134"/>
        <w:gridCol w:w="1418"/>
        <w:gridCol w:w="1276"/>
        <w:gridCol w:w="1275"/>
        <w:gridCol w:w="3828"/>
      </w:tblGrid>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523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27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275"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382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23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Доля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w:t>
            </w:r>
          </w:p>
        </w:tc>
        <w:tc>
          <w:tcPr>
            <w:tcW w:w="11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46,69</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48,0</w:t>
            </w:r>
          </w:p>
        </w:tc>
        <w:tc>
          <w:tcPr>
            <w:tcW w:w="127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50,0</w:t>
            </w:r>
          </w:p>
        </w:tc>
        <w:tc>
          <w:tcPr>
            <w:tcW w:w="382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23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Доля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w:t>
            </w:r>
          </w:p>
        </w:tc>
        <w:tc>
          <w:tcPr>
            <w:tcW w:w="11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16,6</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0</w:t>
            </w:r>
          </w:p>
        </w:tc>
        <w:tc>
          <w:tcPr>
            <w:tcW w:w="127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0</w:t>
            </w:r>
          </w:p>
        </w:tc>
        <w:tc>
          <w:tcPr>
            <w:tcW w:w="382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23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Доля детей в возрасте 5 - 18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w:t>
            </w:r>
          </w:p>
        </w:tc>
        <w:tc>
          <w:tcPr>
            <w:tcW w:w="11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64,7</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77</w:t>
            </w:r>
          </w:p>
        </w:tc>
        <w:tc>
          <w:tcPr>
            <w:tcW w:w="127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78</w:t>
            </w:r>
          </w:p>
        </w:tc>
        <w:tc>
          <w:tcPr>
            <w:tcW w:w="382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xml:space="preserve">Отдел образования Администрации Притобольного района </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523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w:t>
            </w:r>
          </w:p>
        </w:tc>
        <w:tc>
          <w:tcPr>
            <w:tcW w:w="11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8" w:type="dxa"/>
            <w:vAlign w:val="center"/>
          </w:tcPr>
          <w:p w:rsidR="00764736" w:rsidRPr="00940994" w:rsidRDefault="00764736" w:rsidP="00940994">
            <w:pPr>
              <w:spacing w:after="0" w:line="240" w:lineRule="auto"/>
              <w:rPr>
                <w:rFonts w:ascii="Times New Roman" w:hAnsi="Times New Roman"/>
                <w:sz w:val="18"/>
                <w:szCs w:val="18"/>
              </w:rPr>
            </w:pPr>
            <w:r w:rsidRPr="00940994">
              <w:rPr>
                <w:rFonts w:ascii="Times New Roman" w:hAnsi="Times New Roman"/>
                <w:sz w:val="18"/>
                <w:szCs w:val="18"/>
              </w:rPr>
              <w:t>80,00</w:t>
            </w:r>
          </w:p>
        </w:tc>
        <w:tc>
          <w:tcPr>
            <w:tcW w:w="1276" w:type="dxa"/>
            <w:vAlign w:val="center"/>
          </w:tcPr>
          <w:p w:rsidR="00764736" w:rsidRPr="00940994" w:rsidRDefault="00764736" w:rsidP="00940994">
            <w:pPr>
              <w:spacing w:after="0" w:line="240" w:lineRule="auto"/>
              <w:rPr>
                <w:rFonts w:ascii="Times New Roman" w:hAnsi="Times New Roman"/>
                <w:sz w:val="18"/>
                <w:szCs w:val="18"/>
              </w:rPr>
            </w:pPr>
            <w:r w:rsidRPr="00940994">
              <w:rPr>
                <w:rFonts w:ascii="Times New Roman" w:hAnsi="Times New Roman"/>
                <w:sz w:val="18"/>
                <w:szCs w:val="18"/>
              </w:rPr>
              <w:t>85,00</w:t>
            </w:r>
          </w:p>
        </w:tc>
        <w:tc>
          <w:tcPr>
            <w:tcW w:w="1275" w:type="dxa"/>
            <w:vAlign w:val="center"/>
          </w:tcPr>
          <w:p w:rsidR="00764736" w:rsidRPr="00940994" w:rsidRDefault="00764736" w:rsidP="00940994">
            <w:pPr>
              <w:spacing w:after="0" w:line="240" w:lineRule="auto"/>
              <w:rPr>
                <w:rFonts w:ascii="Times New Roman" w:hAnsi="Times New Roman"/>
                <w:sz w:val="18"/>
                <w:szCs w:val="18"/>
              </w:rPr>
            </w:pPr>
            <w:r w:rsidRPr="00940994">
              <w:rPr>
                <w:rFonts w:ascii="Times New Roman" w:hAnsi="Times New Roman"/>
                <w:sz w:val="18"/>
                <w:szCs w:val="18"/>
              </w:rPr>
              <w:t>90,00</w:t>
            </w:r>
          </w:p>
        </w:tc>
        <w:tc>
          <w:tcPr>
            <w:tcW w:w="382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4"/>
        <w:gridCol w:w="5380"/>
        <w:gridCol w:w="2132"/>
        <w:gridCol w:w="3782"/>
        <w:gridCol w:w="2958"/>
      </w:tblGrid>
      <w:tr w:rsidR="00764736" w:rsidRPr="00940994" w:rsidTr="00940994">
        <w:tc>
          <w:tcPr>
            <w:tcW w:w="5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538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2132"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3782"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295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rPr>
          <w:trHeight w:val="742"/>
        </w:trPr>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380" w:type="dxa"/>
          </w:tcPr>
          <w:p w:rsidR="00764736" w:rsidRPr="00940994" w:rsidRDefault="00764736" w:rsidP="00940994">
            <w:pPr>
              <w:tabs>
                <w:tab w:val="left" w:pos="3060"/>
                <w:tab w:val="left" w:pos="3240"/>
                <w:tab w:val="left" w:pos="3420"/>
              </w:tabs>
              <w:spacing w:after="0" w:line="240" w:lineRule="auto"/>
              <w:jc w:val="both"/>
              <w:rPr>
                <w:rFonts w:ascii="Times New Roman" w:hAnsi="Times New Roman"/>
                <w:b/>
                <w:bCs/>
                <w:sz w:val="18"/>
                <w:szCs w:val="18"/>
                <w:lang w:eastAsia="en-US"/>
              </w:rPr>
            </w:pPr>
            <w:r w:rsidRPr="00940994">
              <w:rPr>
                <w:rFonts w:ascii="Times New Roman" w:hAnsi="Times New Roman"/>
                <w:sz w:val="18"/>
                <w:szCs w:val="18"/>
                <w:lang w:eastAsia="en-US"/>
              </w:rPr>
              <w:t>Реализация федерального государственного образовательного стандарта дошкольного образования</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годы</w:t>
            </w:r>
          </w:p>
          <w:p w:rsidR="00764736" w:rsidRPr="00940994" w:rsidRDefault="00764736" w:rsidP="00940994">
            <w:pPr>
              <w:spacing w:after="0" w:line="240" w:lineRule="auto"/>
              <w:jc w:val="both"/>
              <w:rPr>
                <w:rFonts w:ascii="Times New Roman" w:hAnsi="Times New Roman"/>
                <w:sz w:val="18"/>
                <w:szCs w:val="18"/>
                <w:lang w:eastAsia="en-US"/>
              </w:rPr>
            </w:pPr>
          </w:p>
          <w:p w:rsidR="00764736" w:rsidRPr="00940994" w:rsidRDefault="00764736" w:rsidP="00940994">
            <w:pPr>
              <w:spacing w:after="0" w:line="240" w:lineRule="auto"/>
              <w:jc w:val="both"/>
              <w:rPr>
                <w:rFonts w:ascii="Times New Roman" w:hAnsi="Times New Roman"/>
                <w:sz w:val="18"/>
                <w:szCs w:val="18"/>
                <w:lang w:eastAsia="en-US"/>
              </w:rPr>
            </w:pPr>
          </w:p>
        </w:tc>
        <w:tc>
          <w:tcPr>
            <w:tcW w:w="3782" w:type="dxa"/>
            <w:vMerge w:val="restart"/>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rPr>
              <w:t>Муниципальная программа Притобольного района "Развитие образования в Притобольном районе"на 2021-2026 годы</w:t>
            </w: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380" w:type="dxa"/>
          </w:tcPr>
          <w:p w:rsidR="00764736" w:rsidRPr="00940994" w:rsidRDefault="00764736" w:rsidP="00940994">
            <w:pPr>
              <w:tabs>
                <w:tab w:val="left" w:pos="3060"/>
                <w:tab w:val="left" w:pos="3240"/>
                <w:tab w:val="left" w:pos="3420"/>
              </w:tabs>
              <w:spacing w:after="0" w:line="240" w:lineRule="auto"/>
              <w:jc w:val="both"/>
              <w:rPr>
                <w:rFonts w:ascii="Times New Roman" w:hAnsi="Times New Roman"/>
                <w:b/>
                <w:bCs/>
                <w:sz w:val="18"/>
                <w:szCs w:val="18"/>
                <w:lang w:eastAsia="en-US"/>
              </w:rPr>
            </w:pPr>
            <w:r w:rsidRPr="00940994">
              <w:rPr>
                <w:rFonts w:ascii="Times New Roman" w:hAnsi="Times New Roman"/>
                <w:kern w:val="2"/>
                <w:sz w:val="18"/>
                <w:szCs w:val="18"/>
                <w:lang w:eastAsia="en-US"/>
              </w:rPr>
              <w:t>Повышение квалификации педагогических кадров дошкольных образовательных организаций</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годы</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380" w:type="dxa"/>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Текущий ремонт дошкольных образовательных организаций, в том числе создание в образовательных организациях условий, соответствующих санитарно-гигиеническим нормам и правилам и требованиям комплексной безопасности, включая обеспечение соблюдения лицензионных условий деятельности образовательных организаций.</w:t>
            </w:r>
          </w:p>
          <w:p w:rsidR="00764736" w:rsidRPr="00940994" w:rsidRDefault="00764736" w:rsidP="00940994">
            <w:pPr>
              <w:tabs>
                <w:tab w:val="left" w:pos="3060"/>
                <w:tab w:val="left" w:pos="3240"/>
                <w:tab w:val="left" w:pos="3420"/>
              </w:tabs>
              <w:spacing w:after="0" w:line="240" w:lineRule="auto"/>
              <w:jc w:val="both"/>
              <w:rPr>
                <w:rFonts w:ascii="Times New Roman" w:hAnsi="Times New Roman"/>
                <w:b/>
                <w:bCs/>
                <w:sz w:val="18"/>
                <w:szCs w:val="18"/>
                <w:lang w:eastAsia="en-US"/>
              </w:rPr>
            </w:pPr>
            <w:r w:rsidRPr="00940994">
              <w:rPr>
                <w:rFonts w:ascii="Times New Roman" w:hAnsi="Times New Roman"/>
                <w:sz w:val="18"/>
                <w:szCs w:val="18"/>
                <w:lang w:eastAsia="en-US"/>
              </w:rPr>
              <w:t xml:space="preserve"> </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годы</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4.</w:t>
            </w:r>
          </w:p>
        </w:tc>
        <w:tc>
          <w:tcPr>
            <w:tcW w:w="5380" w:type="dxa"/>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kern w:val="2"/>
                <w:sz w:val="18"/>
                <w:szCs w:val="18"/>
                <w:lang w:eastAsia="en-US"/>
              </w:rPr>
              <w:t>Оснащение образовательных учреждений современным учебным и учебно-лабораторным оборудованием</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5.</w:t>
            </w:r>
          </w:p>
        </w:tc>
        <w:tc>
          <w:tcPr>
            <w:tcW w:w="5380" w:type="dxa"/>
          </w:tcPr>
          <w:p w:rsidR="00764736" w:rsidRPr="00940994" w:rsidRDefault="00764736" w:rsidP="00940994">
            <w:pPr>
              <w:tabs>
                <w:tab w:val="left" w:pos="3060"/>
                <w:tab w:val="left" w:pos="3240"/>
                <w:tab w:val="left" w:pos="3420"/>
              </w:tabs>
              <w:spacing w:after="0" w:line="240" w:lineRule="auto"/>
              <w:jc w:val="both"/>
              <w:rPr>
                <w:rFonts w:ascii="Times New Roman" w:hAnsi="Times New Roman"/>
                <w:kern w:val="2"/>
                <w:sz w:val="18"/>
                <w:szCs w:val="18"/>
                <w:lang w:eastAsia="en-US"/>
              </w:rPr>
            </w:pPr>
            <w:r w:rsidRPr="00940994">
              <w:rPr>
                <w:rFonts w:ascii="Times New Roman" w:hAnsi="Times New Roman"/>
                <w:kern w:val="2"/>
                <w:sz w:val="18"/>
                <w:szCs w:val="18"/>
                <w:lang w:eastAsia="en-US"/>
              </w:rPr>
              <w:t xml:space="preserve">Реализация ФГОС для детей с ограниченными возможностями здоровья и детей с умственной отсталостью, </w:t>
            </w:r>
            <w:r w:rsidRPr="00940994">
              <w:rPr>
                <w:rFonts w:ascii="Times New Roman" w:hAnsi="Times New Roman"/>
                <w:sz w:val="18"/>
                <w:szCs w:val="18"/>
                <w:lang w:eastAsia="en-US"/>
              </w:rPr>
              <w:t>в том числе обеспечение учебниками</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6.</w:t>
            </w:r>
          </w:p>
        </w:tc>
        <w:tc>
          <w:tcPr>
            <w:tcW w:w="5380" w:type="dxa"/>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Создание условий для расширения доступа участникам образовательного процесса к образовательным и информационным ресурсам информационно-телекоммуникационной сети "Интернет", в том числе установка высокоскоростного Интернета</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7.</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Проведение муниципального этапа Всероссийской олимпиады школьников по общеобразовательным предметам и обеспечение участия призеров муниципального этапа Всероссийской олимпиады школьников по общеобразовательным предметам на ее заключительном этапе; осуществление единовременных выплат одаренным детям</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8.</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xml:space="preserve">Организация и проведение фестиваля педагогического мастерства, творческих конкурсов с участием педагогических работников; участие в региональных конкурсах </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xml:space="preserve"> 9.</w:t>
            </w:r>
          </w:p>
        </w:tc>
        <w:tc>
          <w:tcPr>
            <w:tcW w:w="5380" w:type="dxa"/>
          </w:tcPr>
          <w:p w:rsidR="00764736" w:rsidRPr="00940994" w:rsidRDefault="00764736" w:rsidP="00940994">
            <w:pPr>
              <w:widowControl w:val="0"/>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Обеспечение гарантированного и безопасного подвоза обучающихся к месту учебы, в том числе приобретение школьных автобусов</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Организация и обеспечение питания обучающихся общеобразовательных организаций</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11.</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Организация дистанционного обучения в общеобразовательных организациях, в том числе приобретение оборудования и программного обеспечения</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12.</w:t>
            </w:r>
          </w:p>
        </w:tc>
        <w:tc>
          <w:tcPr>
            <w:tcW w:w="5380" w:type="dxa"/>
          </w:tcPr>
          <w:p w:rsidR="00764736" w:rsidRPr="00940994" w:rsidRDefault="00764736" w:rsidP="00940994">
            <w:pPr>
              <w:widowControl w:val="0"/>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Организация и проведение государственной итоговой аттестации выпускников 9-х классов и единого государственного экзамена выпускников 11-х классов общеобразовательных организаций</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13.</w:t>
            </w:r>
          </w:p>
        </w:tc>
        <w:tc>
          <w:tcPr>
            <w:tcW w:w="5380" w:type="dxa"/>
          </w:tcPr>
          <w:p w:rsidR="00764736" w:rsidRPr="00940994" w:rsidRDefault="00764736" w:rsidP="00940994">
            <w:pPr>
              <w:tabs>
                <w:tab w:val="left" w:pos="195"/>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Совершенствование преподавания учебных предметов в общеобразовательных организациях Притобольного района</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r w:rsidR="00764736" w:rsidRPr="00940994" w:rsidTr="00940994">
        <w:tc>
          <w:tcPr>
            <w:tcW w:w="534"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14.</w:t>
            </w:r>
          </w:p>
        </w:tc>
        <w:tc>
          <w:tcPr>
            <w:tcW w:w="5380" w:type="dxa"/>
          </w:tcPr>
          <w:p w:rsidR="00764736" w:rsidRPr="00940994" w:rsidRDefault="00764736" w:rsidP="00940994">
            <w:pPr>
              <w:widowControl w:val="0"/>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Участие  в региональных, межрегиональных, российских  соревнованиях, сборах, турнирах, конкурсных мероприятиях, выставках.</w:t>
            </w:r>
          </w:p>
        </w:tc>
        <w:tc>
          <w:tcPr>
            <w:tcW w:w="2132"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rPr>
              <w:t xml:space="preserve">2021-2026 </w:t>
            </w:r>
            <w:r w:rsidRPr="00940994">
              <w:rPr>
                <w:rFonts w:ascii="Times New Roman" w:hAnsi="Times New Roman"/>
                <w:sz w:val="18"/>
                <w:szCs w:val="18"/>
                <w:lang w:eastAsia="en-US"/>
              </w:rPr>
              <w:t>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образования Администрации Притобольного района</w:t>
            </w:r>
          </w:p>
        </w:tc>
      </w:tr>
    </w:tbl>
    <w:p w:rsidR="00764736" w:rsidRPr="00940994" w:rsidRDefault="00764736" w:rsidP="00940994">
      <w:pPr>
        <w:spacing w:after="0" w:line="240" w:lineRule="auto"/>
        <w:rPr>
          <w:rFonts w:ascii="Times New Roman" w:hAnsi="Times New Roman"/>
          <w:b/>
          <w:sz w:val="18"/>
          <w:szCs w:val="18"/>
        </w:rPr>
      </w:pPr>
    </w:p>
    <w:p w:rsidR="00764736" w:rsidRPr="00940994" w:rsidRDefault="00764736" w:rsidP="00940994">
      <w:pPr>
        <w:spacing w:after="0" w:line="240" w:lineRule="auto"/>
        <w:rPr>
          <w:rFonts w:ascii="Times New Roman" w:hAnsi="Times New Roman"/>
          <w:b/>
          <w:sz w:val="18"/>
          <w:szCs w:val="18"/>
        </w:rPr>
      </w:pPr>
      <w:r w:rsidRPr="00940994">
        <w:rPr>
          <w:rFonts w:ascii="Times New Roman" w:hAnsi="Times New Roman"/>
          <w:b/>
          <w:sz w:val="18"/>
          <w:szCs w:val="18"/>
        </w:rPr>
        <w:t>5. Развитие культуры</w:t>
      </w:r>
    </w:p>
    <w:p w:rsidR="00764736" w:rsidRPr="00940994" w:rsidRDefault="00764736" w:rsidP="00940994">
      <w:pPr>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b/>
          <w:i/>
          <w:sz w:val="18"/>
          <w:szCs w:val="18"/>
        </w:rPr>
        <w:t>Задачи:</w:t>
      </w:r>
      <w:r w:rsidRPr="00940994">
        <w:rPr>
          <w:rFonts w:ascii="Times New Roman" w:hAnsi="Times New Roman"/>
          <w:sz w:val="18"/>
          <w:szCs w:val="18"/>
        </w:rPr>
        <w:t xml:space="preserve"> </w:t>
      </w:r>
      <w:r w:rsidRPr="00940994">
        <w:rPr>
          <w:rFonts w:ascii="Times New Roman" w:hAnsi="Times New Roman"/>
          <w:sz w:val="18"/>
          <w:szCs w:val="18"/>
          <w:lang w:eastAsia="en-US"/>
        </w:rPr>
        <w:t>- ориентирование отрасли на современные запросы населения, и как следствие увеличение спроса на культурные услуги и продукты;</w:t>
      </w:r>
    </w:p>
    <w:p w:rsidR="00764736" w:rsidRPr="00940994" w:rsidRDefault="00764736" w:rsidP="00940994">
      <w:pPr>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привлечение, стимулирование и поддержка новых социальных субъектов культурной деятельности и партнерских отношений в сфере культуры;</w:t>
      </w:r>
    </w:p>
    <w:p w:rsidR="00764736" w:rsidRPr="00940994" w:rsidRDefault="00764736" w:rsidP="00940994">
      <w:pPr>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обучение и переподготовка руководителей и работников сферы;</w:t>
      </w:r>
    </w:p>
    <w:p w:rsidR="00764736" w:rsidRPr="00940994" w:rsidRDefault="00764736" w:rsidP="00940994">
      <w:pPr>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увеличение доли внебюджетных средств за счет увеличения спектра предоставляемых дополнительных услуг;</w:t>
      </w:r>
    </w:p>
    <w:p w:rsidR="00764736" w:rsidRPr="00940994" w:rsidRDefault="00764736" w:rsidP="00940994">
      <w:pPr>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привлечение средств федерального, областного  бюджета, общественных благотворительных организаций для осуществления проектной деятельности в сфере культуры, укрепления материально-технической базы учреждений культуры, дополнительного поощрения работников культуры.</w:t>
      </w: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2"/>
        <w:gridCol w:w="5236"/>
        <w:gridCol w:w="1276"/>
        <w:gridCol w:w="1418"/>
        <w:gridCol w:w="1275"/>
        <w:gridCol w:w="1418"/>
        <w:gridCol w:w="3544"/>
      </w:tblGrid>
      <w:tr w:rsidR="00764736" w:rsidRPr="00940994" w:rsidTr="00940994">
        <w:tc>
          <w:tcPr>
            <w:tcW w:w="54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523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127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275"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354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54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23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Уровень фактической обеспеченности учреждениями культуры от нормативной потребности: клубами и учреждениями клубного типа</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8"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100,00</w:t>
            </w:r>
          </w:p>
        </w:tc>
        <w:tc>
          <w:tcPr>
            <w:tcW w:w="1275"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100,00</w:t>
            </w:r>
          </w:p>
        </w:tc>
        <w:tc>
          <w:tcPr>
            <w:tcW w:w="1418"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100,00</w:t>
            </w:r>
          </w:p>
        </w:tc>
        <w:tc>
          <w:tcPr>
            <w:tcW w:w="354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42"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523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библиотеками</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8" w:type="dxa"/>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lang w:eastAsia="en-US"/>
              </w:rPr>
              <w:t>100,00</w:t>
            </w:r>
          </w:p>
        </w:tc>
        <w:tc>
          <w:tcPr>
            <w:tcW w:w="1275" w:type="dxa"/>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lang w:eastAsia="en-US"/>
              </w:rPr>
              <w:t>100,00</w:t>
            </w:r>
          </w:p>
        </w:tc>
        <w:tc>
          <w:tcPr>
            <w:tcW w:w="1418" w:type="dxa"/>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lang w:eastAsia="en-US"/>
              </w:rPr>
              <w:t>100,00</w:t>
            </w:r>
          </w:p>
        </w:tc>
        <w:tc>
          <w:tcPr>
            <w:tcW w:w="354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4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23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8"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20,00</w:t>
            </w:r>
          </w:p>
        </w:tc>
        <w:tc>
          <w:tcPr>
            <w:tcW w:w="1275"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15,00</w:t>
            </w:r>
          </w:p>
        </w:tc>
        <w:tc>
          <w:tcPr>
            <w:tcW w:w="1418"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15,00</w:t>
            </w:r>
          </w:p>
        </w:tc>
        <w:tc>
          <w:tcPr>
            <w:tcW w:w="3544"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4"/>
        <w:gridCol w:w="5380"/>
        <w:gridCol w:w="2132"/>
        <w:gridCol w:w="3544"/>
        <w:gridCol w:w="3196"/>
      </w:tblGrid>
      <w:tr w:rsidR="00764736" w:rsidRPr="00940994" w:rsidTr="00940994">
        <w:tc>
          <w:tcPr>
            <w:tcW w:w="5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538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2132"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354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319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Комплектование библиотечного фонда различными носителями информации, новой литературой: художественной, учебной, справочной</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3544" w:type="dxa"/>
            <w:vMerge w:val="restart"/>
          </w:tcPr>
          <w:p w:rsidR="00764736" w:rsidRPr="00940994" w:rsidRDefault="00764736" w:rsidP="00940994">
            <w:pPr>
              <w:spacing w:after="0" w:line="240" w:lineRule="auto"/>
              <w:jc w:val="both"/>
              <w:rPr>
                <w:rFonts w:ascii="Times New Roman" w:hAnsi="Times New Roman"/>
                <w:sz w:val="18"/>
                <w:szCs w:val="18"/>
                <w:lang w:eastAsia="en-US"/>
              </w:rPr>
            </w:pPr>
          </w:p>
          <w:p w:rsidR="00764736" w:rsidRPr="00940994" w:rsidRDefault="00764736" w:rsidP="00940994">
            <w:pPr>
              <w:spacing w:after="0" w:line="240" w:lineRule="auto"/>
              <w:jc w:val="both"/>
              <w:rPr>
                <w:rFonts w:ascii="Times New Roman" w:hAnsi="Times New Roman"/>
                <w:sz w:val="18"/>
                <w:szCs w:val="18"/>
                <w:lang w:eastAsia="en-US"/>
              </w:rPr>
            </w:pP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bCs/>
                <w:color w:val="000000"/>
                <w:sz w:val="18"/>
                <w:szCs w:val="18"/>
                <w:lang w:eastAsia="en-US"/>
              </w:rPr>
              <w:t>Муниципальная программа Притобольного района "Культура Притобольного района (2019-2021 годы)"</w:t>
            </w: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 xml:space="preserve"> Отдел культуры,</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МКУК«Притобольная ЦБ»</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Участие и проведение культурно-массовых мероприятий</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Принять участие в международных, всероссийских, региональных и областных фестивалях, конкурсах  и выставках.</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5380" w:type="dxa"/>
          </w:tcPr>
          <w:p w:rsidR="00764736" w:rsidRPr="00940994" w:rsidRDefault="00764736" w:rsidP="00940994">
            <w:pPr>
              <w:widowControl w:val="0"/>
              <w:spacing w:after="0" w:line="20" w:lineRule="atLeast"/>
              <w:ind w:right="56"/>
              <w:jc w:val="both"/>
              <w:rPr>
                <w:rFonts w:ascii="Times New Roman" w:hAnsi="Times New Roman"/>
                <w:sz w:val="18"/>
                <w:szCs w:val="18"/>
                <w:lang w:eastAsia="en-US"/>
              </w:rPr>
            </w:pPr>
            <w:r w:rsidRPr="00940994">
              <w:rPr>
                <w:rFonts w:ascii="Times New Roman" w:hAnsi="Times New Roman"/>
                <w:sz w:val="18"/>
                <w:szCs w:val="18"/>
                <w:lang w:eastAsia="en-US"/>
              </w:rPr>
              <w:t>Проведение районных и участие</w:t>
            </w:r>
            <w:r w:rsidRPr="00940994">
              <w:rPr>
                <w:rFonts w:ascii="Times New Roman" w:hAnsi="Times New Roman"/>
                <w:spacing w:val="-2"/>
                <w:sz w:val="18"/>
                <w:szCs w:val="18"/>
                <w:lang w:eastAsia="en-US"/>
              </w:rPr>
              <w:t xml:space="preserve"> </w:t>
            </w:r>
            <w:r w:rsidRPr="00940994">
              <w:rPr>
                <w:rFonts w:ascii="Times New Roman" w:hAnsi="Times New Roman"/>
                <w:sz w:val="18"/>
                <w:szCs w:val="18"/>
                <w:lang w:eastAsia="en-US"/>
              </w:rPr>
              <w:t>в межрегиональных,</w:t>
            </w:r>
            <w:r w:rsidRPr="00940994">
              <w:rPr>
                <w:rFonts w:ascii="Times New Roman" w:hAnsi="Times New Roman"/>
                <w:spacing w:val="-2"/>
                <w:sz w:val="18"/>
                <w:szCs w:val="18"/>
                <w:lang w:eastAsia="en-US"/>
              </w:rPr>
              <w:t xml:space="preserve"> </w:t>
            </w:r>
            <w:r w:rsidRPr="00940994">
              <w:rPr>
                <w:rFonts w:ascii="Times New Roman" w:hAnsi="Times New Roman"/>
                <w:sz w:val="18"/>
                <w:szCs w:val="18"/>
                <w:lang w:eastAsia="en-US"/>
              </w:rPr>
              <w:t>региональных (областных) фестивалях, конкурсах</w:t>
            </w:r>
            <w:r w:rsidRPr="00940994">
              <w:rPr>
                <w:rFonts w:ascii="Times New Roman" w:hAnsi="Times New Roman"/>
                <w:spacing w:val="-12"/>
                <w:sz w:val="18"/>
                <w:szCs w:val="18"/>
                <w:lang w:eastAsia="en-US"/>
              </w:rPr>
              <w:t xml:space="preserve"> </w:t>
            </w:r>
            <w:r w:rsidRPr="00940994">
              <w:rPr>
                <w:rFonts w:ascii="Times New Roman" w:hAnsi="Times New Roman"/>
                <w:sz w:val="18"/>
                <w:szCs w:val="18"/>
                <w:lang w:eastAsia="en-US"/>
              </w:rPr>
              <w:t>и выставках по традиционной</w:t>
            </w:r>
            <w:r w:rsidRPr="00940994">
              <w:rPr>
                <w:rFonts w:ascii="Times New Roman" w:hAnsi="Times New Roman"/>
                <w:spacing w:val="-14"/>
                <w:sz w:val="18"/>
                <w:szCs w:val="18"/>
                <w:lang w:eastAsia="en-US"/>
              </w:rPr>
              <w:t xml:space="preserve"> </w:t>
            </w:r>
            <w:r w:rsidRPr="00940994">
              <w:rPr>
                <w:rFonts w:ascii="Times New Roman" w:hAnsi="Times New Roman"/>
                <w:sz w:val="18"/>
                <w:szCs w:val="18"/>
                <w:lang w:eastAsia="en-US"/>
              </w:rPr>
              <w:t>народной культуре,</w:t>
            </w:r>
            <w:r w:rsidRPr="00940994">
              <w:rPr>
                <w:rFonts w:ascii="Times New Roman" w:hAnsi="Times New Roman"/>
                <w:spacing w:val="-1"/>
                <w:sz w:val="18"/>
                <w:szCs w:val="18"/>
                <w:lang w:eastAsia="en-US"/>
              </w:rPr>
              <w:t xml:space="preserve"> </w:t>
            </w:r>
            <w:r w:rsidRPr="00940994">
              <w:rPr>
                <w:rFonts w:ascii="Times New Roman" w:hAnsi="Times New Roman"/>
                <w:sz w:val="18"/>
                <w:szCs w:val="18"/>
                <w:lang w:eastAsia="en-US"/>
              </w:rPr>
              <w:t>любительскому художественному</w:t>
            </w:r>
            <w:r w:rsidRPr="00940994">
              <w:rPr>
                <w:rFonts w:ascii="Times New Roman" w:hAnsi="Times New Roman"/>
                <w:spacing w:val="-12"/>
                <w:sz w:val="18"/>
                <w:szCs w:val="18"/>
                <w:lang w:eastAsia="en-US"/>
              </w:rPr>
              <w:t xml:space="preserve"> </w:t>
            </w:r>
            <w:r w:rsidRPr="00940994">
              <w:rPr>
                <w:rFonts w:ascii="Times New Roman" w:hAnsi="Times New Roman"/>
                <w:sz w:val="18"/>
                <w:szCs w:val="18"/>
                <w:lang w:eastAsia="en-US"/>
              </w:rPr>
              <w:t>творчеству</w:t>
            </w:r>
          </w:p>
        </w:tc>
        <w:tc>
          <w:tcPr>
            <w:tcW w:w="2132"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5.</w:t>
            </w:r>
          </w:p>
        </w:tc>
        <w:tc>
          <w:tcPr>
            <w:tcW w:w="5380" w:type="dxa"/>
          </w:tcPr>
          <w:p w:rsidR="00764736" w:rsidRPr="00940994" w:rsidRDefault="00764736" w:rsidP="00940994">
            <w:pPr>
              <w:widowControl w:val="0"/>
              <w:spacing w:after="0" w:line="20" w:lineRule="atLeast"/>
              <w:ind w:right="56"/>
              <w:jc w:val="both"/>
              <w:rPr>
                <w:rFonts w:ascii="Times New Roman" w:hAnsi="Times New Roman"/>
                <w:sz w:val="18"/>
                <w:szCs w:val="18"/>
                <w:lang w:eastAsia="en-US"/>
              </w:rPr>
            </w:pPr>
            <w:r w:rsidRPr="00940994">
              <w:rPr>
                <w:rFonts w:ascii="Times New Roman" w:hAnsi="Times New Roman"/>
                <w:sz w:val="18"/>
                <w:szCs w:val="18"/>
                <w:lang w:eastAsia="en-US"/>
              </w:rPr>
              <w:t>Проведение и участие в мероприятиях</w:t>
            </w:r>
            <w:r w:rsidRPr="00940994">
              <w:rPr>
                <w:rFonts w:ascii="Times New Roman" w:hAnsi="Times New Roman"/>
                <w:spacing w:val="-19"/>
                <w:sz w:val="18"/>
                <w:szCs w:val="18"/>
                <w:lang w:eastAsia="en-US"/>
              </w:rPr>
              <w:t xml:space="preserve"> </w:t>
            </w:r>
            <w:r w:rsidRPr="00940994">
              <w:rPr>
                <w:rFonts w:ascii="Times New Roman" w:hAnsi="Times New Roman"/>
                <w:sz w:val="18"/>
                <w:szCs w:val="18"/>
                <w:lang w:eastAsia="en-US"/>
              </w:rPr>
              <w:t>по воспитанию патриотизма,</w:t>
            </w:r>
            <w:r w:rsidRPr="00940994">
              <w:rPr>
                <w:rFonts w:ascii="Times New Roman" w:hAnsi="Times New Roman"/>
                <w:spacing w:val="-6"/>
                <w:sz w:val="18"/>
                <w:szCs w:val="18"/>
                <w:lang w:eastAsia="en-US"/>
              </w:rPr>
              <w:t xml:space="preserve"> </w:t>
            </w:r>
            <w:r w:rsidRPr="00940994">
              <w:rPr>
                <w:rFonts w:ascii="Times New Roman" w:hAnsi="Times New Roman"/>
                <w:sz w:val="18"/>
                <w:szCs w:val="18"/>
                <w:lang w:eastAsia="en-US"/>
              </w:rPr>
              <w:t>ориентации общества на нравственные идеалы</w:t>
            </w:r>
            <w:r w:rsidRPr="00940994">
              <w:rPr>
                <w:rFonts w:ascii="Times New Roman" w:hAnsi="Times New Roman"/>
                <w:spacing w:val="-3"/>
                <w:sz w:val="18"/>
                <w:szCs w:val="18"/>
                <w:lang w:eastAsia="en-US"/>
              </w:rPr>
              <w:t xml:space="preserve"> </w:t>
            </w:r>
            <w:r w:rsidRPr="00940994">
              <w:rPr>
                <w:rFonts w:ascii="Times New Roman" w:hAnsi="Times New Roman"/>
                <w:sz w:val="18"/>
                <w:szCs w:val="18"/>
                <w:lang w:eastAsia="en-US"/>
              </w:rPr>
              <w:t>и ценности национальной</w:t>
            </w:r>
            <w:r w:rsidRPr="00940994">
              <w:rPr>
                <w:rFonts w:ascii="Times New Roman" w:hAnsi="Times New Roman"/>
                <w:spacing w:val="-17"/>
                <w:sz w:val="18"/>
                <w:szCs w:val="18"/>
                <w:lang w:eastAsia="en-US"/>
              </w:rPr>
              <w:t xml:space="preserve"> </w:t>
            </w:r>
            <w:r w:rsidRPr="00940994">
              <w:rPr>
                <w:rFonts w:ascii="Times New Roman" w:hAnsi="Times New Roman"/>
                <w:sz w:val="18"/>
                <w:szCs w:val="18"/>
                <w:lang w:eastAsia="en-US"/>
              </w:rPr>
              <w:t>культуры</w:t>
            </w:r>
          </w:p>
        </w:tc>
        <w:tc>
          <w:tcPr>
            <w:tcW w:w="2132"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6.</w:t>
            </w:r>
          </w:p>
        </w:tc>
        <w:tc>
          <w:tcPr>
            <w:tcW w:w="5380" w:type="dxa"/>
          </w:tcPr>
          <w:p w:rsidR="00764736" w:rsidRPr="00940994" w:rsidRDefault="00764736" w:rsidP="00940994">
            <w:pPr>
              <w:widowControl w:val="0"/>
              <w:spacing w:after="0" w:line="20" w:lineRule="atLeast"/>
              <w:ind w:right="130"/>
              <w:jc w:val="both"/>
              <w:rPr>
                <w:rFonts w:ascii="Times New Roman" w:hAnsi="Times New Roman"/>
                <w:sz w:val="18"/>
                <w:szCs w:val="18"/>
                <w:lang w:eastAsia="en-US"/>
              </w:rPr>
            </w:pPr>
            <w:r w:rsidRPr="00940994">
              <w:rPr>
                <w:rFonts w:ascii="Times New Roman" w:hAnsi="Times New Roman"/>
                <w:sz w:val="18"/>
                <w:szCs w:val="18"/>
                <w:lang w:eastAsia="en-US"/>
              </w:rPr>
              <w:t>Проведение мероприятий по</w:t>
            </w:r>
            <w:r w:rsidRPr="00940994">
              <w:rPr>
                <w:rFonts w:ascii="Times New Roman" w:hAnsi="Times New Roman"/>
                <w:spacing w:val="-6"/>
                <w:sz w:val="18"/>
                <w:szCs w:val="18"/>
                <w:lang w:eastAsia="en-US"/>
              </w:rPr>
              <w:t xml:space="preserve"> </w:t>
            </w:r>
            <w:r w:rsidRPr="00940994">
              <w:rPr>
                <w:rFonts w:ascii="Times New Roman" w:hAnsi="Times New Roman"/>
                <w:sz w:val="18"/>
                <w:szCs w:val="18"/>
                <w:lang w:eastAsia="en-US"/>
              </w:rPr>
              <w:t>развитию художественного творчества людей</w:t>
            </w:r>
            <w:r w:rsidRPr="00940994">
              <w:rPr>
                <w:rFonts w:ascii="Times New Roman" w:hAnsi="Times New Roman"/>
                <w:spacing w:val="-3"/>
                <w:sz w:val="18"/>
                <w:szCs w:val="18"/>
                <w:lang w:eastAsia="en-US"/>
              </w:rPr>
              <w:t xml:space="preserve"> </w:t>
            </w:r>
            <w:r w:rsidRPr="00940994">
              <w:rPr>
                <w:rFonts w:ascii="Times New Roman" w:hAnsi="Times New Roman"/>
                <w:sz w:val="18"/>
                <w:szCs w:val="18"/>
                <w:lang w:eastAsia="en-US"/>
              </w:rPr>
              <w:t>с ограниченными возможностями</w:t>
            </w:r>
            <w:r w:rsidRPr="00940994">
              <w:rPr>
                <w:rFonts w:ascii="Times New Roman" w:hAnsi="Times New Roman"/>
                <w:spacing w:val="-15"/>
                <w:sz w:val="18"/>
                <w:szCs w:val="18"/>
                <w:lang w:eastAsia="en-US"/>
              </w:rPr>
              <w:t xml:space="preserve"> </w:t>
            </w:r>
            <w:r w:rsidRPr="00940994">
              <w:rPr>
                <w:rFonts w:ascii="Times New Roman" w:hAnsi="Times New Roman"/>
                <w:sz w:val="18"/>
                <w:szCs w:val="18"/>
                <w:lang w:eastAsia="en-US"/>
              </w:rPr>
              <w:t>здоровья и детей, находящихся в</w:t>
            </w:r>
            <w:r w:rsidRPr="00940994">
              <w:rPr>
                <w:rFonts w:ascii="Times New Roman" w:hAnsi="Times New Roman"/>
                <w:spacing w:val="-5"/>
                <w:sz w:val="18"/>
                <w:szCs w:val="18"/>
                <w:lang w:eastAsia="en-US"/>
              </w:rPr>
              <w:t xml:space="preserve"> </w:t>
            </w:r>
            <w:r w:rsidRPr="00940994">
              <w:rPr>
                <w:rFonts w:ascii="Times New Roman" w:hAnsi="Times New Roman"/>
                <w:sz w:val="18"/>
                <w:szCs w:val="18"/>
                <w:lang w:eastAsia="en-US"/>
              </w:rPr>
              <w:t>трудной жизненной</w:t>
            </w:r>
            <w:r w:rsidRPr="00940994">
              <w:rPr>
                <w:rFonts w:ascii="Times New Roman" w:hAnsi="Times New Roman"/>
                <w:spacing w:val="-7"/>
                <w:sz w:val="18"/>
                <w:szCs w:val="18"/>
                <w:lang w:eastAsia="en-US"/>
              </w:rPr>
              <w:t xml:space="preserve"> </w:t>
            </w:r>
            <w:r w:rsidRPr="00940994">
              <w:rPr>
                <w:rFonts w:ascii="Times New Roman" w:hAnsi="Times New Roman"/>
                <w:sz w:val="18"/>
                <w:szCs w:val="18"/>
                <w:lang w:eastAsia="en-US"/>
              </w:rPr>
              <w:t>ситуации</w:t>
            </w:r>
          </w:p>
        </w:tc>
        <w:tc>
          <w:tcPr>
            <w:tcW w:w="2132"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7.</w:t>
            </w:r>
          </w:p>
        </w:tc>
        <w:tc>
          <w:tcPr>
            <w:tcW w:w="5380" w:type="dxa"/>
          </w:tcPr>
          <w:p w:rsidR="00764736" w:rsidRPr="00940994" w:rsidRDefault="00764736" w:rsidP="00940994">
            <w:pPr>
              <w:widowControl w:val="0"/>
              <w:spacing w:after="0" w:line="20" w:lineRule="atLeast"/>
              <w:ind w:right="130"/>
              <w:jc w:val="both"/>
              <w:rPr>
                <w:rFonts w:ascii="Times New Roman" w:hAnsi="Times New Roman"/>
                <w:sz w:val="18"/>
                <w:szCs w:val="18"/>
                <w:lang w:eastAsia="en-US"/>
              </w:rPr>
            </w:pPr>
            <w:r w:rsidRPr="00940994">
              <w:rPr>
                <w:rFonts w:ascii="Times New Roman" w:hAnsi="Times New Roman"/>
                <w:sz w:val="18"/>
                <w:szCs w:val="18"/>
                <w:lang w:eastAsia="en-US"/>
              </w:rPr>
              <w:t>Вовлечение семей в культурно-досуговую деятельность и самодеятельное творчество</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8.</w:t>
            </w:r>
          </w:p>
        </w:tc>
        <w:tc>
          <w:tcPr>
            <w:tcW w:w="5380" w:type="dxa"/>
          </w:tcPr>
          <w:p w:rsidR="00764736" w:rsidRPr="00940994" w:rsidRDefault="00764736" w:rsidP="00940994">
            <w:pPr>
              <w:widowControl w:val="0"/>
              <w:spacing w:after="0" w:line="20" w:lineRule="atLeast"/>
              <w:ind w:right="130"/>
              <w:jc w:val="both"/>
              <w:rPr>
                <w:rFonts w:ascii="Times New Roman" w:hAnsi="Times New Roman"/>
                <w:sz w:val="18"/>
                <w:szCs w:val="18"/>
                <w:lang w:eastAsia="en-US"/>
              </w:rPr>
            </w:pPr>
            <w:r w:rsidRPr="00940994">
              <w:rPr>
                <w:rFonts w:ascii="Times New Roman" w:hAnsi="Times New Roman"/>
                <w:sz w:val="18"/>
                <w:szCs w:val="18"/>
                <w:lang w:eastAsia="en-US"/>
              </w:rPr>
              <w:t>Проведение мероприятий по сохранению и развитию всех видов народного искусства и творчества, поддержка и популяризация народных художественных промыслов и ремесел</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9.</w:t>
            </w:r>
          </w:p>
        </w:tc>
        <w:tc>
          <w:tcPr>
            <w:tcW w:w="5380" w:type="dxa"/>
          </w:tcPr>
          <w:p w:rsidR="00764736" w:rsidRPr="00940994" w:rsidRDefault="00764736" w:rsidP="00940994">
            <w:pPr>
              <w:widowControl w:val="0"/>
              <w:spacing w:after="0" w:line="20" w:lineRule="atLeast"/>
              <w:ind w:right="130"/>
              <w:jc w:val="both"/>
              <w:rPr>
                <w:rFonts w:ascii="Times New Roman" w:hAnsi="Times New Roman"/>
                <w:sz w:val="18"/>
                <w:szCs w:val="18"/>
                <w:lang w:eastAsia="en-US"/>
              </w:rPr>
            </w:pPr>
            <w:r w:rsidRPr="00940994">
              <w:rPr>
                <w:rFonts w:ascii="Times New Roman" w:hAnsi="Times New Roman"/>
                <w:sz w:val="18"/>
                <w:szCs w:val="18"/>
                <w:lang w:eastAsia="en-US"/>
              </w:rPr>
              <w:t>Организация лицензионного кинопоказа в культурно-досуговых учреждениях</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10.</w:t>
            </w:r>
          </w:p>
        </w:tc>
        <w:tc>
          <w:tcPr>
            <w:tcW w:w="5380" w:type="dxa"/>
          </w:tcPr>
          <w:p w:rsidR="00764736" w:rsidRPr="00940994" w:rsidRDefault="00764736" w:rsidP="00940994">
            <w:pPr>
              <w:widowControl w:val="0"/>
              <w:spacing w:after="0" w:line="20" w:lineRule="atLeast"/>
              <w:ind w:right="104"/>
              <w:jc w:val="both"/>
              <w:rPr>
                <w:rFonts w:ascii="Times New Roman" w:hAnsi="Times New Roman"/>
                <w:sz w:val="18"/>
                <w:szCs w:val="18"/>
                <w:lang w:eastAsia="en-US"/>
              </w:rPr>
            </w:pPr>
            <w:r w:rsidRPr="00940994">
              <w:rPr>
                <w:rFonts w:ascii="Times New Roman" w:hAnsi="Times New Roman"/>
                <w:sz w:val="18"/>
                <w:szCs w:val="18"/>
                <w:lang w:eastAsia="en-US"/>
              </w:rPr>
              <w:t>Проведение библиотеками</w:t>
            </w:r>
            <w:r w:rsidRPr="00940994">
              <w:rPr>
                <w:rFonts w:ascii="Times New Roman" w:hAnsi="Times New Roman"/>
                <w:spacing w:val="-9"/>
                <w:sz w:val="18"/>
                <w:szCs w:val="18"/>
                <w:lang w:eastAsia="en-US"/>
              </w:rPr>
              <w:t xml:space="preserve"> </w:t>
            </w:r>
            <w:r w:rsidRPr="00940994">
              <w:rPr>
                <w:rFonts w:ascii="Times New Roman" w:hAnsi="Times New Roman"/>
                <w:sz w:val="18"/>
                <w:szCs w:val="18"/>
                <w:lang w:eastAsia="en-US"/>
              </w:rPr>
              <w:t>общественно значимых мероприятий: акций,</w:t>
            </w:r>
            <w:r w:rsidRPr="00940994">
              <w:rPr>
                <w:rFonts w:ascii="Times New Roman" w:hAnsi="Times New Roman"/>
                <w:spacing w:val="-17"/>
                <w:sz w:val="18"/>
                <w:szCs w:val="18"/>
                <w:lang w:eastAsia="en-US"/>
              </w:rPr>
              <w:t xml:space="preserve"> </w:t>
            </w:r>
            <w:r w:rsidRPr="00940994">
              <w:rPr>
                <w:rFonts w:ascii="Times New Roman" w:hAnsi="Times New Roman"/>
                <w:sz w:val="18"/>
                <w:szCs w:val="18"/>
                <w:lang w:eastAsia="en-US"/>
              </w:rPr>
              <w:t>конкурсов, фестивалей, выставок и</w:t>
            </w:r>
            <w:r w:rsidRPr="00940994">
              <w:rPr>
                <w:rFonts w:ascii="Times New Roman" w:hAnsi="Times New Roman"/>
                <w:spacing w:val="-2"/>
                <w:sz w:val="18"/>
                <w:szCs w:val="18"/>
                <w:lang w:eastAsia="en-US"/>
              </w:rPr>
              <w:t xml:space="preserve"> </w:t>
            </w:r>
            <w:r w:rsidRPr="00940994">
              <w:rPr>
                <w:rFonts w:ascii="Times New Roman" w:hAnsi="Times New Roman"/>
                <w:sz w:val="18"/>
                <w:szCs w:val="18"/>
                <w:lang w:eastAsia="en-US"/>
              </w:rPr>
              <w:t>других мероприятий</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11.</w:t>
            </w:r>
          </w:p>
        </w:tc>
        <w:tc>
          <w:tcPr>
            <w:tcW w:w="5380" w:type="dxa"/>
          </w:tcPr>
          <w:p w:rsidR="00764736" w:rsidRPr="00940994" w:rsidRDefault="00764736" w:rsidP="00940994">
            <w:pPr>
              <w:widowControl w:val="0"/>
              <w:spacing w:after="0" w:line="20" w:lineRule="atLeast"/>
              <w:ind w:right="56"/>
              <w:jc w:val="both"/>
              <w:rPr>
                <w:rFonts w:ascii="Times New Roman" w:hAnsi="Times New Roman"/>
                <w:sz w:val="18"/>
                <w:szCs w:val="18"/>
                <w:lang w:eastAsia="en-US"/>
              </w:rPr>
            </w:pPr>
            <w:r w:rsidRPr="00940994">
              <w:rPr>
                <w:rFonts w:ascii="Times New Roman" w:hAnsi="Times New Roman"/>
                <w:sz w:val="18"/>
                <w:szCs w:val="18"/>
                <w:lang w:eastAsia="en-US"/>
              </w:rPr>
              <w:t>Поддержка проведения в библиотеках программ и акций</w:t>
            </w:r>
            <w:r w:rsidRPr="00940994">
              <w:rPr>
                <w:rFonts w:ascii="Times New Roman" w:hAnsi="Times New Roman"/>
                <w:spacing w:val="-14"/>
                <w:sz w:val="18"/>
                <w:szCs w:val="18"/>
                <w:lang w:eastAsia="en-US"/>
              </w:rPr>
              <w:t xml:space="preserve"> </w:t>
            </w:r>
            <w:r w:rsidRPr="00940994">
              <w:rPr>
                <w:rFonts w:ascii="Times New Roman" w:hAnsi="Times New Roman"/>
                <w:sz w:val="18"/>
                <w:szCs w:val="18"/>
                <w:lang w:eastAsia="en-US"/>
              </w:rPr>
              <w:t>по развитию детского</w:t>
            </w:r>
            <w:r w:rsidRPr="00940994">
              <w:rPr>
                <w:rFonts w:ascii="Times New Roman" w:hAnsi="Times New Roman"/>
                <w:spacing w:val="-11"/>
                <w:sz w:val="18"/>
                <w:szCs w:val="18"/>
                <w:lang w:eastAsia="en-US"/>
              </w:rPr>
              <w:t xml:space="preserve"> </w:t>
            </w:r>
            <w:r w:rsidRPr="00940994">
              <w:rPr>
                <w:rFonts w:ascii="Times New Roman" w:hAnsi="Times New Roman"/>
                <w:sz w:val="18"/>
                <w:szCs w:val="18"/>
                <w:lang w:eastAsia="en-US"/>
              </w:rPr>
              <w:t>чтения</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12.</w:t>
            </w:r>
          </w:p>
        </w:tc>
        <w:tc>
          <w:tcPr>
            <w:tcW w:w="5380" w:type="dxa"/>
          </w:tcPr>
          <w:p w:rsidR="00764736" w:rsidRPr="00940994" w:rsidRDefault="00764736" w:rsidP="00940994">
            <w:pPr>
              <w:widowControl w:val="0"/>
              <w:spacing w:after="0" w:line="20" w:lineRule="atLeast"/>
              <w:ind w:right="199"/>
              <w:jc w:val="both"/>
              <w:rPr>
                <w:rFonts w:ascii="Times New Roman" w:hAnsi="Times New Roman"/>
                <w:b/>
                <w:bCs/>
                <w:sz w:val="18"/>
                <w:szCs w:val="18"/>
                <w:lang w:eastAsia="en-US"/>
              </w:rPr>
            </w:pPr>
            <w:r w:rsidRPr="00940994">
              <w:rPr>
                <w:rFonts w:ascii="Times New Roman" w:hAnsi="Times New Roman"/>
                <w:sz w:val="18"/>
                <w:szCs w:val="18"/>
                <w:lang w:eastAsia="en-US"/>
              </w:rPr>
              <w:t xml:space="preserve">Организация образовательного процесса в учреждении дополнительного образования в сфере культуры </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13.</w:t>
            </w:r>
          </w:p>
        </w:tc>
        <w:tc>
          <w:tcPr>
            <w:tcW w:w="5380" w:type="dxa"/>
          </w:tcPr>
          <w:p w:rsidR="00764736" w:rsidRPr="00940994" w:rsidRDefault="00764736" w:rsidP="00940994">
            <w:pPr>
              <w:spacing w:after="0" w:line="240" w:lineRule="auto"/>
              <w:rPr>
                <w:rFonts w:ascii="Times New Roman" w:hAnsi="Times New Roman"/>
                <w:b/>
                <w:bCs/>
                <w:sz w:val="18"/>
                <w:szCs w:val="18"/>
                <w:lang w:eastAsia="en-US"/>
              </w:rPr>
            </w:pPr>
            <w:r w:rsidRPr="00940994">
              <w:rPr>
                <w:rFonts w:ascii="Times New Roman" w:hAnsi="Times New Roman"/>
                <w:sz w:val="18"/>
                <w:szCs w:val="18"/>
                <w:lang w:eastAsia="en-US"/>
              </w:rPr>
              <w:t>Проведение детских районных конкурсов, фестивалей</w:t>
            </w:r>
            <w:r w:rsidRPr="00940994">
              <w:rPr>
                <w:rFonts w:ascii="Times New Roman" w:hAnsi="Times New Roman"/>
                <w:spacing w:val="-8"/>
                <w:sz w:val="18"/>
                <w:szCs w:val="18"/>
                <w:lang w:eastAsia="en-US"/>
              </w:rPr>
              <w:t xml:space="preserve"> </w:t>
            </w:r>
            <w:r w:rsidRPr="00940994">
              <w:rPr>
                <w:rFonts w:ascii="Times New Roman" w:hAnsi="Times New Roman"/>
                <w:sz w:val="18"/>
                <w:szCs w:val="18"/>
                <w:lang w:eastAsia="en-US"/>
              </w:rPr>
              <w:t>и выставок, участие лауреатов районных</w:t>
            </w:r>
            <w:r w:rsidRPr="00940994">
              <w:rPr>
                <w:rFonts w:ascii="Times New Roman" w:hAnsi="Times New Roman"/>
                <w:spacing w:val="-17"/>
                <w:sz w:val="18"/>
                <w:szCs w:val="18"/>
                <w:lang w:eastAsia="en-US"/>
              </w:rPr>
              <w:t xml:space="preserve"> </w:t>
            </w:r>
            <w:r w:rsidRPr="00940994">
              <w:rPr>
                <w:rFonts w:ascii="Times New Roman" w:hAnsi="Times New Roman"/>
                <w:sz w:val="18"/>
                <w:szCs w:val="18"/>
                <w:lang w:eastAsia="en-US"/>
              </w:rPr>
              <w:t>мероприятий в</w:t>
            </w:r>
            <w:r w:rsidRPr="00940994">
              <w:rPr>
                <w:rFonts w:ascii="Times New Roman" w:hAnsi="Times New Roman"/>
                <w:spacing w:val="-18"/>
                <w:sz w:val="18"/>
                <w:szCs w:val="18"/>
                <w:lang w:eastAsia="en-US"/>
              </w:rPr>
              <w:t xml:space="preserve"> </w:t>
            </w:r>
            <w:r w:rsidRPr="00940994">
              <w:rPr>
                <w:rFonts w:ascii="Times New Roman" w:hAnsi="Times New Roman"/>
                <w:sz w:val="18"/>
                <w:szCs w:val="18"/>
                <w:lang w:eastAsia="en-US"/>
              </w:rPr>
              <w:t>международных, всероссийских,</w:t>
            </w:r>
            <w:r w:rsidRPr="00940994">
              <w:rPr>
                <w:rFonts w:ascii="Times New Roman" w:hAnsi="Times New Roman"/>
                <w:spacing w:val="-2"/>
                <w:sz w:val="18"/>
                <w:szCs w:val="18"/>
                <w:lang w:eastAsia="en-US"/>
              </w:rPr>
              <w:t xml:space="preserve"> </w:t>
            </w:r>
            <w:r w:rsidRPr="00940994">
              <w:rPr>
                <w:rFonts w:ascii="Times New Roman" w:hAnsi="Times New Roman"/>
                <w:sz w:val="18"/>
                <w:szCs w:val="18"/>
                <w:lang w:eastAsia="en-US"/>
              </w:rPr>
              <w:t>межрегиональных конкурсах, выставках,</w:t>
            </w:r>
            <w:r w:rsidRPr="00940994">
              <w:rPr>
                <w:rFonts w:ascii="Times New Roman" w:hAnsi="Times New Roman"/>
                <w:spacing w:val="-16"/>
                <w:sz w:val="18"/>
                <w:szCs w:val="18"/>
                <w:lang w:eastAsia="en-US"/>
              </w:rPr>
              <w:t xml:space="preserve"> </w:t>
            </w:r>
            <w:r w:rsidRPr="00940994">
              <w:rPr>
                <w:rFonts w:ascii="Times New Roman" w:hAnsi="Times New Roman"/>
                <w:sz w:val="18"/>
                <w:szCs w:val="18"/>
                <w:lang w:eastAsia="en-US"/>
              </w:rPr>
              <w:t>фестивалях</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14.</w:t>
            </w:r>
          </w:p>
        </w:tc>
        <w:tc>
          <w:tcPr>
            <w:tcW w:w="5380" w:type="dxa"/>
          </w:tcPr>
          <w:p w:rsidR="00764736" w:rsidRPr="00940994" w:rsidRDefault="00764736" w:rsidP="00940994">
            <w:pPr>
              <w:spacing w:after="0" w:line="240" w:lineRule="auto"/>
              <w:rPr>
                <w:rFonts w:ascii="Times New Roman" w:hAnsi="Times New Roman"/>
                <w:b/>
                <w:bCs/>
                <w:sz w:val="18"/>
                <w:szCs w:val="18"/>
                <w:lang w:eastAsia="en-US"/>
              </w:rPr>
            </w:pPr>
            <w:r w:rsidRPr="00940994">
              <w:rPr>
                <w:rFonts w:ascii="Times New Roman" w:hAnsi="Times New Roman"/>
                <w:sz w:val="18"/>
                <w:szCs w:val="18"/>
                <w:lang w:eastAsia="en-US"/>
              </w:rPr>
              <w:t>Приобретение для учреждений</w:t>
            </w:r>
            <w:r w:rsidRPr="00940994">
              <w:rPr>
                <w:rFonts w:ascii="Times New Roman" w:hAnsi="Times New Roman"/>
                <w:spacing w:val="-14"/>
                <w:sz w:val="18"/>
                <w:szCs w:val="18"/>
                <w:lang w:eastAsia="en-US"/>
              </w:rPr>
              <w:t xml:space="preserve"> </w:t>
            </w:r>
            <w:r w:rsidRPr="00940994">
              <w:rPr>
                <w:rFonts w:ascii="Times New Roman" w:hAnsi="Times New Roman"/>
                <w:sz w:val="18"/>
                <w:szCs w:val="18"/>
                <w:lang w:eastAsia="en-US"/>
              </w:rPr>
              <w:t>культуры свето-</w:t>
            </w:r>
            <w:r w:rsidRPr="00940994">
              <w:rPr>
                <w:rFonts w:ascii="Times New Roman" w:hAnsi="Times New Roman"/>
                <w:spacing w:val="-6"/>
                <w:sz w:val="18"/>
                <w:szCs w:val="18"/>
                <w:lang w:eastAsia="en-US"/>
              </w:rPr>
              <w:t xml:space="preserve"> </w:t>
            </w:r>
            <w:r w:rsidRPr="00940994">
              <w:rPr>
                <w:rFonts w:ascii="Times New Roman" w:hAnsi="Times New Roman"/>
                <w:sz w:val="18"/>
                <w:szCs w:val="18"/>
                <w:lang w:eastAsia="en-US"/>
              </w:rPr>
              <w:t>и звукотехнического, сценического</w:t>
            </w:r>
            <w:r w:rsidRPr="00940994">
              <w:rPr>
                <w:rFonts w:ascii="Times New Roman" w:hAnsi="Times New Roman"/>
                <w:spacing w:val="-2"/>
                <w:sz w:val="18"/>
                <w:szCs w:val="18"/>
                <w:lang w:eastAsia="en-US"/>
              </w:rPr>
              <w:t xml:space="preserve"> </w:t>
            </w:r>
            <w:r w:rsidRPr="00940994">
              <w:rPr>
                <w:rFonts w:ascii="Times New Roman" w:hAnsi="Times New Roman"/>
                <w:sz w:val="18"/>
                <w:szCs w:val="18"/>
                <w:lang w:eastAsia="en-US"/>
              </w:rPr>
              <w:t>и аудиовизуального</w:t>
            </w:r>
            <w:r w:rsidRPr="00940994">
              <w:rPr>
                <w:rFonts w:ascii="Times New Roman" w:hAnsi="Times New Roman"/>
                <w:spacing w:val="-1"/>
                <w:sz w:val="18"/>
                <w:szCs w:val="18"/>
                <w:lang w:eastAsia="en-US"/>
              </w:rPr>
              <w:t xml:space="preserve"> </w:t>
            </w:r>
            <w:r w:rsidRPr="00940994">
              <w:rPr>
                <w:rFonts w:ascii="Times New Roman" w:hAnsi="Times New Roman"/>
                <w:sz w:val="18"/>
                <w:szCs w:val="18"/>
                <w:lang w:eastAsia="en-US"/>
              </w:rPr>
              <w:t>оборудования, музыкальных инструментов,</w:t>
            </w:r>
            <w:r w:rsidRPr="00940994">
              <w:rPr>
                <w:rFonts w:ascii="Times New Roman" w:hAnsi="Times New Roman"/>
                <w:spacing w:val="-12"/>
                <w:sz w:val="18"/>
                <w:szCs w:val="18"/>
                <w:lang w:eastAsia="en-US"/>
              </w:rPr>
              <w:t xml:space="preserve"> </w:t>
            </w:r>
            <w:r w:rsidRPr="00940994">
              <w:rPr>
                <w:rFonts w:ascii="Times New Roman" w:hAnsi="Times New Roman"/>
                <w:sz w:val="18"/>
                <w:szCs w:val="18"/>
                <w:lang w:eastAsia="en-US"/>
              </w:rPr>
              <w:t>сценических костюмов, реквизита,</w:t>
            </w:r>
            <w:r w:rsidRPr="00940994">
              <w:rPr>
                <w:rFonts w:ascii="Times New Roman" w:hAnsi="Times New Roman"/>
                <w:spacing w:val="-12"/>
                <w:sz w:val="18"/>
                <w:szCs w:val="18"/>
                <w:lang w:eastAsia="en-US"/>
              </w:rPr>
              <w:t xml:space="preserve"> одежды сцены, мебели, компьютерной и цифровой техники</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15.</w:t>
            </w:r>
          </w:p>
        </w:tc>
        <w:tc>
          <w:tcPr>
            <w:tcW w:w="5380" w:type="dxa"/>
          </w:tcPr>
          <w:p w:rsidR="00764736" w:rsidRPr="00940994" w:rsidRDefault="00764736" w:rsidP="00940994">
            <w:pPr>
              <w:spacing w:after="0" w:line="240" w:lineRule="auto"/>
              <w:rPr>
                <w:rFonts w:ascii="Times New Roman" w:hAnsi="Times New Roman"/>
                <w:b/>
                <w:bCs/>
                <w:sz w:val="18"/>
                <w:szCs w:val="18"/>
                <w:lang w:eastAsia="en-US"/>
              </w:rPr>
            </w:pPr>
            <w:r w:rsidRPr="00940994">
              <w:rPr>
                <w:rFonts w:ascii="Times New Roman" w:hAnsi="Times New Roman"/>
                <w:sz w:val="18"/>
                <w:szCs w:val="18"/>
                <w:lang w:eastAsia="en-US"/>
              </w:rPr>
              <w:t>Организация проведения</w:t>
            </w:r>
            <w:r w:rsidRPr="00940994">
              <w:rPr>
                <w:rFonts w:ascii="Times New Roman" w:hAnsi="Times New Roman"/>
                <w:spacing w:val="-15"/>
                <w:sz w:val="18"/>
                <w:szCs w:val="18"/>
                <w:lang w:eastAsia="en-US"/>
              </w:rPr>
              <w:t xml:space="preserve"> текущего и </w:t>
            </w:r>
            <w:r w:rsidRPr="00940994">
              <w:rPr>
                <w:rFonts w:ascii="Times New Roman" w:hAnsi="Times New Roman"/>
                <w:sz w:val="18"/>
                <w:szCs w:val="18"/>
                <w:lang w:eastAsia="en-US"/>
              </w:rPr>
              <w:t>капитального ремонта муниципальных учреждений культуры</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гг.</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196"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Отдел культуры Администрации Притобольного района</w:t>
            </w:r>
          </w:p>
        </w:tc>
      </w:tr>
    </w:tbl>
    <w:p w:rsidR="00764736" w:rsidRPr="00940994" w:rsidRDefault="00764736" w:rsidP="00940994">
      <w:pPr>
        <w:spacing w:after="0" w:line="240" w:lineRule="auto"/>
        <w:rPr>
          <w:rFonts w:ascii="Times New Roman" w:hAnsi="Times New Roman"/>
          <w:sz w:val="18"/>
          <w:szCs w:val="18"/>
        </w:rPr>
      </w:pP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6. Развитие физической культуры и спорта</w:t>
      </w:r>
    </w:p>
    <w:p w:rsidR="00764736" w:rsidRPr="00940994" w:rsidRDefault="00764736" w:rsidP="00940994">
      <w:pPr>
        <w:spacing w:after="0"/>
        <w:jc w:val="both"/>
        <w:rPr>
          <w:rFonts w:ascii="Times New Roman" w:hAnsi="Times New Roman"/>
          <w:sz w:val="18"/>
          <w:szCs w:val="18"/>
          <w:lang w:eastAsia="en-US"/>
        </w:rPr>
      </w:pPr>
      <w:r w:rsidRPr="00940994">
        <w:rPr>
          <w:rFonts w:ascii="Times New Roman" w:hAnsi="Times New Roman"/>
          <w:b/>
          <w:i/>
          <w:sz w:val="18"/>
          <w:szCs w:val="18"/>
        </w:rPr>
        <w:t>Задачи:</w:t>
      </w:r>
      <w:r w:rsidRPr="00940994">
        <w:rPr>
          <w:rFonts w:ascii="Times New Roman" w:hAnsi="Times New Roman"/>
          <w:sz w:val="18"/>
          <w:szCs w:val="18"/>
          <w:lang w:eastAsia="en-US"/>
        </w:rPr>
        <w:t xml:space="preserve"> - создание необходимых условий для оздоровления, физического и духовно-нравственного развития личностей в процессе занятий физической культурой и спортом;</w:t>
      </w:r>
    </w:p>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 формирование у населения, особенно у детей и подростков, устойчивого интереса и потребности в регулярных занятиях физической культурой и спорта;</w:t>
      </w:r>
    </w:p>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 реконструкция спортивных сооружений, предназначенных для обеспечения учебно-тренировочного процесса и выступлений сборных команд Притобольного района, а также увеличения числа проведенных спортивно-массовых мероприятий.</w:t>
      </w:r>
    </w:p>
    <w:p w:rsidR="00764736" w:rsidRPr="00940994" w:rsidRDefault="00764736" w:rsidP="00940994">
      <w:pPr>
        <w:spacing w:after="0" w:line="240" w:lineRule="auto"/>
        <w:jc w:val="both"/>
        <w:rPr>
          <w:rFonts w:ascii="Times New Roman" w:hAnsi="Times New Roman"/>
          <w:b/>
          <w:i/>
          <w:sz w:val="18"/>
          <w:szCs w:val="18"/>
        </w:rPr>
      </w:pP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0"/>
        <w:gridCol w:w="5097"/>
        <w:gridCol w:w="1134"/>
        <w:gridCol w:w="1417"/>
        <w:gridCol w:w="1559"/>
        <w:gridCol w:w="1560"/>
        <w:gridCol w:w="3543"/>
      </w:tblGrid>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509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w:t>
            </w:r>
          </w:p>
        </w:tc>
        <w:tc>
          <w:tcPr>
            <w:tcW w:w="141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55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56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3543"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09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Доля населения, выполнившего нормативы испытаний (тестов) Всероссийского физкультурно-спортивного комплекса «Готов к труду и обороне» (ГТО), в общей численности населения, принявшего участие в выполнении нормативов испытаний (тестов) Всероссийского физкультурно-спортивного комплекса «Готов к труду и обороне» (ГТО)</w:t>
            </w:r>
          </w:p>
        </w:tc>
        <w:tc>
          <w:tcPr>
            <w:tcW w:w="11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7"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44,25</w:t>
            </w:r>
          </w:p>
        </w:tc>
        <w:tc>
          <w:tcPr>
            <w:tcW w:w="1559"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48,50</w:t>
            </w:r>
          </w:p>
        </w:tc>
        <w:tc>
          <w:tcPr>
            <w:tcW w:w="1560"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51,30</w:t>
            </w:r>
          </w:p>
        </w:tc>
        <w:tc>
          <w:tcPr>
            <w:tcW w:w="3543"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09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Доля обучающихся, систематически занимающихся физической культурой и спортом, в общей численности обучающихся</w:t>
            </w:r>
          </w:p>
        </w:tc>
        <w:tc>
          <w:tcPr>
            <w:tcW w:w="11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7"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89,2</w:t>
            </w:r>
          </w:p>
        </w:tc>
        <w:tc>
          <w:tcPr>
            <w:tcW w:w="1559"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99,00</w:t>
            </w:r>
          </w:p>
        </w:tc>
        <w:tc>
          <w:tcPr>
            <w:tcW w:w="1560"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100,00</w:t>
            </w:r>
          </w:p>
        </w:tc>
        <w:tc>
          <w:tcPr>
            <w:tcW w:w="3543"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4"/>
        <w:gridCol w:w="5380"/>
        <w:gridCol w:w="2132"/>
        <w:gridCol w:w="3782"/>
        <w:gridCol w:w="2958"/>
      </w:tblGrid>
      <w:tr w:rsidR="00764736" w:rsidRPr="00940994" w:rsidTr="00940994">
        <w:tc>
          <w:tcPr>
            <w:tcW w:w="5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538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2132"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3782"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295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Участие и проведение спортивно-массовых мероприятий</w:t>
            </w:r>
          </w:p>
        </w:tc>
        <w:tc>
          <w:tcPr>
            <w:tcW w:w="2132" w:type="dxa"/>
          </w:tcPr>
          <w:p w:rsidR="00764736" w:rsidRPr="00940994" w:rsidRDefault="00764736" w:rsidP="00940994">
            <w:pPr>
              <w:spacing w:after="0" w:line="240" w:lineRule="auto"/>
              <w:rPr>
                <w:rFonts w:ascii="Times New Roman" w:hAnsi="Times New Roman"/>
                <w:bCs/>
                <w:color w:val="000000"/>
                <w:sz w:val="18"/>
                <w:szCs w:val="18"/>
                <w:lang w:eastAsia="en-US"/>
              </w:rPr>
            </w:pPr>
            <w:r w:rsidRPr="00940994">
              <w:rPr>
                <w:rFonts w:ascii="Times New Roman" w:hAnsi="Times New Roman"/>
                <w:bCs/>
                <w:color w:val="000000"/>
                <w:sz w:val="18"/>
                <w:szCs w:val="18"/>
                <w:lang w:eastAsia="en-US"/>
              </w:rPr>
              <w:t>2020-2022 годы</w:t>
            </w:r>
          </w:p>
        </w:tc>
        <w:tc>
          <w:tcPr>
            <w:tcW w:w="3782" w:type="dxa"/>
            <w:vMerge w:val="restart"/>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bCs/>
                <w:color w:val="000000"/>
                <w:sz w:val="18"/>
                <w:szCs w:val="18"/>
                <w:lang w:eastAsia="en-US"/>
              </w:rPr>
              <w:t>Муниципальная программа Притобольного района "Развитие физической культуры и спорта в Притобольном районе" на 2020-2022 годы</w:t>
            </w:r>
          </w:p>
        </w:tc>
        <w:tc>
          <w:tcPr>
            <w:tcW w:w="2958" w:type="dxa"/>
            <w:vMerge w:val="restart"/>
          </w:tcPr>
          <w:p w:rsidR="00764736" w:rsidRPr="00940994" w:rsidRDefault="00764736" w:rsidP="00940994">
            <w:pPr>
              <w:spacing w:after="0" w:line="240" w:lineRule="auto"/>
              <w:jc w:val="both"/>
              <w:rPr>
                <w:rFonts w:ascii="Times New Roman" w:hAnsi="Times New Roman"/>
                <w:sz w:val="18"/>
                <w:szCs w:val="18"/>
                <w:lang w:eastAsia="en-US"/>
              </w:rPr>
            </w:pP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Популяризация здорового образа жизни, физкультуры и спорта среди населения, возрождение массового физкультурного движения «Готов к труду и обороне»</w:t>
            </w:r>
          </w:p>
        </w:tc>
        <w:tc>
          <w:tcPr>
            <w:tcW w:w="2132" w:type="dxa"/>
          </w:tcPr>
          <w:p w:rsidR="00764736" w:rsidRPr="00940994" w:rsidRDefault="00764736" w:rsidP="00940994">
            <w:pPr>
              <w:spacing w:after="0" w:line="240" w:lineRule="auto"/>
              <w:rPr>
                <w:rFonts w:ascii="Times New Roman" w:hAnsi="Times New Roman"/>
                <w:bCs/>
                <w:color w:val="000000"/>
                <w:sz w:val="18"/>
                <w:szCs w:val="18"/>
                <w:lang w:eastAsia="en-US"/>
              </w:rPr>
            </w:pPr>
            <w:r w:rsidRPr="00940994">
              <w:rPr>
                <w:rFonts w:ascii="Times New Roman" w:hAnsi="Times New Roman"/>
                <w:bCs/>
                <w:color w:val="000000"/>
                <w:sz w:val="18"/>
                <w:szCs w:val="18"/>
                <w:lang w:eastAsia="en-US"/>
              </w:rPr>
              <w:t>2020-2022 годы</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5</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Размещение информации о спорте (предстоящих и проводимых соревнованиях, а также  о результатах достигнутых спортсменами района на соревнованиях разного уровня) на сайте Администрации Притобольного района и в районной газете «Притоболье».</w:t>
            </w:r>
          </w:p>
        </w:tc>
        <w:tc>
          <w:tcPr>
            <w:tcW w:w="2132" w:type="dxa"/>
          </w:tcPr>
          <w:p w:rsidR="00764736" w:rsidRPr="00940994" w:rsidRDefault="00764736" w:rsidP="00940994">
            <w:pPr>
              <w:spacing w:after="0" w:line="240" w:lineRule="auto"/>
              <w:rPr>
                <w:rFonts w:ascii="Times New Roman" w:hAnsi="Times New Roman"/>
                <w:bCs/>
                <w:color w:val="000000"/>
                <w:sz w:val="18"/>
                <w:szCs w:val="18"/>
                <w:lang w:eastAsia="en-US"/>
              </w:rPr>
            </w:pPr>
            <w:r w:rsidRPr="00940994">
              <w:rPr>
                <w:rFonts w:ascii="Times New Roman" w:hAnsi="Times New Roman"/>
                <w:bCs/>
                <w:color w:val="000000"/>
                <w:sz w:val="18"/>
                <w:szCs w:val="18"/>
                <w:lang w:eastAsia="en-US"/>
              </w:rPr>
              <w:t>2020-2022 годы</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6</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Принять участие в региональных социальных и инфраструктурных проектах.</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bCs/>
                <w:color w:val="000000"/>
                <w:sz w:val="18"/>
                <w:szCs w:val="18"/>
                <w:lang w:eastAsia="en-US"/>
              </w:rPr>
              <w:t>2020-2022 годы</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7</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Проведение мониторинга о доступности местной физкультурно-спортивной инфраструктуры</w:t>
            </w:r>
          </w:p>
        </w:tc>
        <w:tc>
          <w:tcPr>
            <w:tcW w:w="2132" w:type="dxa"/>
          </w:tcPr>
          <w:p w:rsidR="00764736" w:rsidRPr="00940994" w:rsidRDefault="00764736" w:rsidP="00940994">
            <w:pPr>
              <w:spacing w:after="0" w:line="240" w:lineRule="auto"/>
              <w:rPr>
                <w:rFonts w:ascii="Times New Roman" w:hAnsi="Times New Roman"/>
                <w:bCs/>
                <w:color w:val="000000"/>
                <w:sz w:val="18"/>
                <w:szCs w:val="18"/>
                <w:lang w:eastAsia="en-US"/>
              </w:rPr>
            </w:pPr>
            <w:r w:rsidRPr="00940994">
              <w:rPr>
                <w:rFonts w:ascii="Times New Roman" w:hAnsi="Times New Roman"/>
                <w:bCs/>
                <w:color w:val="000000"/>
                <w:sz w:val="18"/>
                <w:szCs w:val="18"/>
                <w:lang w:eastAsia="en-US"/>
              </w:rPr>
              <w:t>2020-2022 годы</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8</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Организация межведомственного взаимодействия по вопросам организации физкультурно-оздоровительной и спортивно-массовой работы с населением района</w:t>
            </w:r>
          </w:p>
        </w:tc>
        <w:tc>
          <w:tcPr>
            <w:tcW w:w="2132" w:type="dxa"/>
          </w:tcPr>
          <w:p w:rsidR="00764736" w:rsidRPr="00940994" w:rsidRDefault="00764736" w:rsidP="00940994">
            <w:pPr>
              <w:spacing w:after="0" w:line="240" w:lineRule="auto"/>
              <w:rPr>
                <w:rFonts w:ascii="Times New Roman" w:hAnsi="Times New Roman"/>
                <w:bCs/>
                <w:color w:val="000000"/>
                <w:sz w:val="18"/>
                <w:szCs w:val="18"/>
                <w:lang w:eastAsia="en-US"/>
              </w:rPr>
            </w:pPr>
            <w:r w:rsidRPr="00940994">
              <w:rPr>
                <w:rFonts w:ascii="Times New Roman" w:hAnsi="Times New Roman"/>
                <w:bCs/>
                <w:color w:val="000000"/>
                <w:sz w:val="18"/>
                <w:szCs w:val="18"/>
                <w:lang w:eastAsia="en-US"/>
              </w:rPr>
              <w:t>2020-2022 годы</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Администрации сельсоветов (по согласованию)</w:t>
            </w:r>
          </w:p>
        </w:tc>
      </w:tr>
    </w:tbl>
    <w:p w:rsidR="00764736" w:rsidRPr="00940994" w:rsidRDefault="00764736" w:rsidP="00940994">
      <w:pPr>
        <w:spacing w:after="0" w:line="240" w:lineRule="auto"/>
        <w:rPr>
          <w:rFonts w:ascii="Times New Roman" w:hAnsi="Times New Roman"/>
          <w:b/>
          <w:sz w:val="18"/>
          <w:szCs w:val="18"/>
        </w:rPr>
      </w:pPr>
    </w:p>
    <w:p w:rsidR="00764736" w:rsidRPr="00940994" w:rsidRDefault="00764736" w:rsidP="00940994">
      <w:pPr>
        <w:spacing w:after="0" w:line="240" w:lineRule="auto"/>
        <w:rPr>
          <w:rFonts w:ascii="Times New Roman" w:hAnsi="Times New Roman"/>
          <w:b/>
          <w:sz w:val="18"/>
          <w:szCs w:val="18"/>
        </w:rPr>
      </w:pPr>
      <w:r w:rsidRPr="00940994">
        <w:rPr>
          <w:rFonts w:ascii="Times New Roman" w:hAnsi="Times New Roman"/>
          <w:b/>
          <w:sz w:val="18"/>
          <w:szCs w:val="18"/>
        </w:rPr>
        <w:t>7. Развитие строительства, жилищно-коммунального хозяйства</w:t>
      </w:r>
    </w:p>
    <w:p w:rsidR="00764736" w:rsidRPr="00940994" w:rsidRDefault="00764736" w:rsidP="00940994">
      <w:pPr>
        <w:spacing w:after="0"/>
        <w:rPr>
          <w:rFonts w:ascii="Times New Roman" w:hAnsi="Times New Roman"/>
          <w:sz w:val="18"/>
          <w:szCs w:val="18"/>
          <w:lang w:eastAsia="en-US"/>
        </w:rPr>
      </w:pPr>
      <w:r w:rsidRPr="00940994">
        <w:rPr>
          <w:rFonts w:ascii="Times New Roman" w:hAnsi="Times New Roman"/>
          <w:b/>
          <w:i/>
          <w:sz w:val="18"/>
          <w:szCs w:val="18"/>
        </w:rPr>
        <w:t>Задачи:</w:t>
      </w:r>
      <w:r w:rsidRPr="00940994">
        <w:rPr>
          <w:rFonts w:ascii="Times New Roman" w:hAnsi="Times New Roman"/>
          <w:sz w:val="18"/>
          <w:szCs w:val="18"/>
          <w:lang w:eastAsia="en-US"/>
        </w:rPr>
        <w:t xml:space="preserve"> - увеличение строительства жилья;</w:t>
      </w:r>
    </w:p>
    <w:p w:rsidR="00764736" w:rsidRPr="00940994" w:rsidRDefault="00764736" w:rsidP="00940994">
      <w:pPr>
        <w:spacing w:after="0"/>
        <w:rPr>
          <w:rFonts w:ascii="Times New Roman" w:hAnsi="Times New Roman"/>
          <w:sz w:val="18"/>
          <w:szCs w:val="18"/>
          <w:lang w:eastAsia="en-US"/>
        </w:rPr>
      </w:pPr>
      <w:r w:rsidRPr="00940994">
        <w:rPr>
          <w:rFonts w:ascii="Times New Roman" w:hAnsi="Times New Roman"/>
          <w:sz w:val="18"/>
          <w:szCs w:val="18"/>
          <w:lang w:eastAsia="en-US"/>
        </w:rPr>
        <w:t xml:space="preserve"> </w:t>
      </w:r>
      <w:r w:rsidRPr="00940994">
        <w:rPr>
          <w:rFonts w:ascii="Times New Roman" w:hAnsi="Times New Roman"/>
          <w:sz w:val="18"/>
          <w:szCs w:val="18"/>
          <w:lang w:eastAsia="en-US"/>
        </w:rPr>
        <w:tab/>
        <w:t>- развитие ипотечного жилищного кредитования в Притобольном районе;</w:t>
      </w:r>
    </w:p>
    <w:p w:rsidR="00764736" w:rsidRPr="00940994" w:rsidRDefault="00764736" w:rsidP="00940994">
      <w:pPr>
        <w:keepNext/>
        <w:tabs>
          <w:tab w:val="left" w:pos="1080"/>
        </w:tabs>
        <w:suppressAutoHyphens/>
        <w:spacing w:after="0" w:line="240" w:lineRule="auto"/>
        <w:jc w:val="both"/>
        <w:rPr>
          <w:rFonts w:ascii="Times New Roman" w:hAnsi="Times New Roman"/>
          <w:sz w:val="18"/>
          <w:szCs w:val="18"/>
        </w:rPr>
      </w:pPr>
      <w:r w:rsidRPr="00940994">
        <w:rPr>
          <w:rFonts w:ascii="Times New Roman" w:hAnsi="Times New Roman"/>
          <w:sz w:val="18"/>
          <w:szCs w:val="18"/>
        </w:rPr>
        <w:t xml:space="preserve">            - создание комфортных и безопасных условий проживания населения;</w:t>
      </w:r>
    </w:p>
    <w:p w:rsidR="00764736" w:rsidRPr="00940994" w:rsidRDefault="00764736" w:rsidP="00940994">
      <w:pPr>
        <w:keepNext/>
        <w:tabs>
          <w:tab w:val="left" w:pos="1080"/>
        </w:tabs>
        <w:suppressAutoHyphens/>
        <w:spacing w:after="0" w:line="240" w:lineRule="auto"/>
        <w:jc w:val="both"/>
        <w:rPr>
          <w:rFonts w:ascii="Times New Roman" w:hAnsi="Times New Roman"/>
          <w:bCs/>
          <w:sz w:val="18"/>
          <w:szCs w:val="18"/>
        </w:rPr>
      </w:pPr>
      <w:r w:rsidRPr="00940994">
        <w:rPr>
          <w:rFonts w:ascii="Times New Roman" w:hAnsi="Times New Roman"/>
          <w:b/>
          <w:bCs/>
          <w:sz w:val="18"/>
          <w:szCs w:val="18"/>
        </w:rPr>
        <w:t xml:space="preserve">            - повышение эффективности, устойчивости и надежности функционирования жилищно-коммунальных систем жизнеобеспечения населения;</w:t>
      </w:r>
    </w:p>
    <w:p w:rsidR="00764736" w:rsidRPr="00940994" w:rsidRDefault="00764736" w:rsidP="00940994">
      <w:pPr>
        <w:spacing w:after="0" w:line="240" w:lineRule="auto"/>
        <w:rPr>
          <w:rFonts w:ascii="Times New Roman" w:hAnsi="Times New Roman"/>
          <w:bCs/>
          <w:sz w:val="18"/>
          <w:szCs w:val="18"/>
        </w:rPr>
      </w:pPr>
      <w:r w:rsidRPr="00940994">
        <w:rPr>
          <w:rFonts w:ascii="Times New Roman" w:hAnsi="Times New Roman"/>
          <w:b/>
          <w:bCs/>
          <w:sz w:val="18"/>
          <w:szCs w:val="18"/>
        </w:rPr>
        <w:t>- повышение качества предоставления жилищно-коммунальных услуг с одновременным снижением нерациональных затрат.</w:t>
      </w: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0"/>
        <w:gridCol w:w="5238"/>
        <w:gridCol w:w="1276"/>
        <w:gridCol w:w="1559"/>
        <w:gridCol w:w="1701"/>
        <w:gridCol w:w="1560"/>
        <w:gridCol w:w="2835"/>
      </w:tblGrid>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523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127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w:t>
            </w:r>
          </w:p>
        </w:tc>
        <w:tc>
          <w:tcPr>
            <w:tcW w:w="155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56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2835"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23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Ввод жилья в эксплуатацию</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тыс.кв.м</w:t>
            </w:r>
          </w:p>
        </w:tc>
        <w:tc>
          <w:tcPr>
            <w:tcW w:w="155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0,7</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1,5</w:t>
            </w:r>
          </w:p>
        </w:tc>
        <w:tc>
          <w:tcPr>
            <w:tcW w:w="156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w:t>
            </w:r>
          </w:p>
        </w:tc>
        <w:tc>
          <w:tcPr>
            <w:tcW w:w="283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23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Общая площадь жилых помещений, приходящаяся в среднем на одного жителя</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кв. м.</w:t>
            </w:r>
          </w:p>
        </w:tc>
        <w:tc>
          <w:tcPr>
            <w:tcW w:w="1559"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29,72</w:t>
            </w:r>
          </w:p>
        </w:tc>
        <w:tc>
          <w:tcPr>
            <w:tcW w:w="1701"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30,5</w:t>
            </w:r>
          </w:p>
        </w:tc>
        <w:tc>
          <w:tcPr>
            <w:tcW w:w="1560"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31,10</w:t>
            </w:r>
          </w:p>
        </w:tc>
        <w:tc>
          <w:tcPr>
            <w:tcW w:w="283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23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Количество многоквартирных домов, в которых проведен капитальный ремонт общего имущества</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единиц</w:t>
            </w:r>
          </w:p>
        </w:tc>
        <w:tc>
          <w:tcPr>
            <w:tcW w:w="155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0</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w:t>
            </w:r>
          </w:p>
        </w:tc>
        <w:tc>
          <w:tcPr>
            <w:tcW w:w="156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0</w:t>
            </w:r>
          </w:p>
        </w:tc>
        <w:tc>
          <w:tcPr>
            <w:tcW w:w="283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Администрации сельсоветов (по согласованию)</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523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Площадь земельных участков, предоставленных на территории Притобольного района для строительства</w:t>
            </w:r>
          </w:p>
        </w:tc>
        <w:tc>
          <w:tcPr>
            <w:tcW w:w="127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га</w:t>
            </w:r>
          </w:p>
        </w:tc>
        <w:tc>
          <w:tcPr>
            <w:tcW w:w="1559"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3,87</w:t>
            </w:r>
          </w:p>
        </w:tc>
        <w:tc>
          <w:tcPr>
            <w:tcW w:w="1701"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4,00</w:t>
            </w:r>
          </w:p>
        </w:tc>
        <w:tc>
          <w:tcPr>
            <w:tcW w:w="1560" w:type="dxa"/>
            <w:vAlign w:val="center"/>
          </w:tcPr>
          <w:p w:rsidR="00764736" w:rsidRPr="00940994" w:rsidRDefault="00764736" w:rsidP="00940994">
            <w:pPr>
              <w:spacing w:after="0" w:line="240" w:lineRule="auto"/>
              <w:jc w:val="center"/>
              <w:rPr>
                <w:rFonts w:ascii="Times New Roman" w:hAnsi="Times New Roman"/>
                <w:sz w:val="18"/>
                <w:szCs w:val="18"/>
              </w:rPr>
            </w:pPr>
            <w:r w:rsidRPr="00940994">
              <w:rPr>
                <w:rFonts w:ascii="Times New Roman" w:hAnsi="Times New Roman"/>
                <w:sz w:val="18"/>
                <w:szCs w:val="18"/>
              </w:rPr>
              <w:t>5,00</w:t>
            </w:r>
          </w:p>
        </w:tc>
        <w:tc>
          <w:tcPr>
            <w:tcW w:w="283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40"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5.</w:t>
            </w:r>
          </w:p>
        </w:tc>
        <w:tc>
          <w:tcPr>
            <w:tcW w:w="5238" w:type="dxa"/>
          </w:tcPr>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Развитие газификации</w:t>
            </w:r>
          </w:p>
        </w:tc>
        <w:tc>
          <w:tcPr>
            <w:tcW w:w="1276" w:type="dxa"/>
          </w:tcPr>
          <w:p w:rsidR="00764736" w:rsidRPr="00940994" w:rsidRDefault="00764736" w:rsidP="00940994">
            <w:pPr>
              <w:tabs>
                <w:tab w:val="left" w:pos="3060"/>
                <w:tab w:val="left" w:pos="3240"/>
                <w:tab w:val="left" w:pos="3420"/>
              </w:tabs>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км.</w:t>
            </w:r>
          </w:p>
        </w:tc>
        <w:tc>
          <w:tcPr>
            <w:tcW w:w="155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0</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0</w:t>
            </w:r>
          </w:p>
        </w:tc>
        <w:tc>
          <w:tcPr>
            <w:tcW w:w="156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72,55</w:t>
            </w:r>
          </w:p>
        </w:tc>
        <w:tc>
          <w:tcPr>
            <w:tcW w:w="283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4"/>
        <w:gridCol w:w="5380"/>
        <w:gridCol w:w="1707"/>
        <w:gridCol w:w="4207"/>
        <w:gridCol w:w="2958"/>
      </w:tblGrid>
      <w:tr w:rsidR="00764736" w:rsidRPr="00940994" w:rsidTr="00940994">
        <w:tc>
          <w:tcPr>
            <w:tcW w:w="5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538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170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420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295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Формирование и предоставление земельных участков для строительства</w:t>
            </w:r>
          </w:p>
        </w:tc>
        <w:tc>
          <w:tcPr>
            <w:tcW w:w="170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2020 - 2025 годы</w:t>
            </w:r>
          </w:p>
        </w:tc>
        <w:tc>
          <w:tcPr>
            <w:tcW w:w="420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rPr>
              <w:t>Муниципальная программа Притобольного района по управлению муниципальным имуществом и регулированию земельных отношений на 2021-2023 годы</w:t>
            </w: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rPr>
          <w:trHeight w:val="1726"/>
        </w:trPr>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ar-SA"/>
              </w:rPr>
              <w:t>Организация и проведение информационно-разъяснительной работы о мерах поддержки граждан, включая молодых семей</w:t>
            </w:r>
            <w:r w:rsidRPr="00940994">
              <w:rPr>
                <w:rFonts w:ascii="Times New Roman" w:hAnsi="Times New Roman"/>
                <w:sz w:val="18"/>
                <w:szCs w:val="18"/>
                <w:lang w:eastAsia="en-US"/>
              </w:rPr>
              <w:t xml:space="preserve"> и молодых специалистов (врачей, учителей) в сфере улучшения жилищных условий в рамках государственных программ (подпрограмм) Курганской области, в том числе преимуществах льготного ипотечного кредитования через АО «КИЖК»</w:t>
            </w:r>
          </w:p>
        </w:tc>
        <w:tc>
          <w:tcPr>
            <w:tcW w:w="170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2020 - 2025 годы</w:t>
            </w:r>
          </w:p>
        </w:tc>
        <w:tc>
          <w:tcPr>
            <w:tcW w:w="4207"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p w:rsidR="00764736" w:rsidRPr="00940994" w:rsidRDefault="00764736" w:rsidP="00940994">
            <w:pPr>
              <w:spacing w:after="0" w:line="240" w:lineRule="auto"/>
              <w:rPr>
                <w:rFonts w:ascii="Times New Roman" w:hAnsi="Times New Roman"/>
                <w:sz w:val="18"/>
                <w:szCs w:val="18"/>
                <w:lang w:eastAsia="en-US"/>
              </w:rPr>
            </w:pPr>
          </w:p>
          <w:p w:rsidR="00764736" w:rsidRPr="00940994" w:rsidRDefault="00764736" w:rsidP="00940994">
            <w:pPr>
              <w:spacing w:after="0" w:line="240" w:lineRule="auto"/>
              <w:rPr>
                <w:rFonts w:ascii="Times New Roman" w:hAnsi="Times New Roman"/>
                <w:sz w:val="18"/>
                <w:szCs w:val="18"/>
                <w:lang w:eastAsia="en-US"/>
              </w:rPr>
            </w:pPr>
          </w:p>
          <w:p w:rsidR="00764736" w:rsidRPr="00940994" w:rsidRDefault="00764736" w:rsidP="00940994">
            <w:pPr>
              <w:spacing w:after="0" w:line="240" w:lineRule="auto"/>
              <w:rPr>
                <w:rFonts w:ascii="Times New Roman" w:hAnsi="Times New Roman"/>
                <w:sz w:val="18"/>
                <w:szCs w:val="18"/>
                <w:lang w:eastAsia="en-US"/>
              </w:rPr>
            </w:pPr>
          </w:p>
          <w:p w:rsidR="00764736" w:rsidRPr="00940994" w:rsidRDefault="00764736" w:rsidP="00940994">
            <w:pPr>
              <w:spacing w:after="0" w:line="240" w:lineRule="auto"/>
              <w:rPr>
                <w:rFonts w:ascii="Times New Roman" w:hAnsi="Times New Roman"/>
                <w:sz w:val="18"/>
                <w:szCs w:val="18"/>
                <w:lang w:eastAsia="en-US"/>
              </w:rPr>
            </w:pPr>
          </w:p>
          <w:p w:rsidR="00764736" w:rsidRPr="00940994" w:rsidRDefault="00764736" w:rsidP="00940994">
            <w:pPr>
              <w:tabs>
                <w:tab w:val="left" w:pos="915"/>
              </w:tabs>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ab/>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380" w:type="dxa"/>
          </w:tcPr>
          <w:p w:rsidR="00764736" w:rsidRPr="00940994" w:rsidRDefault="00764736" w:rsidP="00940994">
            <w:pPr>
              <w:spacing w:after="0" w:line="240" w:lineRule="auto"/>
              <w:jc w:val="both"/>
              <w:rPr>
                <w:rFonts w:ascii="Times New Roman" w:hAnsi="Times New Roman"/>
                <w:sz w:val="18"/>
                <w:szCs w:val="18"/>
                <w:lang w:eastAsia="ar-SA"/>
              </w:rPr>
            </w:pPr>
            <w:r w:rsidRPr="00940994">
              <w:rPr>
                <w:rFonts w:ascii="Times New Roman" w:hAnsi="Times New Roman"/>
                <w:sz w:val="18"/>
                <w:szCs w:val="18"/>
                <w:lang w:eastAsia="en-US"/>
              </w:rPr>
              <w:t xml:space="preserve">Реализация мероприятий </w:t>
            </w:r>
            <w:r w:rsidRPr="00940994">
              <w:rPr>
                <w:rFonts w:ascii="Times New Roman" w:hAnsi="Times New Roman"/>
                <w:bCs/>
                <w:color w:val="000000"/>
                <w:sz w:val="18"/>
                <w:szCs w:val="18"/>
                <w:lang w:eastAsia="en-US"/>
              </w:rPr>
              <w:t>Муниципальной программы Притобольного района "Энергосбережение и повышение энергетической эффективности в бюджетной сфере и жилищно-коммунальном комплексе Притобольного района" на 2021 – 2026 гг.</w:t>
            </w:r>
          </w:p>
        </w:tc>
        <w:tc>
          <w:tcPr>
            <w:tcW w:w="170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bCs/>
                <w:color w:val="000000"/>
                <w:sz w:val="18"/>
                <w:szCs w:val="18"/>
                <w:lang w:eastAsia="en-US"/>
              </w:rPr>
              <w:t>2021 – 2026 гг.</w:t>
            </w:r>
          </w:p>
        </w:tc>
        <w:tc>
          <w:tcPr>
            <w:tcW w:w="420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bCs/>
                <w:color w:val="000000"/>
                <w:sz w:val="18"/>
                <w:szCs w:val="18"/>
                <w:lang w:eastAsia="en-US"/>
              </w:rPr>
              <w:t>Муниципальная программа Притобольного района "Энергосбережение и повышение энергетической эффективности в бюджетной сфере и жилищно-коммунальном комплексе Притобольного района" на 2021 – 2026 гг.</w:t>
            </w: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Администрации сельсоветов Притобольного района (по согласованию).</w:t>
            </w:r>
          </w:p>
        </w:tc>
      </w:tr>
    </w:tbl>
    <w:p w:rsidR="00764736" w:rsidRPr="00940994" w:rsidRDefault="00764736" w:rsidP="00940994">
      <w:pPr>
        <w:spacing w:after="0" w:line="240" w:lineRule="auto"/>
        <w:rPr>
          <w:rFonts w:ascii="Times New Roman" w:hAnsi="Times New Roman"/>
          <w:b/>
          <w:sz w:val="18"/>
          <w:szCs w:val="18"/>
        </w:rPr>
      </w:pPr>
    </w:p>
    <w:p w:rsidR="00764736" w:rsidRPr="00940994" w:rsidRDefault="00764736" w:rsidP="00940994">
      <w:pPr>
        <w:spacing w:after="0" w:line="240" w:lineRule="auto"/>
        <w:rPr>
          <w:rFonts w:ascii="Times New Roman" w:hAnsi="Times New Roman"/>
          <w:b/>
          <w:sz w:val="18"/>
          <w:szCs w:val="18"/>
        </w:rPr>
      </w:pPr>
      <w:r w:rsidRPr="00940994">
        <w:rPr>
          <w:rFonts w:ascii="Times New Roman" w:hAnsi="Times New Roman"/>
          <w:b/>
          <w:sz w:val="18"/>
          <w:szCs w:val="18"/>
        </w:rPr>
        <w:t>8. Развитие промышленности</w:t>
      </w:r>
    </w:p>
    <w:p w:rsidR="00764736" w:rsidRPr="00940994" w:rsidRDefault="00764736" w:rsidP="00940994">
      <w:pPr>
        <w:spacing w:after="0"/>
        <w:rPr>
          <w:rFonts w:ascii="Times New Roman" w:hAnsi="Times New Roman"/>
          <w:sz w:val="18"/>
          <w:szCs w:val="18"/>
          <w:lang w:eastAsia="en-US"/>
        </w:rPr>
      </w:pPr>
      <w:r w:rsidRPr="00940994">
        <w:rPr>
          <w:rFonts w:ascii="Times New Roman" w:hAnsi="Times New Roman"/>
          <w:b/>
          <w:sz w:val="18"/>
          <w:szCs w:val="18"/>
        </w:rPr>
        <w:t>Задачи:</w:t>
      </w:r>
      <w:r w:rsidRPr="00940994">
        <w:rPr>
          <w:rFonts w:ascii="Times New Roman" w:hAnsi="Times New Roman"/>
          <w:sz w:val="18"/>
          <w:szCs w:val="18"/>
          <w:lang w:eastAsia="en-US"/>
        </w:rPr>
        <w:t xml:space="preserve"> - повышать экономическую эффективность работы предприятий и организаций, вовлечение предприятий и организаций в активную   инновационную и инвестиционную деятельность.</w:t>
      </w: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0"/>
        <w:gridCol w:w="4955"/>
        <w:gridCol w:w="1701"/>
        <w:gridCol w:w="1417"/>
        <w:gridCol w:w="1418"/>
        <w:gridCol w:w="1701"/>
        <w:gridCol w:w="2977"/>
      </w:tblGrid>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4955"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w:t>
            </w:r>
          </w:p>
        </w:tc>
        <w:tc>
          <w:tcPr>
            <w:tcW w:w="141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297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495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Индекс физического объема промышленного производства</w:t>
            </w:r>
          </w:p>
        </w:tc>
        <w:tc>
          <w:tcPr>
            <w:tcW w:w="170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 к предыдущему году</w:t>
            </w:r>
          </w:p>
        </w:tc>
        <w:tc>
          <w:tcPr>
            <w:tcW w:w="141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117,5</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105,9</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107,0</w:t>
            </w:r>
          </w:p>
        </w:tc>
        <w:tc>
          <w:tcPr>
            <w:tcW w:w="297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промышленные предприятия (по согласованию)</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495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Отгружено товаров собственного производства по чистым видам экономической деятельности по крупным и средним предприятиям и организациям</w:t>
            </w:r>
          </w:p>
        </w:tc>
        <w:tc>
          <w:tcPr>
            <w:tcW w:w="1701"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млн. руб.</w:t>
            </w:r>
          </w:p>
        </w:tc>
        <w:tc>
          <w:tcPr>
            <w:tcW w:w="1417"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295,00</w:t>
            </w:r>
          </w:p>
        </w:tc>
        <w:tc>
          <w:tcPr>
            <w:tcW w:w="1418"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296,00</w:t>
            </w:r>
          </w:p>
        </w:tc>
        <w:tc>
          <w:tcPr>
            <w:tcW w:w="1701"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298,00</w:t>
            </w:r>
          </w:p>
        </w:tc>
        <w:tc>
          <w:tcPr>
            <w:tcW w:w="297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промышленные предприятия (по согласованию)</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4"/>
        <w:gridCol w:w="5380"/>
        <w:gridCol w:w="2132"/>
        <w:gridCol w:w="3782"/>
        <w:gridCol w:w="2958"/>
      </w:tblGrid>
      <w:tr w:rsidR="00764736" w:rsidRPr="00940994" w:rsidTr="00940994">
        <w:tc>
          <w:tcPr>
            <w:tcW w:w="5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538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2132"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3782"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295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Обеспечить благоприятные условия для организации и дальнейшего развития промышленного производства (выделять земельные участки, сдавать в аренду или продавать помещения находящиеся в муниципальной собственности для организации или расширения промышленного производства)</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2019-2023 годы</w:t>
            </w:r>
          </w:p>
        </w:tc>
        <w:tc>
          <w:tcPr>
            <w:tcW w:w="3782" w:type="dxa"/>
            <w:vMerge w:val="restart"/>
          </w:tcPr>
          <w:p w:rsidR="00764736" w:rsidRPr="00940994" w:rsidRDefault="00764736" w:rsidP="00940994">
            <w:pPr>
              <w:spacing w:after="0" w:line="240" w:lineRule="auto"/>
              <w:jc w:val="both"/>
              <w:rPr>
                <w:rFonts w:ascii="Times New Roman" w:hAnsi="Times New Roman"/>
                <w:sz w:val="18"/>
                <w:szCs w:val="18"/>
                <w:lang w:eastAsia="en-US"/>
              </w:rPr>
            </w:pP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промышленные предприятия (по согласованию)</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Проведение системного  мониторинга   деятельности промышленных предприятий, организация   совещаний   и   «круглых   столов»   с руководителями   промышленных   предприятий</w:t>
            </w:r>
          </w:p>
        </w:tc>
        <w:tc>
          <w:tcPr>
            <w:tcW w:w="213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2019-2023 годы</w:t>
            </w:r>
          </w:p>
        </w:tc>
        <w:tc>
          <w:tcPr>
            <w:tcW w:w="0" w:type="auto"/>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95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промышленные предприятия (по согласованию)</w:t>
            </w:r>
          </w:p>
        </w:tc>
      </w:tr>
    </w:tbl>
    <w:p w:rsidR="00764736" w:rsidRPr="00940994" w:rsidRDefault="00764736" w:rsidP="00940994">
      <w:pPr>
        <w:spacing w:after="0" w:line="240" w:lineRule="auto"/>
        <w:rPr>
          <w:rFonts w:ascii="Times New Roman" w:hAnsi="Times New Roman"/>
          <w:b/>
          <w:sz w:val="18"/>
          <w:szCs w:val="18"/>
          <w:lang w:eastAsia="en-US"/>
        </w:rPr>
      </w:pPr>
    </w:p>
    <w:p w:rsidR="00764736" w:rsidRPr="00940994" w:rsidRDefault="00764736" w:rsidP="00940994">
      <w:pPr>
        <w:spacing w:after="0" w:line="240" w:lineRule="auto"/>
        <w:rPr>
          <w:rFonts w:ascii="Times New Roman" w:hAnsi="Times New Roman"/>
          <w:b/>
          <w:sz w:val="18"/>
          <w:szCs w:val="18"/>
          <w:lang w:eastAsia="en-US"/>
        </w:rPr>
      </w:pPr>
      <w:r w:rsidRPr="00940994">
        <w:rPr>
          <w:rFonts w:ascii="Times New Roman" w:hAnsi="Times New Roman"/>
          <w:b/>
          <w:sz w:val="18"/>
          <w:szCs w:val="18"/>
          <w:lang w:eastAsia="en-US"/>
        </w:rPr>
        <w:t>9. Развитие агропромышленного комплекса</w:t>
      </w:r>
    </w:p>
    <w:p w:rsidR="00764736" w:rsidRPr="00940994" w:rsidRDefault="00764736" w:rsidP="00940994">
      <w:pPr>
        <w:spacing w:after="0" w:line="240" w:lineRule="auto"/>
        <w:rPr>
          <w:rFonts w:ascii="Times New Roman" w:hAnsi="Times New Roman"/>
          <w:sz w:val="18"/>
          <w:szCs w:val="18"/>
        </w:rPr>
      </w:pPr>
      <w:r w:rsidRPr="00940994">
        <w:rPr>
          <w:rFonts w:ascii="Times New Roman" w:hAnsi="Times New Roman"/>
          <w:b/>
          <w:i/>
          <w:sz w:val="18"/>
          <w:szCs w:val="18"/>
        </w:rPr>
        <w:t>Задачи:</w:t>
      </w:r>
      <w:r w:rsidRPr="00940994">
        <w:rPr>
          <w:rFonts w:ascii="Times New Roman" w:hAnsi="Times New Roman"/>
          <w:sz w:val="18"/>
          <w:szCs w:val="18"/>
        </w:rPr>
        <w:t xml:space="preserve"> - Повышение и сохранение плодородия почвы</w:t>
      </w:r>
    </w:p>
    <w:p w:rsidR="00764736" w:rsidRPr="00940994" w:rsidRDefault="00764736" w:rsidP="00940994">
      <w:pPr>
        <w:tabs>
          <w:tab w:val="left" w:pos="2436"/>
        </w:tabs>
        <w:spacing w:after="0" w:line="240" w:lineRule="auto"/>
        <w:rPr>
          <w:rFonts w:ascii="Times New Roman" w:hAnsi="Times New Roman"/>
          <w:sz w:val="18"/>
          <w:szCs w:val="18"/>
        </w:rPr>
      </w:pPr>
      <w:r w:rsidRPr="00940994">
        <w:rPr>
          <w:rFonts w:ascii="Times New Roman" w:hAnsi="Times New Roman"/>
          <w:sz w:val="18"/>
          <w:szCs w:val="18"/>
        </w:rPr>
        <w:t>- Улучшение структуры посевных площадей</w:t>
      </w:r>
    </w:p>
    <w:p w:rsidR="00764736" w:rsidRPr="00940994" w:rsidRDefault="00764736" w:rsidP="00940994">
      <w:pPr>
        <w:tabs>
          <w:tab w:val="left" w:pos="2436"/>
        </w:tabs>
        <w:spacing w:after="0" w:line="240" w:lineRule="auto"/>
        <w:rPr>
          <w:rFonts w:ascii="Times New Roman" w:hAnsi="Times New Roman"/>
          <w:sz w:val="18"/>
          <w:szCs w:val="18"/>
        </w:rPr>
      </w:pPr>
      <w:r w:rsidRPr="00940994">
        <w:rPr>
          <w:rFonts w:ascii="Times New Roman" w:hAnsi="Times New Roman"/>
          <w:sz w:val="18"/>
          <w:szCs w:val="18"/>
        </w:rPr>
        <w:t>- Обновление  машинотракторного  парка</w:t>
      </w:r>
    </w:p>
    <w:p w:rsidR="00764736" w:rsidRPr="00940994" w:rsidRDefault="00764736" w:rsidP="00940994">
      <w:pPr>
        <w:tabs>
          <w:tab w:val="left" w:pos="2436"/>
        </w:tabs>
        <w:spacing w:after="0" w:line="240" w:lineRule="auto"/>
        <w:rPr>
          <w:rFonts w:ascii="Times New Roman" w:hAnsi="Times New Roman"/>
          <w:sz w:val="18"/>
          <w:szCs w:val="18"/>
        </w:rPr>
      </w:pPr>
      <w:r w:rsidRPr="00940994">
        <w:rPr>
          <w:rFonts w:ascii="Times New Roman" w:hAnsi="Times New Roman"/>
          <w:sz w:val="18"/>
          <w:szCs w:val="18"/>
        </w:rPr>
        <w:t>-  Введение в оборот неиспользуемой пашни</w:t>
      </w:r>
    </w:p>
    <w:p w:rsidR="00764736" w:rsidRPr="00940994" w:rsidRDefault="00764736" w:rsidP="00940994">
      <w:pPr>
        <w:tabs>
          <w:tab w:val="left" w:pos="2436"/>
        </w:tabs>
        <w:spacing w:after="0" w:line="240" w:lineRule="auto"/>
        <w:rPr>
          <w:rFonts w:ascii="Times New Roman" w:hAnsi="Times New Roman"/>
          <w:sz w:val="18"/>
          <w:szCs w:val="18"/>
        </w:rPr>
      </w:pPr>
      <w:r w:rsidRPr="00940994">
        <w:rPr>
          <w:rFonts w:ascii="Times New Roman" w:hAnsi="Times New Roman"/>
          <w:sz w:val="18"/>
          <w:szCs w:val="18"/>
        </w:rPr>
        <w:t>-  Увеличение производства продукции растениеводства и животноводства</w:t>
      </w:r>
    </w:p>
    <w:p w:rsidR="00764736" w:rsidRPr="00940994" w:rsidRDefault="00764736" w:rsidP="00940994">
      <w:pPr>
        <w:tabs>
          <w:tab w:val="left" w:pos="2436"/>
        </w:tabs>
        <w:spacing w:after="0" w:line="240" w:lineRule="auto"/>
        <w:rPr>
          <w:rFonts w:ascii="Times New Roman" w:hAnsi="Times New Roman"/>
          <w:sz w:val="18"/>
          <w:szCs w:val="18"/>
        </w:rPr>
      </w:pPr>
      <w:r w:rsidRPr="00940994">
        <w:rPr>
          <w:rFonts w:ascii="Times New Roman" w:hAnsi="Times New Roman"/>
          <w:sz w:val="18"/>
          <w:szCs w:val="18"/>
        </w:rPr>
        <w:t>- Улучшение качества производимой продукции и повышение цены её реализации</w:t>
      </w:r>
    </w:p>
    <w:p w:rsidR="00764736" w:rsidRPr="00940994" w:rsidRDefault="00764736" w:rsidP="00940994">
      <w:pPr>
        <w:tabs>
          <w:tab w:val="left" w:pos="2436"/>
        </w:tabs>
        <w:spacing w:after="0" w:line="240" w:lineRule="auto"/>
        <w:rPr>
          <w:rFonts w:ascii="Times New Roman" w:hAnsi="Times New Roman"/>
          <w:sz w:val="18"/>
          <w:szCs w:val="18"/>
        </w:rPr>
      </w:pPr>
      <w:r w:rsidRPr="00940994">
        <w:rPr>
          <w:rFonts w:ascii="Times New Roman" w:hAnsi="Times New Roman"/>
          <w:sz w:val="18"/>
          <w:szCs w:val="18"/>
        </w:rPr>
        <w:t>-  Строительство складских помещений, зерносушилок</w:t>
      </w:r>
    </w:p>
    <w:p w:rsidR="00764736" w:rsidRPr="00940994" w:rsidRDefault="00764736" w:rsidP="00940994">
      <w:pPr>
        <w:tabs>
          <w:tab w:val="left" w:pos="2436"/>
        </w:tabs>
        <w:spacing w:after="0" w:line="240" w:lineRule="auto"/>
        <w:rPr>
          <w:rFonts w:ascii="Times New Roman" w:hAnsi="Times New Roman"/>
          <w:sz w:val="18"/>
          <w:szCs w:val="18"/>
        </w:rPr>
      </w:pPr>
      <w:r w:rsidRPr="00940994">
        <w:rPr>
          <w:rFonts w:ascii="Times New Roman" w:hAnsi="Times New Roman"/>
          <w:sz w:val="18"/>
          <w:szCs w:val="18"/>
        </w:rPr>
        <w:t>-  Стабилизация численности поголовья крупного рогатого скота</w:t>
      </w:r>
    </w:p>
    <w:p w:rsidR="00764736" w:rsidRPr="00940994" w:rsidRDefault="00764736" w:rsidP="00940994">
      <w:pPr>
        <w:tabs>
          <w:tab w:val="left" w:pos="2436"/>
        </w:tabs>
        <w:spacing w:after="0" w:line="240" w:lineRule="auto"/>
        <w:rPr>
          <w:rFonts w:ascii="Times New Roman" w:hAnsi="Times New Roman"/>
          <w:sz w:val="18"/>
          <w:szCs w:val="18"/>
        </w:rPr>
      </w:pPr>
      <w:r w:rsidRPr="00940994">
        <w:rPr>
          <w:rFonts w:ascii="Times New Roman" w:hAnsi="Times New Roman"/>
          <w:sz w:val="18"/>
          <w:szCs w:val="18"/>
        </w:rPr>
        <w:t>- Сохранение и наращивание маточного поголовья сельскохозяйственных животных</w:t>
      </w:r>
    </w:p>
    <w:p w:rsidR="00764736" w:rsidRPr="00940994" w:rsidRDefault="00764736" w:rsidP="00940994">
      <w:pPr>
        <w:tabs>
          <w:tab w:val="left" w:pos="2436"/>
        </w:tabs>
        <w:spacing w:after="0" w:line="240" w:lineRule="auto"/>
        <w:rPr>
          <w:rFonts w:ascii="Times New Roman" w:hAnsi="Times New Roman"/>
          <w:sz w:val="18"/>
          <w:szCs w:val="18"/>
        </w:rPr>
      </w:pPr>
      <w:r w:rsidRPr="00940994">
        <w:rPr>
          <w:rFonts w:ascii="Times New Roman" w:hAnsi="Times New Roman"/>
          <w:sz w:val="18"/>
          <w:szCs w:val="18"/>
        </w:rPr>
        <w:t>-  Развитие переработки сельскохозяйственной продукции</w:t>
      </w:r>
    </w:p>
    <w:p w:rsidR="00764736" w:rsidRPr="00940994" w:rsidRDefault="00764736" w:rsidP="00940994">
      <w:pPr>
        <w:tabs>
          <w:tab w:val="left" w:pos="2436"/>
        </w:tabs>
        <w:spacing w:after="0" w:line="240" w:lineRule="auto"/>
        <w:jc w:val="both"/>
        <w:rPr>
          <w:rFonts w:ascii="Times New Roman" w:hAnsi="Times New Roman"/>
          <w:sz w:val="18"/>
          <w:szCs w:val="18"/>
        </w:rPr>
      </w:pPr>
      <w:r w:rsidRPr="00940994">
        <w:rPr>
          <w:rFonts w:ascii="Times New Roman" w:hAnsi="Times New Roman"/>
          <w:sz w:val="18"/>
          <w:szCs w:val="18"/>
        </w:rPr>
        <w:t>-  Повышение уровня рентабельности сельскохозяйственного производства</w:t>
      </w: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0"/>
        <w:gridCol w:w="4388"/>
        <w:gridCol w:w="1417"/>
        <w:gridCol w:w="1276"/>
        <w:gridCol w:w="1134"/>
        <w:gridCol w:w="1418"/>
        <w:gridCol w:w="4677"/>
      </w:tblGrid>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438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141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w:t>
            </w:r>
          </w:p>
        </w:tc>
        <w:tc>
          <w:tcPr>
            <w:tcW w:w="127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467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438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Индекс сельскохозяйственного производства в хозяйствах всех категорий</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 к предыдущему году</w:t>
            </w:r>
          </w:p>
        </w:tc>
        <w:tc>
          <w:tcPr>
            <w:tcW w:w="1276"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88,30</w:t>
            </w:r>
          </w:p>
        </w:tc>
        <w:tc>
          <w:tcPr>
            <w:tcW w:w="1134"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105,8</w:t>
            </w:r>
          </w:p>
        </w:tc>
        <w:tc>
          <w:tcPr>
            <w:tcW w:w="1418"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108,20</w:t>
            </w:r>
          </w:p>
        </w:tc>
        <w:tc>
          <w:tcPr>
            <w:tcW w:w="467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аграрной политики и экономики Администрации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438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Объем производства сельскохозяйственной продукции в действующих ценах</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млн.руб.</w:t>
            </w:r>
          </w:p>
        </w:tc>
        <w:tc>
          <w:tcPr>
            <w:tcW w:w="1276"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1623,00</w:t>
            </w:r>
          </w:p>
        </w:tc>
        <w:tc>
          <w:tcPr>
            <w:tcW w:w="1134"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1775,50</w:t>
            </w:r>
          </w:p>
        </w:tc>
        <w:tc>
          <w:tcPr>
            <w:tcW w:w="1418"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1872,30</w:t>
            </w:r>
          </w:p>
        </w:tc>
        <w:tc>
          <w:tcPr>
            <w:tcW w:w="467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Сельхозтоваропроизводители (по согласованию)</w:t>
            </w:r>
          </w:p>
        </w:tc>
      </w:tr>
      <w:tr w:rsidR="00764736" w:rsidRPr="00940994" w:rsidTr="00940994">
        <w:trPr>
          <w:trHeight w:val="720"/>
        </w:trPr>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438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Увеличение площади обрабатываемой пашни</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Прирост га к уровню ПГ</w:t>
            </w:r>
          </w:p>
        </w:tc>
        <w:tc>
          <w:tcPr>
            <w:tcW w:w="127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0</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550</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190</w:t>
            </w:r>
          </w:p>
        </w:tc>
        <w:tc>
          <w:tcPr>
            <w:tcW w:w="467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Сельхозтоваропроизводители (по согласованию)</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4388"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1276" w:type="dxa"/>
          </w:tcPr>
          <w:p w:rsidR="00764736" w:rsidRPr="00940994" w:rsidRDefault="00764736" w:rsidP="00940994">
            <w:pPr>
              <w:spacing w:after="0" w:line="240" w:lineRule="auto"/>
              <w:jc w:val="center"/>
              <w:rPr>
                <w:rFonts w:ascii="Times New Roman" w:hAnsi="Times New Roman"/>
                <w:sz w:val="18"/>
                <w:szCs w:val="18"/>
                <w:lang w:eastAsia="en-US"/>
              </w:rPr>
            </w:pP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p>
        </w:tc>
        <w:tc>
          <w:tcPr>
            <w:tcW w:w="4677" w:type="dxa"/>
          </w:tcPr>
          <w:p w:rsidR="00764736" w:rsidRPr="00940994" w:rsidRDefault="00764736" w:rsidP="00940994">
            <w:pPr>
              <w:spacing w:after="0" w:line="240" w:lineRule="auto"/>
              <w:jc w:val="both"/>
              <w:rPr>
                <w:rFonts w:ascii="Times New Roman" w:hAnsi="Times New Roman"/>
                <w:sz w:val="18"/>
                <w:szCs w:val="18"/>
                <w:lang w:eastAsia="en-US"/>
              </w:rPr>
            </w:pPr>
          </w:p>
        </w:tc>
      </w:tr>
      <w:tr w:rsidR="00764736" w:rsidRPr="00940994" w:rsidTr="00940994">
        <w:trPr>
          <w:trHeight w:val="706"/>
        </w:trPr>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438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Поголовье КРС</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Голов</w:t>
            </w:r>
          </w:p>
        </w:tc>
        <w:tc>
          <w:tcPr>
            <w:tcW w:w="127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2487</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2500</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2550</w:t>
            </w:r>
          </w:p>
        </w:tc>
        <w:tc>
          <w:tcPr>
            <w:tcW w:w="467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аграрной политики и экономики Администрации Притобольного района</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Сельхозтоваропроизводители (по согласованию)</w:t>
            </w:r>
          </w:p>
        </w:tc>
      </w:tr>
      <w:tr w:rsidR="00764736" w:rsidRPr="00940994" w:rsidTr="00940994">
        <w:trPr>
          <w:trHeight w:val="277"/>
        </w:trPr>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5.</w:t>
            </w:r>
          </w:p>
        </w:tc>
        <w:tc>
          <w:tcPr>
            <w:tcW w:w="4388"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Количество участников в грантовых поддержках на развитие животноводства</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чел.</w:t>
            </w:r>
          </w:p>
        </w:tc>
        <w:tc>
          <w:tcPr>
            <w:tcW w:w="127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5</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5</w:t>
            </w:r>
          </w:p>
        </w:tc>
        <w:tc>
          <w:tcPr>
            <w:tcW w:w="467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аграрной политики и экономики Администрации Притобольного района</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0"/>
        <w:gridCol w:w="5805"/>
        <w:gridCol w:w="1418"/>
        <w:gridCol w:w="3756"/>
        <w:gridCol w:w="3267"/>
      </w:tblGrid>
      <w:tr w:rsidR="00764736" w:rsidRPr="00940994" w:rsidTr="00940994">
        <w:tc>
          <w:tcPr>
            <w:tcW w:w="54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5805"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375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326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80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xml:space="preserve">Развитие системы информационного и консультационного обеспечения в сфере сельского хозяйства Притобольного района </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2019-2025 годы</w:t>
            </w:r>
          </w:p>
        </w:tc>
        <w:tc>
          <w:tcPr>
            <w:tcW w:w="3756"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3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аграрной политики и экономики Администрации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80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Развитие элитного семеноводства</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2019-2025 годы</w:t>
            </w:r>
          </w:p>
        </w:tc>
        <w:tc>
          <w:tcPr>
            <w:tcW w:w="3756" w:type="dxa"/>
            <w:vMerge w:val="restart"/>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color w:val="000000"/>
                <w:sz w:val="18"/>
                <w:szCs w:val="18"/>
              </w:rPr>
              <w:t>Муниципальная программа "Развитие агропромышленного комплекса в Притобольном районе" на 2017-2025 годы</w:t>
            </w:r>
          </w:p>
        </w:tc>
        <w:tc>
          <w:tcPr>
            <w:tcW w:w="3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Сельхозтоваропроизводители (по согласованию</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805" w:type="dxa"/>
          </w:tcPr>
          <w:p w:rsidR="00764736" w:rsidRPr="00940994" w:rsidRDefault="00764736" w:rsidP="00940994">
            <w:pPr>
              <w:spacing w:before="100" w:beforeAutospacing="1" w:after="0" w:line="240" w:lineRule="auto"/>
              <w:rPr>
                <w:rFonts w:ascii="Times New Roman" w:hAnsi="Times New Roman"/>
                <w:sz w:val="18"/>
                <w:szCs w:val="18"/>
                <w:lang w:eastAsia="en-US"/>
              </w:rPr>
            </w:pPr>
            <w:r w:rsidRPr="00940994">
              <w:rPr>
                <w:rFonts w:ascii="Times New Roman" w:hAnsi="Times New Roman"/>
                <w:sz w:val="18"/>
                <w:szCs w:val="18"/>
                <w:lang w:eastAsia="en-US"/>
              </w:rPr>
              <w:t xml:space="preserve">Увеличение емкостей хранения зерна </w:t>
            </w:r>
          </w:p>
          <w:p w:rsidR="00764736" w:rsidRPr="00940994" w:rsidRDefault="00764736" w:rsidP="00940994">
            <w:pPr>
              <w:spacing w:after="0" w:line="240" w:lineRule="auto"/>
              <w:jc w:val="both"/>
              <w:rPr>
                <w:rFonts w:ascii="Times New Roman" w:hAnsi="Times New Roman"/>
                <w:sz w:val="18"/>
                <w:szCs w:val="18"/>
                <w:lang w:eastAsia="en-US"/>
              </w:rPr>
            </w:pP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2019-2025 годы</w:t>
            </w:r>
          </w:p>
        </w:tc>
        <w:tc>
          <w:tcPr>
            <w:tcW w:w="3756"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Сельхозтоваропроизводители (по согласованию</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5805" w:type="dxa"/>
          </w:tcPr>
          <w:p w:rsidR="00764736" w:rsidRPr="00940994" w:rsidRDefault="00764736" w:rsidP="00940994">
            <w:pPr>
              <w:spacing w:before="100" w:beforeAutospacing="1" w:after="0" w:line="240" w:lineRule="auto"/>
              <w:rPr>
                <w:rFonts w:ascii="Times New Roman" w:hAnsi="Times New Roman"/>
                <w:sz w:val="18"/>
                <w:szCs w:val="18"/>
                <w:lang w:eastAsia="en-US"/>
              </w:rPr>
            </w:pPr>
            <w:r w:rsidRPr="00940994">
              <w:rPr>
                <w:rFonts w:ascii="Times New Roman" w:hAnsi="Times New Roman"/>
                <w:sz w:val="18"/>
                <w:szCs w:val="18"/>
                <w:lang w:eastAsia="en-US"/>
              </w:rPr>
              <w:t>Обновление парка сельскохозяйственной техники</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2019-2025 годы</w:t>
            </w:r>
          </w:p>
        </w:tc>
        <w:tc>
          <w:tcPr>
            <w:tcW w:w="3756"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Сельхозтоваропроизводители (по согласованию</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5.</w:t>
            </w:r>
          </w:p>
        </w:tc>
        <w:tc>
          <w:tcPr>
            <w:tcW w:w="5805" w:type="dxa"/>
          </w:tcPr>
          <w:p w:rsidR="00764736" w:rsidRPr="00940994" w:rsidRDefault="00764736" w:rsidP="00940994">
            <w:pPr>
              <w:spacing w:before="100" w:beforeAutospacing="1" w:after="0" w:line="240" w:lineRule="auto"/>
              <w:rPr>
                <w:rFonts w:ascii="Times New Roman" w:hAnsi="Times New Roman"/>
                <w:sz w:val="18"/>
                <w:szCs w:val="18"/>
                <w:lang w:eastAsia="en-US"/>
              </w:rPr>
            </w:pPr>
            <w:r w:rsidRPr="00940994">
              <w:rPr>
                <w:rFonts w:ascii="Times New Roman" w:hAnsi="Times New Roman"/>
                <w:sz w:val="18"/>
                <w:szCs w:val="18"/>
                <w:lang w:eastAsia="en-US"/>
              </w:rPr>
              <w:t>Реализация мероприятий  муниципальной программы «Комплексное развитие сельских территорий» на 2020 - 2025 года</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2019-2025 годы</w:t>
            </w:r>
          </w:p>
        </w:tc>
        <w:tc>
          <w:tcPr>
            <w:tcW w:w="375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Муниципальная программа «Комплексное развитие сельских территорий» на 2020 - 2025 года</w:t>
            </w:r>
          </w:p>
          <w:p w:rsidR="00764736" w:rsidRPr="00940994" w:rsidRDefault="00764736" w:rsidP="00940994">
            <w:pPr>
              <w:spacing w:after="0" w:line="240" w:lineRule="auto"/>
              <w:jc w:val="both"/>
              <w:rPr>
                <w:rFonts w:ascii="Times New Roman" w:hAnsi="Times New Roman"/>
                <w:sz w:val="18"/>
                <w:szCs w:val="18"/>
                <w:lang w:eastAsia="en-US"/>
              </w:rPr>
            </w:pPr>
          </w:p>
        </w:tc>
        <w:tc>
          <w:tcPr>
            <w:tcW w:w="3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Отдел аграрной политики и экономики Администрации Притобольного района Сельхозтоваропроизводители (по согласованию)</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6.</w:t>
            </w:r>
          </w:p>
        </w:tc>
        <w:tc>
          <w:tcPr>
            <w:tcW w:w="5805"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Содействие развитию малого и  среднего бизнеса в агропромышленном комплексе:</w:t>
            </w:r>
          </w:p>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-организация проведение ярмарок с привлечением местных сельхозтоваропроизводителей;</w:t>
            </w:r>
          </w:p>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 содействие созданию крестьянских фермерских хозяйств  по переработке  собственной продукции.</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375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rPr>
              <w:t xml:space="preserve">Муниципальная программа Притобольного района "О развитии и поддержке малого и среднего предпринимательства в Притобольном районе на </w:t>
            </w:r>
            <w:r w:rsidRPr="00940994">
              <w:rPr>
                <w:rFonts w:ascii="Times New Roman" w:hAnsi="Times New Roman"/>
                <w:sz w:val="18"/>
                <w:szCs w:val="18"/>
                <w:shd w:val="clear" w:color="auto" w:fill="FFFFFF"/>
              </w:rPr>
              <w:t xml:space="preserve">2014-2021 </w:t>
            </w:r>
            <w:r w:rsidRPr="00940994">
              <w:rPr>
                <w:rFonts w:ascii="Times New Roman" w:hAnsi="Times New Roman"/>
                <w:sz w:val="18"/>
                <w:szCs w:val="18"/>
              </w:rPr>
              <w:t>годы"</w:t>
            </w:r>
          </w:p>
        </w:tc>
        <w:tc>
          <w:tcPr>
            <w:tcW w:w="3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p w:rsidR="00764736" w:rsidRPr="00940994" w:rsidRDefault="00764736" w:rsidP="00940994">
            <w:pPr>
              <w:spacing w:after="0" w:line="240" w:lineRule="auto"/>
              <w:jc w:val="both"/>
              <w:rPr>
                <w:rFonts w:ascii="Times New Roman" w:hAnsi="Times New Roman"/>
                <w:sz w:val="18"/>
                <w:szCs w:val="18"/>
                <w:lang w:eastAsia="en-US"/>
              </w:rPr>
            </w:pPr>
          </w:p>
          <w:p w:rsidR="00764736" w:rsidRPr="00940994" w:rsidRDefault="00764736" w:rsidP="00940994">
            <w:pPr>
              <w:spacing w:after="0" w:line="240" w:lineRule="auto"/>
              <w:jc w:val="both"/>
              <w:rPr>
                <w:rFonts w:ascii="Times New Roman" w:hAnsi="Times New Roman"/>
                <w:sz w:val="18"/>
                <w:szCs w:val="18"/>
                <w:lang w:eastAsia="en-US"/>
              </w:rPr>
            </w:pPr>
          </w:p>
          <w:p w:rsidR="00764736" w:rsidRPr="00940994" w:rsidRDefault="00764736" w:rsidP="00940994">
            <w:pPr>
              <w:spacing w:after="0" w:line="240" w:lineRule="auto"/>
              <w:jc w:val="both"/>
              <w:rPr>
                <w:rFonts w:ascii="Times New Roman" w:hAnsi="Times New Roman"/>
                <w:sz w:val="18"/>
                <w:szCs w:val="18"/>
                <w:lang w:eastAsia="en-US"/>
              </w:rPr>
            </w:pPr>
          </w:p>
          <w:p w:rsidR="00764736" w:rsidRPr="00940994" w:rsidRDefault="00764736" w:rsidP="00940994">
            <w:pPr>
              <w:spacing w:after="0" w:line="240" w:lineRule="auto"/>
              <w:jc w:val="both"/>
              <w:rPr>
                <w:rFonts w:ascii="Times New Roman" w:hAnsi="Times New Roman"/>
                <w:sz w:val="18"/>
                <w:szCs w:val="18"/>
                <w:lang w:eastAsia="en-US"/>
              </w:rPr>
            </w:pP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7</w:t>
            </w:r>
          </w:p>
        </w:tc>
        <w:tc>
          <w:tcPr>
            <w:tcW w:w="5805"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Реализация комплекса мер, направленных на повышение уровня заработной платы работников сельхозпредприятий</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2019-2025 годы</w:t>
            </w:r>
          </w:p>
        </w:tc>
        <w:tc>
          <w:tcPr>
            <w:tcW w:w="3756" w:type="dxa"/>
            <w:vMerge w:val="restart"/>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color w:val="000000"/>
                <w:sz w:val="18"/>
                <w:szCs w:val="18"/>
              </w:rPr>
              <w:t>Муниципальная программа "Развитие агропромышленного комплекса в Притобольном районе" на 2017-2025 годы</w:t>
            </w:r>
          </w:p>
        </w:tc>
        <w:tc>
          <w:tcPr>
            <w:tcW w:w="3267" w:type="dxa"/>
            <w:vMerge w:val="restart"/>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Сельхозтоваропроизводители (по согласованию)</w:t>
            </w:r>
          </w:p>
        </w:tc>
      </w:tr>
      <w:tr w:rsidR="00764736" w:rsidRPr="00940994" w:rsidTr="00940994">
        <w:trPr>
          <w:trHeight w:val="452"/>
        </w:trPr>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8</w:t>
            </w:r>
          </w:p>
        </w:tc>
        <w:tc>
          <w:tcPr>
            <w:tcW w:w="5805"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Введение в оборот неиспользуемой пашни</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2019-2025 годы</w:t>
            </w:r>
          </w:p>
        </w:tc>
        <w:tc>
          <w:tcPr>
            <w:tcW w:w="3756"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3267" w:type="dxa"/>
            <w:vMerge/>
          </w:tcPr>
          <w:p w:rsidR="00764736" w:rsidRPr="00940994" w:rsidRDefault="00764736" w:rsidP="00940994">
            <w:pPr>
              <w:spacing w:after="0" w:line="240" w:lineRule="auto"/>
              <w:jc w:val="both"/>
              <w:rPr>
                <w:rFonts w:ascii="Times New Roman" w:hAnsi="Times New Roman"/>
                <w:sz w:val="18"/>
                <w:szCs w:val="18"/>
                <w:lang w:eastAsia="en-US"/>
              </w:rPr>
            </w:pPr>
          </w:p>
        </w:tc>
      </w:tr>
    </w:tbl>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10. Развитие малого и среднего предпринимательства</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b/>
          <w:i/>
          <w:sz w:val="18"/>
          <w:szCs w:val="18"/>
        </w:rPr>
        <w:t>Задачи:</w:t>
      </w:r>
      <w:r w:rsidRPr="00940994">
        <w:rPr>
          <w:rFonts w:ascii="Times New Roman" w:hAnsi="Times New Roman"/>
          <w:sz w:val="18"/>
          <w:szCs w:val="18"/>
        </w:rPr>
        <w:t xml:space="preserve"> - создание благоприятного климата для развития малого и среднего предпринимательства в Притобольном районе;</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финансово-кредитная и имущественная  поддержка малого и среднего предпринимательства;</w:t>
      </w:r>
    </w:p>
    <w:p w:rsidR="00764736" w:rsidRPr="00940994" w:rsidRDefault="00764736" w:rsidP="00940994">
      <w:pPr>
        <w:spacing w:after="0" w:line="240" w:lineRule="auto"/>
        <w:rPr>
          <w:rFonts w:ascii="Times New Roman" w:hAnsi="Times New Roman"/>
          <w:sz w:val="18"/>
          <w:szCs w:val="18"/>
        </w:rPr>
      </w:pPr>
      <w:r w:rsidRPr="00940994">
        <w:rPr>
          <w:rFonts w:ascii="Times New Roman" w:hAnsi="Times New Roman"/>
          <w:sz w:val="18"/>
          <w:szCs w:val="18"/>
        </w:rPr>
        <w:t>- предоставление адресной методической, информационной, консультационной, образовательной и правовой поддержки в рамках инфраструктуры поддержки малого и среднего предпринимательства.</w:t>
      </w: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5670"/>
        <w:gridCol w:w="851"/>
        <w:gridCol w:w="1134"/>
        <w:gridCol w:w="1134"/>
        <w:gridCol w:w="1134"/>
        <w:gridCol w:w="4252"/>
      </w:tblGrid>
      <w:tr w:rsidR="00764736" w:rsidRPr="00940994" w:rsidTr="00940994">
        <w:tc>
          <w:tcPr>
            <w:tcW w:w="67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567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85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4252"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67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67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Количество вновь зарегистрированных предпринимателей на территории района</w:t>
            </w:r>
          </w:p>
        </w:tc>
        <w:tc>
          <w:tcPr>
            <w:tcW w:w="85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единиц</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40</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30</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p>
          <w:p w:rsidR="00764736" w:rsidRPr="00940994" w:rsidRDefault="00764736" w:rsidP="00940994">
            <w:pPr>
              <w:tabs>
                <w:tab w:val="left" w:pos="375"/>
                <w:tab w:val="center" w:pos="492"/>
              </w:tabs>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ab/>
              <w:t>35</w:t>
            </w:r>
          </w:p>
        </w:tc>
        <w:tc>
          <w:tcPr>
            <w:tcW w:w="425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67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67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Количество предпринимателей прекративших деятельность</w:t>
            </w:r>
          </w:p>
        </w:tc>
        <w:tc>
          <w:tcPr>
            <w:tcW w:w="85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единиц</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27</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23</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w:t>
            </w:r>
          </w:p>
        </w:tc>
        <w:tc>
          <w:tcPr>
            <w:tcW w:w="425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67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67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Количество зарегистрированных самозанятых</w:t>
            </w:r>
          </w:p>
        </w:tc>
        <w:tc>
          <w:tcPr>
            <w:tcW w:w="85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единиц</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48</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58</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68</w:t>
            </w:r>
          </w:p>
        </w:tc>
        <w:tc>
          <w:tcPr>
            <w:tcW w:w="425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67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567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Количество вновь созданных рабочих мест в секторе малого и среднего предпринимательства</w:t>
            </w:r>
          </w:p>
        </w:tc>
        <w:tc>
          <w:tcPr>
            <w:tcW w:w="85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единиц</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47</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40</w:t>
            </w:r>
          </w:p>
        </w:tc>
        <w:tc>
          <w:tcPr>
            <w:tcW w:w="11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50</w:t>
            </w:r>
          </w:p>
        </w:tc>
        <w:tc>
          <w:tcPr>
            <w:tcW w:w="4252"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0"/>
        <w:gridCol w:w="6656"/>
        <w:gridCol w:w="1417"/>
        <w:gridCol w:w="3686"/>
        <w:gridCol w:w="2487"/>
      </w:tblGrid>
      <w:tr w:rsidR="00764736" w:rsidRPr="00940994" w:rsidTr="00940994">
        <w:tc>
          <w:tcPr>
            <w:tcW w:w="54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665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141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368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248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665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Мониторинг деятельности малого и среднего предпринимательства на территории Притобольного района (в т.ч. сбор информации, выборочное аналитического обследование по актуальным вопросам развития малого и среднего бизнеса)</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3686" w:type="dxa"/>
            <w:vMerge w:val="restart"/>
          </w:tcPr>
          <w:p w:rsidR="00764736" w:rsidRPr="00940994" w:rsidRDefault="00764736" w:rsidP="00940994">
            <w:pPr>
              <w:spacing w:after="0" w:line="240" w:lineRule="auto"/>
              <w:jc w:val="both"/>
              <w:rPr>
                <w:rFonts w:ascii="Times New Roman" w:hAnsi="Times New Roman"/>
                <w:sz w:val="18"/>
                <w:szCs w:val="18"/>
                <w:lang w:eastAsia="en-US"/>
              </w:rPr>
            </w:pPr>
          </w:p>
          <w:p w:rsidR="00764736" w:rsidRPr="00940994" w:rsidRDefault="00764736" w:rsidP="00940994">
            <w:pPr>
              <w:spacing w:after="0" w:line="240" w:lineRule="auto"/>
              <w:jc w:val="both"/>
              <w:rPr>
                <w:rFonts w:ascii="Times New Roman" w:hAnsi="Times New Roman"/>
                <w:sz w:val="18"/>
                <w:szCs w:val="18"/>
                <w:lang w:eastAsia="en-US"/>
              </w:rPr>
            </w:pP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rPr>
              <w:t xml:space="preserve">Муниципальная программа Притобольного района "О развитии и поддержке малого и среднего предпринимательства в Притобольном районе на </w:t>
            </w:r>
            <w:r w:rsidRPr="00940994">
              <w:rPr>
                <w:rFonts w:ascii="Times New Roman" w:hAnsi="Times New Roman"/>
                <w:sz w:val="18"/>
                <w:szCs w:val="18"/>
                <w:shd w:val="clear" w:color="auto" w:fill="FFFFFF"/>
              </w:rPr>
              <w:t xml:space="preserve">2014-2021 </w:t>
            </w:r>
            <w:r w:rsidRPr="00940994">
              <w:rPr>
                <w:rFonts w:ascii="Times New Roman" w:hAnsi="Times New Roman"/>
                <w:sz w:val="18"/>
                <w:szCs w:val="18"/>
              </w:rPr>
              <w:t>годы"</w:t>
            </w:r>
          </w:p>
        </w:tc>
        <w:tc>
          <w:tcPr>
            <w:tcW w:w="248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665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Пропаганда и популяризация предпринимательской деятельности, вовлечение в предпринимательскую деятельность населения, развитие молодежного предпринимательства, семейного бизнеса. Пропаганда и популяризация предпринимательской деятельности, вовлечение в предпринимательскую деятельность населения, развитие молодежного предпринимательства, семейного бизнеса.</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3686"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48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rPr>
          <w:trHeight w:val="629"/>
        </w:trPr>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665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Информирование субъектов малого и среднего предпринимательства о мерах поддержки</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3686" w:type="dxa"/>
            <w:vMerge/>
            <w:vAlign w:val="center"/>
          </w:tcPr>
          <w:p w:rsidR="00764736" w:rsidRPr="00940994" w:rsidRDefault="00764736" w:rsidP="00940994">
            <w:pPr>
              <w:spacing w:after="0" w:line="240" w:lineRule="auto"/>
              <w:rPr>
                <w:rFonts w:ascii="Times New Roman" w:hAnsi="Times New Roman"/>
                <w:sz w:val="18"/>
                <w:szCs w:val="18"/>
                <w:lang w:eastAsia="en-US"/>
              </w:rPr>
            </w:pPr>
          </w:p>
        </w:tc>
        <w:tc>
          <w:tcPr>
            <w:tcW w:w="248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665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Содействие участию субъектов малого и среднего предпринимательства в выставочно-ярмарочных мероприятиях.</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3686"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rPr>
              <w:t xml:space="preserve">Муниципальная программа Притобольного района "О развитии и поддержке малого и среднего предпринимательства в Притобольном районе на </w:t>
            </w:r>
            <w:r w:rsidRPr="00940994">
              <w:rPr>
                <w:rFonts w:ascii="Times New Roman" w:hAnsi="Times New Roman"/>
                <w:sz w:val="18"/>
                <w:szCs w:val="18"/>
                <w:shd w:val="clear" w:color="auto" w:fill="FFFFFF"/>
              </w:rPr>
              <w:t xml:space="preserve">2014-2021 </w:t>
            </w:r>
            <w:r w:rsidRPr="00940994">
              <w:rPr>
                <w:rFonts w:ascii="Times New Roman" w:hAnsi="Times New Roman"/>
                <w:sz w:val="18"/>
                <w:szCs w:val="18"/>
              </w:rPr>
              <w:t>годы"</w:t>
            </w:r>
          </w:p>
        </w:tc>
        <w:tc>
          <w:tcPr>
            <w:tcW w:w="248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bl>
    <w:p w:rsidR="00764736" w:rsidRPr="00940994" w:rsidRDefault="00764736" w:rsidP="00940994">
      <w:pPr>
        <w:spacing w:after="0" w:line="240" w:lineRule="auto"/>
        <w:rPr>
          <w:rFonts w:ascii="Times New Roman" w:hAnsi="Times New Roman"/>
          <w:sz w:val="18"/>
          <w:szCs w:val="18"/>
        </w:rPr>
      </w:pP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11. Инвестиционная политика</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b/>
          <w:i/>
          <w:sz w:val="18"/>
          <w:szCs w:val="18"/>
        </w:rPr>
        <w:t>Задачи:</w:t>
      </w:r>
      <w:r w:rsidRPr="00940994">
        <w:rPr>
          <w:rFonts w:ascii="Times New Roman" w:hAnsi="Times New Roman"/>
          <w:sz w:val="18"/>
          <w:szCs w:val="18"/>
          <w:lang w:eastAsia="en-US"/>
        </w:rPr>
        <w:t xml:space="preserve">  - с</w:t>
      </w:r>
      <w:r w:rsidRPr="00940994">
        <w:rPr>
          <w:rFonts w:ascii="Times New Roman" w:hAnsi="Times New Roman"/>
          <w:sz w:val="18"/>
          <w:szCs w:val="18"/>
        </w:rPr>
        <w:t>оздание благоприятного инвестиционного климата, привлечение средств федерального, областного, районного бюджетов, средств предприятий и населения, внебюджетных источников;</w:t>
      </w:r>
    </w:p>
    <w:p w:rsidR="00764736" w:rsidRPr="00940994" w:rsidRDefault="00764736" w:rsidP="00940994">
      <w:pPr>
        <w:tabs>
          <w:tab w:val="left" w:pos="3060"/>
          <w:tab w:val="left" w:pos="3240"/>
          <w:tab w:val="left" w:pos="3420"/>
        </w:tabs>
        <w:spacing w:after="0" w:line="240" w:lineRule="auto"/>
        <w:jc w:val="both"/>
        <w:rPr>
          <w:rFonts w:ascii="Times New Roman" w:hAnsi="Times New Roman"/>
          <w:sz w:val="18"/>
          <w:szCs w:val="18"/>
        </w:rPr>
      </w:pPr>
      <w:r w:rsidRPr="00940994">
        <w:rPr>
          <w:rFonts w:ascii="Times New Roman" w:hAnsi="Times New Roman"/>
          <w:sz w:val="18"/>
          <w:szCs w:val="18"/>
        </w:rPr>
        <w:t>- обеспечение информационной открытости инвестиционного процесса;</w:t>
      </w:r>
    </w:p>
    <w:p w:rsidR="00764736" w:rsidRPr="00940994" w:rsidRDefault="00764736" w:rsidP="00940994">
      <w:pPr>
        <w:spacing w:after="0"/>
        <w:rPr>
          <w:rFonts w:ascii="Times New Roman" w:hAnsi="Times New Roman"/>
          <w:sz w:val="18"/>
          <w:szCs w:val="18"/>
          <w:lang w:eastAsia="en-US"/>
        </w:rPr>
      </w:pPr>
      <w:r w:rsidRPr="00940994">
        <w:rPr>
          <w:rFonts w:ascii="Times New Roman" w:hAnsi="Times New Roman"/>
          <w:sz w:val="18"/>
          <w:szCs w:val="18"/>
        </w:rPr>
        <w:t>- привлечение инвестиций в район.</w:t>
      </w: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1"/>
        <w:gridCol w:w="4103"/>
        <w:gridCol w:w="1701"/>
        <w:gridCol w:w="1701"/>
        <w:gridCol w:w="1843"/>
        <w:gridCol w:w="1701"/>
        <w:gridCol w:w="2977"/>
      </w:tblGrid>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4103"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единица</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измерения</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843"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297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54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4103"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Инвестиции в основной капитал</w:t>
            </w:r>
          </w:p>
        </w:tc>
        <w:tc>
          <w:tcPr>
            <w:tcW w:w="170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млн. руб.</w:t>
            </w:r>
          </w:p>
        </w:tc>
        <w:tc>
          <w:tcPr>
            <w:tcW w:w="1701"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105,1</w:t>
            </w:r>
          </w:p>
        </w:tc>
        <w:tc>
          <w:tcPr>
            <w:tcW w:w="1843"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xml:space="preserve">60,9 </w:t>
            </w:r>
          </w:p>
        </w:tc>
        <w:tc>
          <w:tcPr>
            <w:tcW w:w="1701" w:type="dxa"/>
            <w:vAlign w:val="center"/>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64,0</w:t>
            </w:r>
          </w:p>
        </w:tc>
        <w:tc>
          <w:tcPr>
            <w:tcW w:w="297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предприятия, организации (по согласованию)</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4"/>
        <w:gridCol w:w="5380"/>
        <w:gridCol w:w="1565"/>
        <w:gridCol w:w="4536"/>
        <w:gridCol w:w="2771"/>
      </w:tblGrid>
      <w:tr w:rsidR="00764736" w:rsidRPr="00940994" w:rsidTr="00940994">
        <w:tc>
          <w:tcPr>
            <w:tcW w:w="534"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538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1565"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4536"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277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Актуализация инвестиционного паспорта района, реестра инвестиционных площадок</w:t>
            </w:r>
          </w:p>
        </w:tc>
        <w:tc>
          <w:tcPr>
            <w:tcW w:w="1565"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2019-2021годы</w:t>
            </w:r>
          </w:p>
        </w:tc>
        <w:tc>
          <w:tcPr>
            <w:tcW w:w="4536"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277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Сокращение количества и сроков административных процедур, необходимых для реализации инвестиционных проектов, в т.ч. по предоставлению земельных участков для строительства</w:t>
            </w:r>
          </w:p>
        </w:tc>
        <w:tc>
          <w:tcPr>
            <w:tcW w:w="156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4536"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277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Проведение мониторинга инвестиционной деятельности в Притобольном районе</w:t>
            </w:r>
          </w:p>
        </w:tc>
        <w:tc>
          <w:tcPr>
            <w:tcW w:w="156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4536" w:type="dxa"/>
          </w:tcPr>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Муниципальная программа Притобольного района "О развитии и поддержке малого и среднего предпринимательства в Притобольном районе на </w:t>
            </w:r>
            <w:r w:rsidRPr="00940994">
              <w:rPr>
                <w:rFonts w:ascii="Times New Roman" w:hAnsi="Times New Roman"/>
                <w:sz w:val="18"/>
                <w:szCs w:val="18"/>
                <w:shd w:val="clear" w:color="auto" w:fill="FFFFFF"/>
              </w:rPr>
              <w:t xml:space="preserve">2014-2021 </w:t>
            </w:r>
            <w:r w:rsidRPr="00940994">
              <w:rPr>
                <w:rFonts w:ascii="Times New Roman" w:hAnsi="Times New Roman"/>
                <w:sz w:val="18"/>
                <w:szCs w:val="18"/>
              </w:rPr>
              <w:t>годы"</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Муниципальная программа «Комплексное развитие сельских территорий» на 2020 - 2025 года</w:t>
            </w:r>
          </w:p>
        </w:tc>
        <w:tc>
          <w:tcPr>
            <w:tcW w:w="277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34"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538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Формирование благоприятного инвестиционного климата в Притобольном районе, тесное и открытое взаимодействие власти, инвесторов и общества в целях эффективной реализации инвестиционных проектов</w:t>
            </w:r>
          </w:p>
        </w:tc>
        <w:tc>
          <w:tcPr>
            <w:tcW w:w="1565"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годы</w:t>
            </w:r>
          </w:p>
        </w:tc>
        <w:tc>
          <w:tcPr>
            <w:tcW w:w="4536" w:type="dxa"/>
          </w:tcPr>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bCs/>
                <w:color w:val="000000"/>
                <w:sz w:val="18"/>
                <w:szCs w:val="18"/>
                <w:lang w:eastAsia="en-US"/>
              </w:rPr>
              <w:t xml:space="preserve">Муниципальная программа Притобольного </w:t>
            </w:r>
            <w:r w:rsidRPr="00940994">
              <w:rPr>
                <w:rFonts w:ascii="Times New Roman" w:hAnsi="Times New Roman"/>
                <w:sz w:val="18"/>
                <w:szCs w:val="18"/>
              </w:rPr>
              <w:t xml:space="preserve">Муниципальная программа Притобольного района "О развитии и поддержке малого и среднего предпринимательства в Притобольном районе на </w:t>
            </w:r>
            <w:r w:rsidRPr="00940994">
              <w:rPr>
                <w:rFonts w:ascii="Times New Roman" w:hAnsi="Times New Roman"/>
                <w:sz w:val="18"/>
                <w:szCs w:val="18"/>
                <w:shd w:val="clear" w:color="auto" w:fill="FFFFFF"/>
              </w:rPr>
              <w:t xml:space="preserve">2014-2021 </w:t>
            </w:r>
            <w:r w:rsidRPr="00940994">
              <w:rPr>
                <w:rFonts w:ascii="Times New Roman" w:hAnsi="Times New Roman"/>
                <w:sz w:val="18"/>
                <w:szCs w:val="18"/>
              </w:rPr>
              <w:t>годы"</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Муниципальная программа «Комплексное развитие сельских территорий» на 2020 - 2025 года</w:t>
            </w:r>
          </w:p>
        </w:tc>
        <w:tc>
          <w:tcPr>
            <w:tcW w:w="2771" w:type="dxa"/>
          </w:tcPr>
          <w:p w:rsidR="00764736" w:rsidRPr="00940994" w:rsidRDefault="00764736" w:rsidP="00940994">
            <w:pPr>
              <w:spacing w:after="0" w:line="240" w:lineRule="auto"/>
              <w:jc w:val="both"/>
              <w:rPr>
                <w:rFonts w:ascii="Times New Roman" w:hAnsi="Times New Roman"/>
                <w:sz w:val="18"/>
                <w:szCs w:val="18"/>
                <w:lang w:eastAsia="en-US"/>
              </w:rPr>
            </w:pPr>
          </w:p>
        </w:tc>
      </w:tr>
    </w:tbl>
    <w:p w:rsidR="00764736" w:rsidRPr="00940994" w:rsidRDefault="00764736" w:rsidP="00940994">
      <w:pPr>
        <w:spacing w:after="0" w:line="240" w:lineRule="auto"/>
        <w:rPr>
          <w:rFonts w:ascii="Times New Roman" w:hAnsi="Times New Roman"/>
          <w:sz w:val="18"/>
          <w:szCs w:val="18"/>
        </w:rPr>
      </w:pP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12. Охрана окружающей среды</w:t>
      </w:r>
    </w:p>
    <w:p w:rsidR="00764736" w:rsidRPr="00940994" w:rsidRDefault="00764736" w:rsidP="00940994">
      <w:pPr>
        <w:spacing w:after="0" w:line="240" w:lineRule="auto"/>
        <w:rPr>
          <w:rFonts w:ascii="Times New Roman" w:hAnsi="Times New Roman"/>
          <w:b/>
          <w:i/>
          <w:sz w:val="18"/>
          <w:szCs w:val="18"/>
        </w:rPr>
      </w:pPr>
      <w:r w:rsidRPr="00940994">
        <w:rPr>
          <w:rFonts w:ascii="Times New Roman" w:hAnsi="Times New Roman"/>
          <w:b/>
          <w:i/>
          <w:sz w:val="18"/>
          <w:szCs w:val="18"/>
        </w:rPr>
        <w:t>Задачи:</w:t>
      </w:r>
      <w:r w:rsidRPr="00940994">
        <w:rPr>
          <w:rFonts w:ascii="Times New Roman" w:hAnsi="Times New Roman"/>
          <w:sz w:val="18"/>
          <w:szCs w:val="18"/>
          <w:lang w:eastAsia="en-US"/>
        </w:rPr>
        <w:t xml:space="preserve">  - создание населению комфортных условий проживания;</w:t>
      </w:r>
    </w:p>
    <w:p w:rsidR="00764736" w:rsidRPr="00940994" w:rsidRDefault="00764736" w:rsidP="00940994">
      <w:pPr>
        <w:spacing w:after="0"/>
        <w:rPr>
          <w:rFonts w:ascii="Times New Roman" w:hAnsi="Times New Roman"/>
          <w:sz w:val="18"/>
          <w:szCs w:val="18"/>
          <w:lang w:eastAsia="en-US"/>
        </w:rPr>
      </w:pPr>
      <w:r w:rsidRPr="00940994">
        <w:rPr>
          <w:rFonts w:ascii="Times New Roman" w:hAnsi="Times New Roman"/>
          <w:sz w:val="18"/>
          <w:szCs w:val="18"/>
          <w:lang w:eastAsia="en-US"/>
        </w:rPr>
        <w:t>- участие в организации работы по сбору и вывозу коммунальных отходов и мусора к местам хранения;</w:t>
      </w:r>
    </w:p>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 организация разъяснительной работы среди населения по вопросам благоустройства населенных пунктов;</w:t>
      </w:r>
    </w:p>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 соблюдение требований в области законодательства охраны окружающей среды и санитарно-эпидемиологического благополучия населения.</w:t>
      </w:r>
    </w:p>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Целевые показатели:</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0"/>
        <w:gridCol w:w="5097"/>
        <w:gridCol w:w="1559"/>
        <w:gridCol w:w="1417"/>
        <w:gridCol w:w="1418"/>
        <w:gridCol w:w="1701"/>
        <w:gridCol w:w="3118"/>
      </w:tblGrid>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п/п</w:t>
            </w:r>
          </w:p>
        </w:tc>
        <w:tc>
          <w:tcPr>
            <w:tcW w:w="509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показателя</w:t>
            </w:r>
          </w:p>
        </w:tc>
        <w:tc>
          <w:tcPr>
            <w:tcW w:w="155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ед.</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измер.</w:t>
            </w:r>
          </w:p>
        </w:tc>
        <w:tc>
          <w:tcPr>
            <w:tcW w:w="141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2021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факт</w:t>
            </w:r>
          </w:p>
        </w:tc>
        <w:tc>
          <w:tcPr>
            <w:tcW w:w="14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2022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оценка</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2023 г.</w:t>
            </w:r>
          </w:p>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план</w:t>
            </w:r>
          </w:p>
        </w:tc>
        <w:tc>
          <w:tcPr>
            <w:tcW w:w="3118"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исполнитель</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509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Доля населения, охваченного централизованным сбором и вывозом твердых коммунальных отходов, от общей численности населения</w:t>
            </w:r>
          </w:p>
        </w:tc>
        <w:tc>
          <w:tcPr>
            <w:tcW w:w="155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процент</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99,1</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99</w:t>
            </w:r>
          </w:p>
        </w:tc>
        <w:tc>
          <w:tcPr>
            <w:tcW w:w="170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99</w:t>
            </w:r>
          </w:p>
        </w:tc>
        <w:tc>
          <w:tcPr>
            <w:tcW w:w="31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509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Количество пожаров на землях лесного фонда</w:t>
            </w:r>
          </w:p>
        </w:tc>
        <w:tc>
          <w:tcPr>
            <w:tcW w:w="155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количество</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5</w:t>
            </w:r>
          </w:p>
        </w:tc>
        <w:tc>
          <w:tcPr>
            <w:tcW w:w="170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0</w:t>
            </w:r>
          </w:p>
        </w:tc>
        <w:tc>
          <w:tcPr>
            <w:tcW w:w="31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4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5097" w:type="dxa"/>
          </w:tcPr>
          <w:p w:rsidR="00764736" w:rsidRPr="00940994" w:rsidRDefault="00764736" w:rsidP="00940994">
            <w:pPr>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Количество гидротехнических сооружений с</w:t>
            </w:r>
          </w:p>
          <w:p w:rsidR="00764736" w:rsidRPr="00940994" w:rsidRDefault="00764736" w:rsidP="00940994">
            <w:pPr>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неудовлетворительным и опасным уровнем</w:t>
            </w:r>
          </w:p>
          <w:p w:rsidR="00764736" w:rsidRPr="00940994" w:rsidRDefault="00764736" w:rsidP="00940994">
            <w:pPr>
              <w:autoSpaceDE w:val="0"/>
              <w:autoSpaceDN w:val="0"/>
              <w:adjustRightInd w:val="0"/>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безопасности, приведенных в безопасное</w:t>
            </w:r>
          </w:p>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техническое состояние</w:t>
            </w:r>
          </w:p>
        </w:tc>
        <w:tc>
          <w:tcPr>
            <w:tcW w:w="155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шт.</w:t>
            </w:r>
          </w:p>
        </w:tc>
        <w:tc>
          <w:tcPr>
            <w:tcW w:w="141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0</w:t>
            </w:r>
          </w:p>
        </w:tc>
        <w:tc>
          <w:tcPr>
            <w:tcW w:w="14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0</w:t>
            </w:r>
          </w:p>
        </w:tc>
        <w:tc>
          <w:tcPr>
            <w:tcW w:w="170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0</w:t>
            </w:r>
          </w:p>
        </w:tc>
        <w:tc>
          <w:tcPr>
            <w:tcW w:w="3118"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bl>
    <w:p w:rsidR="00764736" w:rsidRPr="00940994" w:rsidRDefault="00764736" w:rsidP="00940994">
      <w:pPr>
        <w:spacing w:after="0" w:line="240" w:lineRule="auto"/>
        <w:jc w:val="both"/>
        <w:rPr>
          <w:rFonts w:ascii="Times New Roman" w:hAnsi="Times New Roman"/>
          <w:b/>
          <w:i/>
          <w:sz w:val="18"/>
          <w:szCs w:val="18"/>
        </w:rPr>
      </w:pPr>
      <w:r w:rsidRPr="00940994">
        <w:rPr>
          <w:rFonts w:ascii="Times New Roman" w:hAnsi="Times New Roman"/>
          <w:b/>
          <w:i/>
          <w:sz w:val="18"/>
          <w:szCs w:val="18"/>
        </w:rPr>
        <w:t>Мероприятия по реализации стратегических направлений и достижению целевых показателей: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9"/>
        <w:gridCol w:w="4649"/>
        <w:gridCol w:w="1550"/>
        <w:gridCol w:w="3781"/>
        <w:gridCol w:w="4267"/>
      </w:tblGrid>
      <w:tr w:rsidR="00764736" w:rsidRPr="00940994" w:rsidTr="00940994">
        <w:tc>
          <w:tcPr>
            <w:tcW w:w="53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 п/п</w:t>
            </w:r>
          </w:p>
        </w:tc>
        <w:tc>
          <w:tcPr>
            <w:tcW w:w="4649"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Наименование мероприятия</w:t>
            </w:r>
          </w:p>
        </w:tc>
        <w:tc>
          <w:tcPr>
            <w:tcW w:w="1550"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Срок реализации</w:t>
            </w:r>
          </w:p>
        </w:tc>
        <w:tc>
          <w:tcPr>
            <w:tcW w:w="3781"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Реализация в рамках государственных, ведомственных, муниципальных программ</w:t>
            </w:r>
          </w:p>
        </w:tc>
        <w:tc>
          <w:tcPr>
            <w:tcW w:w="4267" w:type="dxa"/>
          </w:tcPr>
          <w:p w:rsidR="00764736" w:rsidRPr="00940994" w:rsidRDefault="00764736" w:rsidP="00940994">
            <w:pPr>
              <w:spacing w:after="0" w:line="240" w:lineRule="auto"/>
              <w:jc w:val="center"/>
              <w:rPr>
                <w:rFonts w:ascii="Times New Roman" w:hAnsi="Times New Roman"/>
                <w:sz w:val="18"/>
                <w:szCs w:val="18"/>
                <w:lang w:eastAsia="en-US"/>
              </w:rPr>
            </w:pPr>
            <w:r w:rsidRPr="00940994">
              <w:rPr>
                <w:rFonts w:ascii="Times New Roman" w:hAnsi="Times New Roman"/>
                <w:sz w:val="18"/>
                <w:szCs w:val="18"/>
                <w:lang w:eastAsia="en-US"/>
              </w:rPr>
              <w:t>Ответственный за выполнение мероприятия</w:t>
            </w:r>
          </w:p>
        </w:tc>
      </w:tr>
      <w:tr w:rsidR="00764736" w:rsidRPr="00940994" w:rsidTr="00940994">
        <w:tc>
          <w:tcPr>
            <w:tcW w:w="53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1.</w:t>
            </w:r>
          </w:p>
        </w:tc>
        <w:tc>
          <w:tcPr>
            <w:tcW w:w="464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bCs/>
                <w:sz w:val="18"/>
                <w:szCs w:val="18"/>
                <w:lang w:eastAsia="en-US"/>
              </w:rPr>
              <w:t xml:space="preserve">Реализация мероприятий </w:t>
            </w:r>
            <w:r w:rsidRPr="00940994">
              <w:rPr>
                <w:rFonts w:ascii="Times New Roman" w:hAnsi="Times New Roman"/>
                <w:sz w:val="18"/>
                <w:szCs w:val="18"/>
                <w:lang w:eastAsia="en-US"/>
              </w:rPr>
              <w:t>Муниципальной программы «Обращение с отходами производства и потребления и обустройство объектов размещения отходов в Притобольном районе»</w:t>
            </w:r>
          </w:p>
        </w:tc>
        <w:tc>
          <w:tcPr>
            <w:tcW w:w="155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года</w:t>
            </w:r>
          </w:p>
        </w:tc>
        <w:tc>
          <w:tcPr>
            <w:tcW w:w="3781"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Муниципальная программа «Обращение с отходами производства и потребления и обустройство объектов размещения отходов в Притобольном районе»</w:t>
            </w:r>
          </w:p>
        </w:tc>
        <w:tc>
          <w:tcPr>
            <w:tcW w:w="4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w:t>
            </w:r>
          </w:p>
        </w:tc>
      </w:tr>
      <w:tr w:rsidR="00764736" w:rsidRPr="00940994" w:rsidTr="00940994">
        <w:tc>
          <w:tcPr>
            <w:tcW w:w="53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w:t>
            </w:r>
          </w:p>
        </w:tc>
        <w:tc>
          <w:tcPr>
            <w:tcW w:w="464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Ликвидация не санкционированных свалок и предупреждение их образования</w:t>
            </w:r>
          </w:p>
        </w:tc>
        <w:tc>
          <w:tcPr>
            <w:tcW w:w="155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года</w:t>
            </w:r>
          </w:p>
        </w:tc>
        <w:tc>
          <w:tcPr>
            <w:tcW w:w="3781"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4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Администрации сельсоветов (по согласованию)</w:t>
            </w:r>
          </w:p>
        </w:tc>
      </w:tr>
      <w:tr w:rsidR="00764736" w:rsidRPr="00940994" w:rsidTr="00940994">
        <w:tc>
          <w:tcPr>
            <w:tcW w:w="53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3.</w:t>
            </w:r>
          </w:p>
        </w:tc>
        <w:tc>
          <w:tcPr>
            <w:tcW w:w="464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 xml:space="preserve">Организация и проведение массовых мероприятий по очистке территории района, зеленой зоны райцентра, водоохранных зон реки Глядяна и реки Тобол от мусора </w:t>
            </w:r>
          </w:p>
        </w:tc>
        <w:tc>
          <w:tcPr>
            <w:tcW w:w="155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года</w:t>
            </w:r>
          </w:p>
        </w:tc>
        <w:tc>
          <w:tcPr>
            <w:tcW w:w="3781"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4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Администрации сельсоветов (по согласованию)</w:t>
            </w:r>
          </w:p>
        </w:tc>
      </w:tr>
      <w:tr w:rsidR="00764736" w:rsidRPr="00940994" w:rsidTr="00940994">
        <w:tc>
          <w:tcPr>
            <w:tcW w:w="53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4.</w:t>
            </w:r>
          </w:p>
        </w:tc>
        <w:tc>
          <w:tcPr>
            <w:tcW w:w="464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Проведение воспитательно-разъяснительной информационной работы с населением Притобольного района по вопросам охраны окружающей среды, включая средства массовой информации, проведение собраний, совещаний.</w:t>
            </w:r>
          </w:p>
        </w:tc>
        <w:tc>
          <w:tcPr>
            <w:tcW w:w="155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года</w:t>
            </w:r>
          </w:p>
        </w:tc>
        <w:tc>
          <w:tcPr>
            <w:tcW w:w="3781"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4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Администрации сельсоветов (по согласованию)</w:t>
            </w:r>
          </w:p>
        </w:tc>
      </w:tr>
      <w:tr w:rsidR="00764736" w:rsidRPr="00940994" w:rsidTr="00940994">
        <w:tc>
          <w:tcPr>
            <w:tcW w:w="53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5</w:t>
            </w:r>
          </w:p>
        </w:tc>
        <w:tc>
          <w:tcPr>
            <w:tcW w:w="464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Оказание содействия недропользователям при оформлении ими земельных участков для разработки месторождений полезных ископаемых и проведения геологоразведочных работ.</w:t>
            </w:r>
          </w:p>
        </w:tc>
        <w:tc>
          <w:tcPr>
            <w:tcW w:w="155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года</w:t>
            </w:r>
          </w:p>
        </w:tc>
        <w:tc>
          <w:tcPr>
            <w:tcW w:w="3781"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4267"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Администрации сельсоветов (по согласованию)</w:t>
            </w:r>
          </w:p>
        </w:tc>
      </w:tr>
      <w:tr w:rsidR="00764736" w:rsidRPr="00940994" w:rsidTr="00940994">
        <w:tc>
          <w:tcPr>
            <w:tcW w:w="53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6</w:t>
            </w:r>
          </w:p>
        </w:tc>
        <w:tc>
          <w:tcPr>
            <w:tcW w:w="4649"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Тушение природных (степных) пожаров Проведение мероприятий по пожарной безопасности в отношении территорий, граничащих с землями лесного фонда.</w:t>
            </w:r>
          </w:p>
        </w:tc>
        <w:tc>
          <w:tcPr>
            <w:tcW w:w="1550" w:type="dxa"/>
          </w:tcPr>
          <w:p w:rsidR="00764736" w:rsidRPr="00940994" w:rsidRDefault="00764736" w:rsidP="00940994">
            <w:pPr>
              <w:spacing w:after="0" w:line="240" w:lineRule="auto"/>
              <w:jc w:val="both"/>
              <w:rPr>
                <w:rFonts w:ascii="Times New Roman" w:hAnsi="Times New Roman"/>
                <w:sz w:val="18"/>
                <w:szCs w:val="18"/>
                <w:lang w:eastAsia="en-US"/>
              </w:rPr>
            </w:pPr>
            <w:r w:rsidRPr="00940994">
              <w:rPr>
                <w:rFonts w:ascii="Times New Roman" w:hAnsi="Times New Roman"/>
                <w:sz w:val="18"/>
                <w:szCs w:val="18"/>
                <w:lang w:eastAsia="en-US"/>
              </w:rPr>
              <w:t>2019-2021 года</w:t>
            </w:r>
          </w:p>
        </w:tc>
        <w:tc>
          <w:tcPr>
            <w:tcW w:w="3781" w:type="dxa"/>
          </w:tcPr>
          <w:p w:rsidR="00764736" w:rsidRPr="00940994" w:rsidRDefault="00764736" w:rsidP="00940994">
            <w:pPr>
              <w:spacing w:after="0" w:line="240" w:lineRule="auto"/>
              <w:jc w:val="both"/>
              <w:rPr>
                <w:rFonts w:ascii="Times New Roman" w:hAnsi="Times New Roman"/>
                <w:sz w:val="18"/>
                <w:szCs w:val="18"/>
                <w:lang w:eastAsia="en-US"/>
              </w:rPr>
            </w:pPr>
          </w:p>
        </w:tc>
        <w:tc>
          <w:tcPr>
            <w:tcW w:w="4267" w:type="dxa"/>
          </w:tcPr>
          <w:p w:rsidR="00764736" w:rsidRPr="00940994" w:rsidRDefault="00764736" w:rsidP="00940994">
            <w:pPr>
              <w:spacing w:after="0" w:line="240" w:lineRule="auto"/>
              <w:rPr>
                <w:rFonts w:ascii="Times New Roman" w:hAnsi="Times New Roman"/>
                <w:sz w:val="18"/>
                <w:szCs w:val="18"/>
                <w:lang w:eastAsia="en-US"/>
              </w:rPr>
            </w:pPr>
            <w:r w:rsidRPr="00940994">
              <w:rPr>
                <w:rFonts w:ascii="Times New Roman" w:hAnsi="Times New Roman"/>
                <w:sz w:val="18"/>
                <w:szCs w:val="18"/>
                <w:lang w:eastAsia="en-US"/>
              </w:rPr>
              <w:t>Администрация Притобольного района Администрации сельсоветов (по согласованию)</w:t>
            </w:r>
          </w:p>
        </w:tc>
      </w:tr>
    </w:tbl>
    <w:p w:rsidR="00764736" w:rsidRPr="00940994" w:rsidRDefault="00764736" w:rsidP="00940994">
      <w:pPr>
        <w:spacing w:after="0" w:line="240" w:lineRule="auto"/>
        <w:rPr>
          <w:rFonts w:ascii="Times New Roman" w:hAnsi="Times New Roman"/>
          <w:sz w:val="18"/>
          <w:szCs w:val="18"/>
        </w:rPr>
        <w:sectPr w:rsidR="00764736" w:rsidRPr="00940994" w:rsidSect="00DF6C52">
          <w:footerReference w:type="default" r:id="rId7"/>
          <w:pgSz w:w="16838" w:h="11906" w:orient="landscape"/>
          <w:pgMar w:top="567" w:right="567" w:bottom="567" w:left="567" w:header="0" w:footer="0" w:gutter="0"/>
          <w:cols w:space="720"/>
          <w:docGrid w:linePitch="326"/>
        </w:sectPr>
      </w:pPr>
    </w:p>
    <w:p w:rsidR="00764736" w:rsidRPr="00FD06EE" w:rsidRDefault="00764736" w:rsidP="00FD06EE">
      <w:pPr>
        <w:widowControl w:val="0"/>
        <w:autoSpaceDE w:val="0"/>
        <w:autoSpaceDN w:val="0"/>
        <w:adjustRightInd w:val="0"/>
        <w:spacing w:after="0" w:line="240" w:lineRule="auto"/>
        <w:jc w:val="center"/>
        <w:rPr>
          <w:rFonts w:ascii="Times New Roman" w:hAnsi="Times New Roman"/>
          <w:b/>
          <w:sz w:val="18"/>
          <w:szCs w:val="18"/>
        </w:rPr>
      </w:pPr>
      <w:r w:rsidRPr="00FD06EE">
        <w:rPr>
          <w:rFonts w:ascii="Times New Roman" w:hAnsi="Times New Roman"/>
          <w:b/>
          <w:sz w:val="18"/>
          <w:szCs w:val="18"/>
        </w:rPr>
        <w:t xml:space="preserve">РОССИЙСКАЯ ФЕДЕРАЦИЯ </w:t>
      </w:r>
    </w:p>
    <w:p w:rsidR="00764736" w:rsidRPr="00FD06EE" w:rsidRDefault="00764736" w:rsidP="00FD06EE">
      <w:pPr>
        <w:widowControl w:val="0"/>
        <w:autoSpaceDE w:val="0"/>
        <w:autoSpaceDN w:val="0"/>
        <w:adjustRightInd w:val="0"/>
        <w:spacing w:after="0" w:line="240" w:lineRule="auto"/>
        <w:jc w:val="center"/>
        <w:rPr>
          <w:rFonts w:ascii="Times New Roman" w:hAnsi="Times New Roman"/>
          <w:b/>
          <w:sz w:val="18"/>
          <w:szCs w:val="18"/>
        </w:rPr>
      </w:pPr>
      <w:r w:rsidRPr="00FD06EE">
        <w:rPr>
          <w:rFonts w:ascii="Times New Roman" w:hAnsi="Times New Roman"/>
          <w:b/>
          <w:sz w:val="18"/>
          <w:szCs w:val="18"/>
        </w:rPr>
        <w:t xml:space="preserve">КУРГАНСКАЯ ОБЛАСТЬ </w:t>
      </w:r>
    </w:p>
    <w:p w:rsidR="00764736" w:rsidRPr="00FD06EE" w:rsidRDefault="00764736" w:rsidP="00FD06EE">
      <w:pPr>
        <w:widowControl w:val="0"/>
        <w:autoSpaceDE w:val="0"/>
        <w:autoSpaceDN w:val="0"/>
        <w:adjustRightInd w:val="0"/>
        <w:spacing w:after="0" w:line="240" w:lineRule="auto"/>
        <w:jc w:val="center"/>
        <w:rPr>
          <w:rFonts w:ascii="Times New Roman" w:hAnsi="Times New Roman"/>
          <w:b/>
          <w:sz w:val="18"/>
          <w:szCs w:val="18"/>
        </w:rPr>
      </w:pPr>
      <w:r w:rsidRPr="00FD06EE">
        <w:rPr>
          <w:rFonts w:ascii="Times New Roman" w:hAnsi="Times New Roman"/>
          <w:b/>
          <w:sz w:val="18"/>
          <w:szCs w:val="18"/>
        </w:rPr>
        <w:t>ПРИТОБОЛЬНЫЙ РАЙОН</w:t>
      </w:r>
    </w:p>
    <w:p w:rsidR="00764736" w:rsidRPr="00FD06EE" w:rsidRDefault="00764736" w:rsidP="00FD06EE">
      <w:pPr>
        <w:widowControl w:val="0"/>
        <w:autoSpaceDE w:val="0"/>
        <w:autoSpaceDN w:val="0"/>
        <w:adjustRightInd w:val="0"/>
        <w:spacing w:after="0" w:line="240" w:lineRule="auto"/>
        <w:jc w:val="center"/>
        <w:rPr>
          <w:rFonts w:ascii="Times New Roman" w:hAnsi="Times New Roman"/>
          <w:b/>
          <w:sz w:val="18"/>
          <w:szCs w:val="18"/>
        </w:rPr>
      </w:pPr>
      <w:r w:rsidRPr="00FD06EE">
        <w:rPr>
          <w:rFonts w:ascii="Times New Roman" w:hAnsi="Times New Roman"/>
          <w:b/>
          <w:sz w:val="18"/>
          <w:szCs w:val="18"/>
        </w:rPr>
        <w:t>ПРИТОБОЛЬНАЯ РАЙОННАЯ ДУМА</w:t>
      </w:r>
      <w:r w:rsidRPr="00FD06EE">
        <w:rPr>
          <w:rFonts w:ascii="Times New Roman" w:hAnsi="Times New Roman"/>
          <w:sz w:val="18"/>
          <w:szCs w:val="18"/>
        </w:rPr>
        <w:br/>
      </w:r>
      <w:bookmarkStart w:id="1" w:name="Par1"/>
      <w:bookmarkEnd w:id="1"/>
      <w:r w:rsidRPr="00FD06EE">
        <w:rPr>
          <w:rFonts w:ascii="Times New Roman" w:hAnsi="Times New Roman"/>
          <w:b/>
          <w:sz w:val="18"/>
          <w:szCs w:val="18"/>
        </w:rPr>
        <w:t>РЕШЕНИЕ</w:t>
      </w:r>
    </w:p>
    <w:p w:rsidR="00764736" w:rsidRPr="00FD06EE" w:rsidRDefault="00764736" w:rsidP="00FD06EE">
      <w:pPr>
        <w:spacing w:after="0" w:line="240" w:lineRule="auto"/>
        <w:rPr>
          <w:rFonts w:ascii="Times New Roman" w:hAnsi="Times New Roman"/>
          <w:b/>
          <w:sz w:val="18"/>
          <w:szCs w:val="18"/>
        </w:rPr>
      </w:pPr>
      <w:r w:rsidRPr="00FD06EE">
        <w:rPr>
          <w:rFonts w:ascii="Times New Roman" w:hAnsi="Times New Roman"/>
          <w:b/>
          <w:sz w:val="18"/>
          <w:szCs w:val="18"/>
        </w:rPr>
        <w:t>от 29 июня 2022 года   № 128 с. Глядянское</w:t>
      </w:r>
    </w:p>
    <w:tbl>
      <w:tblPr>
        <w:tblW w:w="0" w:type="auto"/>
        <w:tblLook w:val="00A0"/>
      </w:tblPr>
      <w:tblGrid>
        <w:gridCol w:w="4503"/>
      </w:tblGrid>
      <w:tr w:rsidR="00764736" w:rsidRPr="00FD06EE" w:rsidTr="00D478DB">
        <w:tc>
          <w:tcPr>
            <w:tcW w:w="4503" w:type="dxa"/>
          </w:tcPr>
          <w:p w:rsidR="00764736" w:rsidRPr="00D478DB" w:rsidRDefault="00764736" w:rsidP="00D478DB">
            <w:pPr>
              <w:spacing w:after="0" w:line="240" w:lineRule="auto"/>
              <w:jc w:val="both"/>
              <w:rPr>
                <w:rFonts w:ascii="Times New Roman" w:hAnsi="Times New Roman"/>
                <w:b/>
                <w:bCs/>
                <w:sz w:val="18"/>
                <w:szCs w:val="18"/>
              </w:rPr>
            </w:pPr>
            <w:r w:rsidRPr="00D478DB">
              <w:rPr>
                <w:rFonts w:ascii="Times New Roman" w:hAnsi="Times New Roman" w:cs="Arial"/>
                <w:b/>
                <w:bCs/>
                <w:sz w:val="18"/>
                <w:szCs w:val="18"/>
              </w:rPr>
              <w:t>Об утверждении Генерального плана Нагорского сельсовета Притобольного района Курганской области</w:t>
            </w:r>
          </w:p>
        </w:tc>
      </w:tr>
    </w:tbl>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sz w:val="18"/>
          <w:szCs w:val="18"/>
        </w:rPr>
      </w:pPr>
      <w:r w:rsidRPr="00FD06EE">
        <w:rPr>
          <w:rFonts w:ascii="Times New Roman" w:hAnsi="Times New Roman"/>
          <w:sz w:val="18"/>
          <w:szCs w:val="18"/>
        </w:rPr>
        <w:t xml:space="preserve">В соответствии с Градостроительным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w:t>
      </w:r>
      <w:hyperlink r:id="rId8" w:history="1">
        <w:r w:rsidRPr="00FD06EE">
          <w:rPr>
            <w:rFonts w:ascii="Times New Roman" w:hAnsi="Times New Roman"/>
            <w:sz w:val="18"/>
            <w:szCs w:val="18"/>
          </w:rPr>
          <w:t>Уставом</w:t>
        </w:r>
      </w:hyperlink>
      <w:r w:rsidRPr="00FD06EE">
        <w:rPr>
          <w:rFonts w:ascii="Times New Roman" w:hAnsi="Times New Roman"/>
          <w:sz w:val="18"/>
          <w:szCs w:val="18"/>
        </w:rPr>
        <w:t xml:space="preserve"> Притобольного района Курганской области  Притобольная районная Дума </w:t>
      </w:r>
    </w:p>
    <w:p w:rsidR="00764736" w:rsidRPr="00FD06EE" w:rsidRDefault="00764736" w:rsidP="00FD06EE">
      <w:pPr>
        <w:widowControl w:val="0"/>
        <w:autoSpaceDE w:val="0"/>
        <w:autoSpaceDN w:val="0"/>
        <w:adjustRightInd w:val="0"/>
        <w:spacing w:after="0" w:line="240" w:lineRule="auto"/>
        <w:jc w:val="both"/>
        <w:rPr>
          <w:rFonts w:ascii="Times New Roman" w:hAnsi="Times New Roman"/>
          <w:sz w:val="18"/>
          <w:szCs w:val="18"/>
        </w:rPr>
      </w:pPr>
      <w:r w:rsidRPr="00FD06EE">
        <w:rPr>
          <w:rFonts w:ascii="Times New Roman" w:hAnsi="Times New Roman"/>
          <w:sz w:val="18"/>
          <w:szCs w:val="18"/>
        </w:rPr>
        <w:t>РЕШИЛА:</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sz w:val="18"/>
          <w:szCs w:val="18"/>
        </w:rPr>
        <w:t xml:space="preserve">1. </w:t>
      </w:r>
      <w:r w:rsidRPr="00FD06EE">
        <w:rPr>
          <w:rFonts w:ascii="Times New Roman" w:hAnsi="Times New Roman" w:cs="Arial"/>
          <w:sz w:val="18"/>
          <w:szCs w:val="18"/>
        </w:rPr>
        <w:t>Утвердить Генеральный план Нагорского сельсовета Притобольного района Курганской области  в составе следующих материалов:</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1) Генеральный план. Положение о территориальном планировании (ТОМ 1) согласно приложению 1 к настоящему решению.</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В том числе следующие карты:</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 Карта границ населенных пунктов (в том числе образуемых населенных пунктов), входящих в состав поселени М 1:10 000.</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 Карта планируемого размещения объектов местного значения поселения М 1:10 000.</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 Карта функциональных зон поселения М 1:10 000.</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2) Генеральный план. Материалы по обоснованию (ТОМ 2) согласно приложению 2 к настоящему решению.</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В том числе следующие карты:</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 Карта территорий, подверженных риску возникновения чрезвычайных ситуаций природного и техногенного характера М 1:10 000.</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 Карта зон с особыми условиями использования территорий М 1:10 000.</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cs="Arial"/>
          <w:sz w:val="18"/>
          <w:szCs w:val="18"/>
        </w:rPr>
      </w:pPr>
      <w:r w:rsidRPr="00FD06EE">
        <w:rPr>
          <w:rFonts w:ascii="Times New Roman" w:hAnsi="Times New Roman" w:cs="Arial"/>
          <w:sz w:val="18"/>
          <w:szCs w:val="18"/>
        </w:rPr>
        <w:t>2. Решение Нагорской сельской Думы от 05.03.2014 г. № 134 «Об утверждении Генерального плана Нагорского сельсовета Притобольного района Курганской области» признать утратившим силу.</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sz w:val="18"/>
          <w:szCs w:val="18"/>
        </w:rPr>
      </w:pPr>
      <w:r w:rsidRPr="00FD06EE">
        <w:rPr>
          <w:rFonts w:ascii="Times New Roman" w:hAnsi="Times New Roman"/>
          <w:sz w:val="18"/>
          <w:szCs w:val="18"/>
        </w:rPr>
        <w:t xml:space="preserve">3. Настоящее  решение  опубликовать </w:t>
      </w:r>
      <w:r w:rsidRPr="00FD06EE">
        <w:rPr>
          <w:rFonts w:ascii="Times New Roman" w:hAnsi="Times New Roman"/>
          <w:color w:val="000000"/>
          <w:sz w:val="18"/>
          <w:szCs w:val="18"/>
        </w:rPr>
        <w:t>в  информационном   бюллетене «Муниципальный вестник Притоболья»  и</w:t>
      </w:r>
      <w:r w:rsidRPr="00FD06EE">
        <w:rPr>
          <w:rFonts w:ascii="Times New Roman" w:hAnsi="Times New Roman"/>
          <w:sz w:val="18"/>
          <w:szCs w:val="18"/>
        </w:rPr>
        <w:t xml:space="preserve"> разместить на официальном сайте Администрации </w:t>
      </w:r>
      <w:r w:rsidRPr="00FD06EE">
        <w:rPr>
          <w:rFonts w:ascii="Times New Roman" w:hAnsi="Times New Roman"/>
          <w:color w:val="000000"/>
          <w:sz w:val="18"/>
          <w:szCs w:val="18"/>
        </w:rPr>
        <w:t>Притобольного района</w:t>
      </w:r>
      <w:r w:rsidRPr="00FD06EE">
        <w:rPr>
          <w:rFonts w:ascii="Times New Roman" w:hAnsi="Times New Roman"/>
          <w:sz w:val="18"/>
          <w:szCs w:val="18"/>
        </w:rPr>
        <w:t xml:space="preserve">  в сети «Интернет».</w:t>
      </w:r>
    </w:p>
    <w:p w:rsidR="00764736" w:rsidRPr="00FD06EE" w:rsidRDefault="00764736" w:rsidP="00FD06EE">
      <w:pPr>
        <w:autoSpaceDE w:val="0"/>
        <w:autoSpaceDN w:val="0"/>
        <w:adjustRightInd w:val="0"/>
        <w:spacing w:after="0" w:line="240" w:lineRule="auto"/>
        <w:ind w:firstLine="540"/>
        <w:jc w:val="both"/>
        <w:rPr>
          <w:rFonts w:ascii="Times New Roman" w:hAnsi="Times New Roman"/>
          <w:sz w:val="18"/>
          <w:szCs w:val="18"/>
        </w:rPr>
      </w:pPr>
      <w:r w:rsidRPr="00FD06EE">
        <w:rPr>
          <w:rFonts w:ascii="Times New Roman" w:hAnsi="Times New Roman"/>
          <w:sz w:val="18"/>
          <w:szCs w:val="18"/>
        </w:rPr>
        <w:t>4. Контроль за выполнением настоящего решения возложить на правовой комитет Притобольной районной Думы.</w:t>
      </w:r>
    </w:p>
    <w:p w:rsidR="00764736" w:rsidRPr="00FD06EE" w:rsidRDefault="00764736" w:rsidP="00FD06EE">
      <w:pPr>
        <w:widowControl w:val="0"/>
        <w:autoSpaceDE w:val="0"/>
        <w:autoSpaceDN w:val="0"/>
        <w:adjustRightInd w:val="0"/>
        <w:spacing w:after="0" w:line="240" w:lineRule="auto"/>
        <w:ind w:firstLine="540"/>
        <w:jc w:val="both"/>
        <w:rPr>
          <w:rFonts w:ascii="Times New Roman" w:hAnsi="Times New Roman"/>
          <w:sz w:val="18"/>
          <w:szCs w:val="18"/>
        </w:rPr>
      </w:pPr>
    </w:p>
    <w:p w:rsidR="00764736" w:rsidRPr="00FD06EE" w:rsidRDefault="00764736" w:rsidP="00FD06EE">
      <w:pPr>
        <w:widowControl w:val="0"/>
        <w:autoSpaceDE w:val="0"/>
        <w:autoSpaceDN w:val="0"/>
        <w:adjustRightInd w:val="0"/>
        <w:spacing w:after="0" w:line="240" w:lineRule="auto"/>
        <w:rPr>
          <w:rFonts w:ascii="Times New Roman" w:hAnsi="Times New Roman"/>
          <w:sz w:val="18"/>
          <w:szCs w:val="18"/>
        </w:rPr>
      </w:pPr>
      <w:r w:rsidRPr="00FD06EE">
        <w:rPr>
          <w:rFonts w:ascii="Times New Roman" w:hAnsi="Times New Roman"/>
          <w:sz w:val="18"/>
          <w:szCs w:val="18"/>
        </w:rPr>
        <w:t>Председатель Притобольной районной Думы</w:t>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t>Г.В. Кубасова</w:t>
      </w:r>
    </w:p>
    <w:p w:rsidR="00764736" w:rsidRPr="00FD06EE" w:rsidRDefault="00764736" w:rsidP="00FD06EE">
      <w:pPr>
        <w:widowControl w:val="0"/>
        <w:autoSpaceDE w:val="0"/>
        <w:autoSpaceDN w:val="0"/>
        <w:adjustRightInd w:val="0"/>
        <w:spacing w:after="0" w:line="240" w:lineRule="auto"/>
        <w:rPr>
          <w:rFonts w:ascii="Times New Roman" w:hAnsi="Times New Roman"/>
          <w:sz w:val="18"/>
          <w:szCs w:val="18"/>
        </w:rPr>
      </w:pPr>
      <w:r w:rsidRPr="00FD06EE">
        <w:rPr>
          <w:rFonts w:ascii="Times New Roman" w:hAnsi="Times New Roman"/>
          <w:sz w:val="18"/>
          <w:szCs w:val="18"/>
        </w:rPr>
        <w:t>Глава Притобольного района</w:t>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r>
      <w:r w:rsidRPr="00FD06EE">
        <w:rPr>
          <w:rFonts w:ascii="Times New Roman" w:hAnsi="Times New Roman"/>
          <w:sz w:val="18"/>
          <w:szCs w:val="18"/>
        </w:rPr>
        <w:tab/>
        <w:t xml:space="preserve">Л.В. Злыднева </w:t>
      </w:r>
    </w:p>
    <w:p w:rsidR="00764736" w:rsidRPr="00FC7C5F" w:rsidRDefault="00764736" w:rsidP="00DE6DEA">
      <w:pPr>
        <w:spacing w:after="0" w:line="240" w:lineRule="auto"/>
        <w:jc w:val="center"/>
        <w:rPr>
          <w:rFonts w:ascii="Times New Roman" w:hAnsi="Times New Roman"/>
          <w:sz w:val="18"/>
          <w:szCs w:val="18"/>
        </w:rPr>
      </w:pPr>
      <w:bookmarkStart w:id="2" w:name="_Toc312530870"/>
      <w:bookmarkStart w:id="3" w:name="_Toc273554828"/>
      <w:bookmarkStart w:id="4" w:name="_Toc273558607"/>
    </w:p>
    <w:p w:rsidR="00764736" w:rsidRPr="00DE6DEA" w:rsidRDefault="00764736" w:rsidP="00DE6DEA">
      <w:pPr>
        <w:spacing w:after="0" w:line="240" w:lineRule="auto"/>
        <w:ind w:left="5529"/>
        <w:jc w:val="both"/>
        <w:rPr>
          <w:rFonts w:ascii="Times New Roman" w:hAnsi="Times New Roman"/>
          <w:sz w:val="18"/>
          <w:szCs w:val="18"/>
        </w:rPr>
      </w:pPr>
      <w:r w:rsidRPr="00DE6DEA">
        <w:rPr>
          <w:rFonts w:ascii="Times New Roman" w:hAnsi="Times New Roman"/>
          <w:sz w:val="18"/>
          <w:szCs w:val="18"/>
        </w:rPr>
        <w:t>Приложение 1 к решению Притобольной районной Думы от 29 июня 2022 года  № 128 «Об утверждении Генерального плана Нагорского сельсовета Притобольного района Курганской области</w:t>
      </w:r>
    </w:p>
    <w:p w:rsidR="00764736" w:rsidRPr="00DE6DEA" w:rsidRDefault="00764736" w:rsidP="00DE6DEA">
      <w:pPr>
        <w:spacing w:after="0" w:line="240" w:lineRule="auto"/>
        <w:jc w:val="center"/>
        <w:rPr>
          <w:rFonts w:ascii="Times New Roman" w:hAnsi="Times New Roman"/>
          <w:b/>
          <w:sz w:val="18"/>
          <w:szCs w:val="18"/>
        </w:rPr>
      </w:pPr>
    </w:p>
    <w:p w:rsidR="00764736" w:rsidRPr="00DE6DEA" w:rsidRDefault="00764736" w:rsidP="00DE6DEA">
      <w:pPr>
        <w:spacing w:after="0" w:line="240" w:lineRule="auto"/>
        <w:jc w:val="center"/>
        <w:rPr>
          <w:rFonts w:ascii="Times New Roman" w:hAnsi="Times New Roman"/>
          <w:b/>
          <w:sz w:val="18"/>
          <w:szCs w:val="18"/>
        </w:rPr>
      </w:pPr>
      <w:r w:rsidRPr="00DE6DEA">
        <w:rPr>
          <w:rFonts w:ascii="Times New Roman" w:hAnsi="Times New Roman"/>
          <w:b/>
          <w:sz w:val="18"/>
          <w:szCs w:val="18"/>
        </w:rPr>
        <w:t>НАГОРСКИЙ СЕЛЬСОВЕТ</w:t>
      </w:r>
    </w:p>
    <w:p w:rsidR="00764736" w:rsidRPr="00DE6DEA" w:rsidRDefault="00764736" w:rsidP="00DE6DEA">
      <w:pPr>
        <w:spacing w:after="0" w:line="240" w:lineRule="auto"/>
        <w:jc w:val="center"/>
        <w:rPr>
          <w:rFonts w:ascii="Times New Roman" w:hAnsi="Times New Roman"/>
          <w:b/>
          <w:sz w:val="18"/>
          <w:szCs w:val="18"/>
        </w:rPr>
      </w:pPr>
      <w:r w:rsidRPr="00DE6DEA">
        <w:rPr>
          <w:rFonts w:ascii="Times New Roman" w:hAnsi="Times New Roman"/>
          <w:b/>
          <w:sz w:val="18"/>
          <w:szCs w:val="18"/>
        </w:rPr>
        <w:t>ПРИТОБОЛЬНОГО РАЙОНА</w:t>
      </w:r>
    </w:p>
    <w:p w:rsidR="00764736" w:rsidRPr="00DE6DEA" w:rsidRDefault="00764736" w:rsidP="00DE6DEA">
      <w:pPr>
        <w:spacing w:after="0" w:line="240" w:lineRule="auto"/>
        <w:jc w:val="center"/>
        <w:rPr>
          <w:rFonts w:ascii="Times New Roman" w:hAnsi="Times New Roman"/>
          <w:b/>
          <w:sz w:val="18"/>
          <w:szCs w:val="18"/>
        </w:rPr>
      </w:pPr>
      <w:r w:rsidRPr="00DE6DEA">
        <w:rPr>
          <w:rFonts w:ascii="Times New Roman" w:hAnsi="Times New Roman"/>
          <w:b/>
          <w:sz w:val="18"/>
          <w:szCs w:val="18"/>
        </w:rPr>
        <w:t>КУРГАНСКОЙ ОБЛАСТИ</w:t>
      </w:r>
    </w:p>
    <w:p w:rsidR="00764736" w:rsidRPr="00DE6DEA" w:rsidRDefault="00764736" w:rsidP="00DE6DEA">
      <w:pPr>
        <w:spacing w:after="0" w:line="240" w:lineRule="auto"/>
        <w:jc w:val="center"/>
        <w:rPr>
          <w:rFonts w:ascii="Times New Roman" w:hAnsi="Times New Roman"/>
          <w:b/>
          <w:sz w:val="18"/>
          <w:szCs w:val="18"/>
        </w:rPr>
      </w:pPr>
      <w:r w:rsidRPr="00DE6DEA">
        <w:rPr>
          <w:rFonts w:ascii="Times New Roman" w:hAnsi="Times New Roman"/>
          <w:b/>
          <w:sz w:val="18"/>
          <w:szCs w:val="18"/>
        </w:rPr>
        <w:t>ГЕНЕРАЛЬНЫЙ ПЛАН</w:t>
      </w:r>
    </w:p>
    <w:p w:rsidR="00764736" w:rsidRPr="00DE6DEA" w:rsidRDefault="00764736" w:rsidP="00DE6DEA">
      <w:pPr>
        <w:spacing w:after="0" w:line="240" w:lineRule="auto"/>
        <w:jc w:val="center"/>
        <w:rPr>
          <w:rFonts w:ascii="Times New Roman" w:hAnsi="Times New Roman"/>
          <w:sz w:val="18"/>
          <w:szCs w:val="18"/>
        </w:rPr>
      </w:pPr>
      <w:r w:rsidRPr="00DE6DEA">
        <w:rPr>
          <w:rFonts w:ascii="Times New Roman" w:hAnsi="Times New Roman"/>
          <w:sz w:val="18"/>
          <w:szCs w:val="18"/>
        </w:rPr>
        <w:t>ТОМ 1</w:t>
      </w:r>
    </w:p>
    <w:p w:rsidR="00764736" w:rsidRPr="00DE6DEA" w:rsidRDefault="00764736" w:rsidP="00DE6DEA">
      <w:pPr>
        <w:spacing w:after="0" w:line="240" w:lineRule="auto"/>
        <w:jc w:val="center"/>
        <w:rPr>
          <w:rFonts w:ascii="Times New Roman" w:hAnsi="Times New Roman"/>
          <w:sz w:val="18"/>
          <w:szCs w:val="18"/>
        </w:rPr>
      </w:pPr>
      <w:r w:rsidRPr="00DE6DEA">
        <w:rPr>
          <w:rFonts w:ascii="Times New Roman" w:hAnsi="Times New Roman"/>
          <w:sz w:val="18"/>
          <w:szCs w:val="18"/>
        </w:rPr>
        <w:t>ПОЛОЖЕНИЕ О ТЕРРИТОРИАЛЬНОМ ПЛАНИРОВАНИИ</w:t>
      </w:r>
    </w:p>
    <w:p w:rsidR="00764736" w:rsidRPr="00DE6DEA" w:rsidRDefault="00764736" w:rsidP="00DE6DEA">
      <w:pPr>
        <w:spacing w:after="0" w:line="240" w:lineRule="auto"/>
        <w:jc w:val="center"/>
        <w:rPr>
          <w:rFonts w:ascii="Times New Roman" w:hAnsi="Times New Roman"/>
          <w:sz w:val="18"/>
          <w:szCs w:val="18"/>
        </w:rPr>
      </w:pPr>
    </w:p>
    <w:tbl>
      <w:tblPr>
        <w:tblW w:w="0" w:type="auto"/>
        <w:jc w:val="center"/>
        <w:tblInd w:w="570" w:type="dxa"/>
        <w:tblBorders>
          <w:bottom w:val="single" w:sz="12" w:space="0" w:color="000000"/>
          <w:insideH w:val="single" w:sz="12" w:space="0" w:color="000000"/>
          <w:insideV w:val="single" w:sz="12" w:space="0" w:color="000000"/>
        </w:tblBorders>
        <w:tblLook w:val="00A0"/>
      </w:tblPr>
      <w:tblGrid>
        <w:gridCol w:w="8469"/>
      </w:tblGrid>
      <w:tr w:rsidR="00764736" w:rsidRPr="00DE6DEA" w:rsidTr="00DE6DEA">
        <w:trPr>
          <w:jc w:val="center"/>
        </w:trPr>
        <w:tc>
          <w:tcPr>
            <w:tcW w:w="8469" w:type="dxa"/>
          </w:tcPr>
          <w:p w:rsidR="00764736" w:rsidRPr="00DE6DEA" w:rsidRDefault="00764736" w:rsidP="00DE6DEA">
            <w:pPr>
              <w:spacing w:after="0" w:line="240" w:lineRule="auto"/>
              <w:jc w:val="center"/>
              <w:rPr>
                <w:rFonts w:ascii="Times New Roman" w:hAnsi="Times New Roman"/>
                <w:b/>
                <w:sz w:val="18"/>
                <w:szCs w:val="18"/>
              </w:rPr>
            </w:pPr>
            <w:r w:rsidRPr="00DE6DEA">
              <w:rPr>
                <w:rFonts w:ascii="Times New Roman" w:hAnsi="Times New Roman"/>
                <w:b/>
                <w:sz w:val="18"/>
                <w:szCs w:val="18"/>
              </w:rPr>
              <w:t>ИНДИВИДУАЛЬНЫЙ ПРЕДПРИНИМАТЕЛЬ</w:t>
            </w:r>
            <w:r w:rsidRPr="00DE6DEA">
              <w:rPr>
                <w:rFonts w:ascii="Times New Roman" w:hAnsi="Times New Roman"/>
                <w:b/>
                <w:sz w:val="18"/>
                <w:szCs w:val="18"/>
              </w:rPr>
              <w:br/>
              <w:t>КОЛОДЕЗНАЯ МАРИНА АНАТОЛЬЕВНА</w:t>
            </w:r>
          </w:p>
        </w:tc>
      </w:tr>
    </w:tbl>
    <w:p w:rsidR="00764736" w:rsidRPr="00DE6DEA" w:rsidRDefault="00764736" w:rsidP="00DE6DEA">
      <w:pPr>
        <w:spacing w:after="0" w:line="240" w:lineRule="auto"/>
        <w:jc w:val="center"/>
        <w:rPr>
          <w:rFonts w:ascii="Times New Roman" w:hAnsi="Times New Roman"/>
          <w:sz w:val="18"/>
          <w:szCs w:val="18"/>
        </w:rPr>
      </w:pPr>
    </w:p>
    <w:tbl>
      <w:tblPr>
        <w:tblW w:w="9497" w:type="dxa"/>
        <w:jc w:val="center"/>
        <w:tblLook w:val="00A0"/>
      </w:tblPr>
      <w:tblGrid>
        <w:gridCol w:w="4820"/>
        <w:gridCol w:w="4677"/>
      </w:tblGrid>
      <w:tr w:rsidR="00764736" w:rsidRPr="00DE6DEA" w:rsidTr="00DE6DEA">
        <w:trPr>
          <w:jc w:val="center"/>
        </w:trPr>
        <w:tc>
          <w:tcPr>
            <w:tcW w:w="4820" w:type="dxa"/>
          </w:tcPr>
          <w:p w:rsidR="00764736" w:rsidRPr="00DE6DEA" w:rsidRDefault="00764736" w:rsidP="00DE6DEA">
            <w:pPr>
              <w:suppressAutoHyphens/>
              <w:spacing w:after="0" w:line="240" w:lineRule="auto"/>
              <w:ind w:left="2"/>
              <w:rPr>
                <w:rFonts w:ascii="Times New Roman" w:hAnsi="Times New Roman"/>
                <w:sz w:val="18"/>
                <w:szCs w:val="18"/>
                <w:highlight w:val="yellow"/>
              </w:rPr>
            </w:pPr>
            <w:r w:rsidRPr="00DE6DEA">
              <w:rPr>
                <w:rFonts w:ascii="Times New Roman" w:hAnsi="Times New Roman"/>
                <w:sz w:val="18"/>
                <w:szCs w:val="18"/>
              </w:rPr>
              <w:t>Заказчик: Администрация Притобольного района</w:t>
            </w:r>
          </w:p>
        </w:tc>
        <w:tc>
          <w:tcPr>
            <w:tcW w:w="4677" w:type="dxa"/>
          </w:tcPr>
          <w:p w:rsidR="00764736" w:rsidRPr="00DE6DEA" w:rsidRDefault="00764736" w:rsidP="00DE6DEA">
            <w:pPr>
              <w:suppressAutoHyphens/>
              <w:spacing w:after="0" w:line="240" w:lineRule="auto"/>
              <w:ind w:left="34" w:right="-80"/>
              <w:jc w:val="both"/>
              <w:rPr>
                <w:rFonts w:ascii="Times New Roman" w:hAnsi="Times New Roman"/>
                <w:sz w:val="18"/>
                <w:szCs w:val="18"/>
                <w:highlight w:val="yellow"/>
              </w:rPr>
            </w:pPr>
            <w:r w:rsidRPr="00DE6DEA">
              <w:rPr>
                <w:rFonts w:ascii="Times New Roman" w:hAnsi="Times New Roman"/>
                <w:sz w:val="18"/>
                <w:szCs w:val="18"/>
              </w:rPr>
              <w:t>Муниципальный контракт № 5 от 06 августа 2019 г.</w:t>
            </w:r>
          </w:p>
        </w:tc>
      </w:tr>
    </w:tbl>
    <w:p w:rsidR="00764736" w:rsidRPr="00DE6DEA" w:rsidRDefault="00764736" w:rsidP="00DE6DEA">
      <w:pPr>
        <w:spacing w:after="0" w:line="240" w:lineRule="auto"/>
        <w:jc w:val="center"/>
        <w:rPr>
          <w:rFonts w:ascii="Times New Roman" w:hAnsi="Times New Roman"/>
          <w:b/>
          <w:sz w:val="18"/>
          <w:szCs w:val="18"/>
        </w:rPr>
      </w:pPr>
    </w:p>
    <w:p w:rsidR="00764736" w:rsidRPr="00DE6DEA" w:rsidRDefault="00764736" w:rsidP="00DE6DEA">
      <w:pPr>
        <w:spacing w:after="0" w:line="240" w:lineRule="auto"/>
        <w:jc w:val="center"/>
        <w:rPr>
          <w:rFonts w:ascii="Times New Roman" w:hAnsi="Times New Roman"/>
          <w:b/>
          <w:sz w:val="18"/>
          <w:szCs w:val="18"/>
        </w:rPr>
      </w:pPr>
      <w:r w:rsidRPr="00DE6DEA">
        <w:rPr>
          <w:rFonts w:ascii="Times New Roman" w:hAnsi="Times New Roman"/>
          <w:b/>
          <w:sz w:val="18"/>
          <w:szCs w:val="18"/>
        </w:rPr>
        <w:t>НАГОРСКИЙ СЕЛЬСОВЕТ</w:t>
      </w:r>
    </w:p>
    <w:p w:rsidR="00764736" w:rsidRPr="00DE6DEA" w:rsidRDefault="00764736" w:rsidP="00DE6DEA">
      <w:pPr>
        <w:spacing w:after="0" w:line="240" w:lineRule="auto"/>
        <w:jc w:val="center"/>
        <w:rPr>
          <w:rFonts w:ascii="Times New Roman" w:hAnsi="Times New Roman"/>
          <w:b/>
          <w:sz w:val="18"/>
          <w:szCs w:val="18"/>
        </w:rPr>
      </w:pPr>
      <w:r w:rsidRPr="00DE6DEA">
        <w:rPr>
          <w:rFonts w:ascii="Times New Roman" w:hAnsi="Times New Roman"/>
          <w:b/>
          <w:sz w:val="18"/>
          <w:szCs w:val="18"/>
        </w:rPr>
        <w:t>ПРИТОБОЛЬНОГО РАЙОНА</w:t>
      </w:r>
    </w:p>
    <w:p w:rsidR="00764736" w:rsidRPr="00DE6DEA" w:rsidRDefault="00764736" w:rsidP="00DE6DEA">
      <w:pPr>
        <w:spacing w:after="0" w:line="240" w:lineRule="auto"/>
        <w:jc w:val="center"/>
        <w:rPr>
          <w:rFonts w:ascii="Times New Roman" w:hAnsi="Times New Roman"/>
          <w:b/>
          <w:sz w:val="18"/>
          <w:szCs w:val="18"/>
        </w:rPr>
      </w:pPr>
      <w:r w:rsidRPr="00DE6DEA">
        <w:rPr>
          <w:rFonts w:ascii="Times New Roman" w:hAnsi="Times New Roman"/>
          <w:b/>
          <w:sz w:val="18"/>
          <w:szCs w:val="18"/>
        </w:rPr>
        <w:t>КУРГАНСКОЙ ОБЛАСТИ</w:t>
      </w:r>
    </w:p>
    <w:p w:rsidR="00764736" w:rsidRPr="00DE6DEA" w:rsidRDefault="00764736" w:rsidP="00DE6DEA">
      <w:pPr>
        <w:spacing w:after="0" w:line="240" w:lineRule="auto"/>
        <w:jc w:val="center"/>
        <w:rPr>
          <w:rFonts w:ascii="Times New Roman" w:hAnsi="Times New Roman"/>
          <w:b/>
          <w:sz w:val="18"/>
          <w:szCs w:val="18"/>
        </w:rPr>
      </w:pPr>
      <w:r w:rsidRPr="00DE6DEA">
        <w:rPr>
          <w:rFonts w:ascii="Times New Roman" w:hAnsi="Times New Roman"/>
          <w:b/>
          <w:sz w:val="18"/>
          <w:szCs w:val="18"/>
        </w:rPr>
        <w:t>ГЕНЕРАЛЬНЫЙ ПЛАН</w:t>
      </w:r>
    </w:p>
    <w:p w:rsidR="00764736" w:rsidRPr="00DE6DEA" w:rsidRDefault="00764736" w:rsidP="00DE6DEA">
      <w:pPr>
        <w:spacing w:after="0" w:line="240" w:lineRule="auto"/>
        <w:jc w:val="center"/>
        <w:rPr>
          <w:rFonts w:ascii="Times New Roman" w:hAnsi="Times New Roman"/>
          <w:b/>
          <w:sz w:val="18"/>
          <w:szCs w:val="18"/>
        </w:rPr>
      </w:pPr>
    </w:p>
    <w:p w:rsidR="00764736" w:rsidRPr="00DE6DEA" w:rsidRDefault="00764736" w:rsidP="00DE6DEA">
      <w:pPr>
        <w:spacing w:after="0" w:line="240" w:lineRule="auto"/>
        <w:jc w:val="center"/>
        <w:rPr>
          <w:rFonts w:ascii="Times New Roman" w:hAnsi="Times New Roman"/>
          <w:sz w:val="18"/>
          <w:szCs w:val="18"/>
        </w:rPr>
      </w:pPr>
      <w:r w:rsidRPr="00DE6DEA">
        <w:rPr>
          <w:rFonts w:ascii="Times New Roman" w:hAnsi="Times New Roman"/>
          <w:sz w:val="18"/>
          <w:szCs w:val="18"/>
        </w:rPr>
        <w:t>ТОМ 1</w:t>
      </w:r>
    </w:p>
    <w:p w:rsidR="00764736" w:rsidRPr="00DE6DEA" w:rsidRDefault="00764736" w:rsidP="00DE6DEA">
      <w:pPr>
        <w:spacing w:after="0" w:line="240" w:lineRule="auto"/>
        <w:jc w:val="center"/>
        <w:rPr>
          <w:rFonts w:ascii="Times New Roman" w:hAnsi="Times New Roman"/>
          <w:sz w:val="18"/>
          <w:szCs w:val="18"/>
        </w:rPr>
      </w:pPr>
      <w:r w:rsidRPr="00DE6DEA">
        <w:rPr>
          <w:rFonts w:ascii="Times New Roman" w:hAnsi="Times New Roman"/>
          <w:sz w:val="18"/>
          <w:szCs w:val="18"/>
        </w:rPr>
        <w:t>ПОЛОЖЕНИЕ О ТЕРРИТОРИАЛЬНОМ ПЛАНИРОВАНИИ</w:t>
      </w:r>
    </w:p>
    <w:p w:rsidR="00764736" w:rsidRPr="00DE6DEA" w:rsidRDefault="00764736" w:rsidP="00DE6DEA">
      <w:pPr>
        <w:spacing w:after="0" w:line="240" w:lineRule="auto"/>
        <w:jc w:val="center"/>
        <w:rPr>
          <w:rFonts w:ascii="Times New Roman" w:hAnsi="Times New Roman"/>
          <w:sz w:val="18"/>
          <w:szCs w:val="18"/>
        </w:rPr>
      </w:pPr>
    </w:p>
    <w:tbl>
      <w:tblPr>
        <w:tblW w:w="9923"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6"/>
        <w:gridCol w:w="2552"/>
        <w:gridCol w:w="2835"/>
      </w:tblGrid>
      <w:tr w:rsidR="00764736" w:rsidRPr="00DE6DEA" w:rsidTr="00DE6DEA">
        <w:trPr>
          <w:trHeight w:val="442"/>
        </w:trPr>
        <w:tc>
          <w:tcPr>
            <w:tcW w:w="4536" w:type="dxa"/>
            <w:tcBorders>
              <w:top w:val="nil"/>
              <w:left w:val="nil"/>
              <w:bottom w:val="nil"/>
              <w:right w:val="nil"/>
            </w:tcBorders>
          </w:tcPr>
          <w:p w:rsidR="00764736" w:rsidRPr="00DE6DEA" w:rsidRDefault="00764736" w:rsidP="00DE6DEA">
            <w:pPr>
              <w:spacing w:after="0" w:line="240" w:lineRule="auto"/>
              <w:jc w:val="both"/>
              <w:rPr>
                <w:rFonts w:ascii="Times New Roman" w:hAnsi="Times New Roman"/>
                <w:sz w:val="18"/>
                <w:szCs w:val="18"/>
                <w:lang w:eastAsia="en-US"/>
              </w:rPr>
            </w:pPr>
            <w:r w:rsidRPr="00DE6DEA">
              <w:rPr>
                <w:rFonts w:ascii="Times New Roman" w:hAnsi="Times New Roman"/>
                <w:sz w:val="18"/>
                <w:szCs w:val="18"/>
              </w:rPr>
              <w:t>Индивидуальный предприниматель</w:t>
            </w:r>
            <w:r w:rsidRPr="00DE6DEA">
              <w:rPr>
                <w:rFonts w:ascii="Times New Roman" w:hAnsi="Times New Roman"/>
                <w:sz w:val="18"/>
                <w:szCs w:val="18"/>
              </w:rPr>
              <w:br/>
              <w:t>Колодезная Марина Анатольевна</w:t>
            </w:r>
          </w:p>
        </w:tc>
        <w:tc>
          <w:tcPr>
            <w:tcW w:w="2552" w:type="dxa"/>
            <w:tcBorders>
              <w:top w:val="nil"/>
              <w:left w:val="nil"/>
              <w:right w:val="nil"/>
            </w:tcBorders>
          </w:tcPr>
          <w:p w:rsidR="00764736" w:rsidRPr="00DE6DEA" w:rsidRDefault="00764736" w:rsidP="00DE6DEA">
            <w:pPr>
              <w:spacing w:after="0"/>
              <w:jc w:val="both"/>
              <w:rPr>
                <w:rFonts w:ascii="Times New Roman" w:hAnsi="Times New Roman"/>
                <w:sz w:val="18"/>
                <w:szCs w:val="18"/>
                <w:u w:val="single"/>
                <w:lang w:eastAsia="en-US"/>
              </w:rPr>
            </w:pPr>
          </w:p>
        </w:tc>
        <w:tc>
          <w:tcPr>
            <w:tcW w:w="2835" w:type="dxa"/>
            <w:tcBorders>
              <w:top w:val="nil"/>
              <w:left w:val="nil"/>
              <w:bottom w:val="nil"/>
              <w:right w:val="nil"/>
            </w:tcBorders>
          </w:tcPr>
          <w:p w:rsidR="00764736" w:rsidRPr="00DE6DEA" w:rsidRDefault="00764736" w:rsidP="00DE6DEA">
            <w:pPr>
              <w:spacing w:after="0"/>
              <w:jc w:val="both"/>
              <w:rPr>
                <w:rFonts w:ascii="Times New Roman" w:hAnsi="Times New Roman"/>
                <w:sz w:val="18"/>
                <w:szCs w:val="18"/>
              </w:rPr>
            </w:pPr>
          </w:p>
          <w:p w:rsidR="00764736" w:rsidRPr="00DE6DEA" w:rsidRDefault="00764736" w:rsidP="00DE6DEA">
            <w:pPr>
              <w:spacing w:after="0"/>
              <w:jc w:val="both"/>
              <w:rPr>
                <w:rFonts w:ascii="Times New Roman" w:hAnsi="Times New Roman"/>
                <w:sz w:val="18"/>
                <w:szCs w:val="18"/>
                <w:lang w:eastAsia="en-US"/>
              </w:rPr>
            </w:pPr>
            <w:r w:rsidRPr="00DE6DEA">
              <w:rPr>
                <w:rFonts w:ascii="Times New Roman" w:hAnsi="Times New Roman"/>
                <w:sz w:val="18"/>
                <w:szCs w:val="18"/>
              </w:rPr>
              <w:t>М.А. Колодезная</w:t>
            </w:r>
          </w:p>
        </w:tc>
      </w:tr>
    </w:tbl>
    <w:p w:rsidR="00764736" w:rsidRPr="00DE6DEA" w:rsidRDefault="00764736" w:rsidP="00DE6DEA">
      <w:pPr>
        <w:spacing w:after="0" w:line="240" w:lineRule="auto"/>
        <w:jc w:val="center"/>
        <w:rPr>
          <w:rFonts w:ascii="Times New Roman" w:hAnsi="Times New Roman"/>
          <w:sz w:val="18"/>
          <w:szCs w:val="18"/>
        </w:rPr>
      </w:pPr>
    </w:p>
    <w:p w:rsidR="00764736" w:rsidRPr="00DE6DEA" w:rsidRDefault="00764736" w:rsidP="00DE6DEA">
      <w:pPr>
        <w:spacing w:after="0" w:line="240" w:lineRule="auto"/>
        <w:jc w:val="center"/>
        <w:rPr>
          <w:rFonts w:ascii="Times New Roman" w:hAnsi="Times New Roman"/>
          <w:b/>
          <w:color w:val="000000"/>
          <w:sz w:val="18"/>
          <w:szCs w:val="18"/>
          <w:shd w:val="clear" w:color="auto" w:fill="FFFFFF"/>
        </w:rPr>
      </w:pPr>
      <w:r w:rsidRPr="00DE6DEA">
        <w:rPr>
          <w:rFonts w:ascii="Times New Roman" w:hAnsi="Times New Roman"/>
          <w:b/>
          <w:sz w:val="18"/>
          <w:szCs w:val="18"/>
        </w:rPr>
        <w:t>2022 г.</w:t>
      </w:r>
      <w:r w:rsidRPr="00DE6DEA">
        <w:rPr>
          <w:rFonts w:ascii="Times New Roman" w:hAnsi="Times New Roman"/>
          <w:b/>
          <w:color w:val="000000"/>
          <w:sz w:val="18"/>
          <w:szCs w:val="18"/>
          <w:shd w:val="clear" w:color="auto" w:fill="FFFFFF"/>
        </w:rPr>
        <w:t>ОГЛАВЛЕНИЕ</w:t>
      </w:r>
    </w:p>
    <w:p w:rsidR="00764736" w:rsidRPr="00DE6DEA" w:rsidRDefault="00764736" w:rsidP="00DE6DEA">
      <w:pPr>
        <w:tabs>
          <w:tab w:val="right" w:leader="dot" w:pos="9344"/>
        </w:tabs>
        <w:spacing w:before="60" w:after="60" w:line="240" w:lineRule="auto"/>
        <w:rPr>
          <w:rFonts w:ascii="Times New Roman" w:hAnsi="Times New Roman"/>
          <w:noProof/>
          <w:sz w:val="18"/>
          <w:szCs w:val="18"/>
        </w:rPr>
      </w:pPr>
      <w:r w:rsidRPr="00DE6DEA">
        <w:rPr>
          <w:rFonts w:ascii="Times New Roman" w:hAnsi="Times New Roman"/>
          <w:b/>
          <w:bCs/>
          <w:noProof/>
          <w:sz w:val="18"/>
          <w:szCs w:val="18"/>
          <w:lang w:eastAsia="en-US"/>
        </w:rPr>
        <w:fldChar w:fldCharType="begin"/>
      </w:r>
      <w:r w:rsidRPr="00DE6DEA">
        <w:rPr>
          <w:rFonts w:ascii="Times New Roman" w:hAnsi="Times New Roman"/>
          <w:b/>
          <w:bCs/>
          <w:noProof/>
          <w:sz w:val="18"/>
          <w:szCs w:val="18"/>
          <w:lang w:eastAsia="en-US"/>
        </w:rPr>
        <w:instrText xml:space="preserve"> TOC \o "3-3" \h \z \u \t "Заголовок 1;1;Заголовок 2;2" </w:instrText>
      </w:r>
      <w:r w:rsidRPr="00DE6DEA">
        <w:rPr>
          <w:rFonts w:ascii="Times New Roman" w:hAnsi="Times New Roman"/>
          <w:b/>
          <w:bCs/>
          <w:noProof/>
          <w:sz w:val="18"/>
          <w:szCs w:val="18"/>
          <w:lang w:eastAsia="en-US"/>
        </w:rPr>
        <w:fldChar w:fldCharType="separate"/>
      </w:r>
      <w:hyperlink w:anchor="_Toc533280078" w:history="1">
        <w:r w:rsidRPr="00DE6DEA">
          <w:rPr>
            <w:rFonts w:ascii="Times New Roman" w:hAnsi="Times New Roman"/>
            <w:b/>
            <w:bCs/>
            <w:noProof/>
            <w:color w:val="0000FF"/>
            <w:sz w:val="18"/>
            <w:szCs w:val="18"/>
            <w:u w:val="single"/>
            <w:lang w:eastAsia="en-US"/>
          </w:rPr>
          <w:t>Введение</w:t>
        </w:r>
        <w:r w:rsidRPr="00DE6DEA">
          <w:rPr>
            <w:rFonts w:ascii="Times New Roman" w:hAnsi="Times New Roman"/>
            <w:b/>
            <w:bCs/>
            <w:noProof/>
            <w:webHidden/>
            <w:sz w:val="18"/>
            <w:szCs w:val="18"/>
            <w:lang w:eastAsia="en-US"/>
          </w:rPr>
          <w:tab/>
        </w:r>
        <w:r w:rsidRPr="00DE6DEA">
          <w:rPr>
            <w:rFonts w:ascii="Times New Roman" w:hAnsi="Times New Roman"/>
            <w:b/>
            <w:bCs/>
            <w:noProof/>
            <w:webHidden/>
            <w:sz w:val="18"/>
            <w:szCs w:val="18"/>
            <w:lang w:eastAsia="en-US"/>
          </w:rPr>
          <w:fldChar w:fldCharType="begin"/>
        </w:r>
        <w:r w:rsidRPr="00DE6DEA">
          <w:rPr>
            <w:rFonts w:ascii="Times New Roman" w:hAnsi="Times New Roman"/>
            <w:b/>
            <w:bCs/>
            <w:noProof/>
            <w:webHidden/>
            <w:sz w:val="18"/>
            <w:szCs w:val="18"/>
            <w:lang w:eastAsia="en-US"/>
          </w:rPr>
          <w:instrText xml:space="preserve"> PAGEREF _Toc533280078 \h </w:instrText>
        </w:r>
        <w:r w:rsidRPr="00DE6DEA">
          <w:rPr>
            <w:rFonts w:ascii="Times New Roman" w:hAnsi="Times New Roman"/>
            <w:b/>
            <w:bCs/>
            <w:noProof/>
            <w:webHidden/>
            <w:sz w:val="18"/>
            <w:szCs w:val="18"/>
            <w:lang w:eastAsia="en-US"/>
          </w:rPr>
        </w:r>
        <w:r w:rsidRPr="00DE6DEA">
          <w:rPr>
            <w:rFonts w:ascii="Times New Roman" w:hAnsi="Times New Roman"/>
            <w:b/>
            <w:bCs/>
            <w:noProof/>
            <w:webHidden/>
            <w:sz w:val="18"/>
            <w:szCs w:val="18"/>
            <w:lang w:eastAsia="en-US"/>
          </w:rPr>
          <w:fldChar w:fldCharType="separate"/>
        </w:r>
        <w:r w:rsidRPr="00DE6DEA">
          <w:rPr>
            <w:rFonts w:ascii="Times New Roman" w:hAnsi="Times New Roman"/>
            <w:b/>
            <w:bCs/>
            <w:noProof/>
            <w:webHidden/>
            <w:sz w:val="18"/>
            <w:szCs w:val="18"/>
            <w:lang w:eastAsia="en-US"/>
          </w:rPr>
          <w:t>4</w:t>
        </w:r>
        <w:r w:rsidRPr="00DE6DEA">
          <w:rPr>
            <w:rFonts w:ascii="Times New Roman" w:hAnsi="Times New Roman"/>
            <w:b/>
            <w:bCs/>
            <w:noProof/>
            <w:webHidden/>
            <w:sz w:val="18"/>
            <w:szCs w:val="18"/>
            <w:lang w:eastAsia="en-US"/>
          </w:rPr>
          <w:fldChar w:fldCharType="end"/>
        </w:r>
      </w:hyperlink>
    </w:p>
    <w:p w:rsidR="00764736" w:rsidRPr="00DE6DEA" w:rsidRDefault="00764736" w:rsidP="00DE6DEA">
      <w:pPr>
        <w:tabs>
          <w:tab w:val="left" w:pos="442"/>
          <w:tab w:val="right" w:leader="dot" w:pos="9344"/>
        </w:tabs>
        <w:spacing w:before="60" w:after="60" w:line="240" w:lineRule="auto"/>
        <w:rPr>
          <w:rFonts w:ascii="Times New Roman" w:hAnsi="Times New Roman"/>
          <w:noProof/>
          <w:sz w:val="18"/>
          <w:szCs w:val="18"/>
        </w:rPr>
      </w:pPr>
      <w:hyperlink w:anchor="_Toc533280079" w:history="1">
        <w:r w:rsidRPr="00DE6DEA">
          <w:rPr>
            <w:rFonts w:ascii="Times New Roman" w:hAnsi="Times New Roman"/>
            <w:b/>
            <w:bCs/>
            <w:noProof/>
            <w:color w:val="0000FF"/>
            <w:sz w:val="18"/>
            <w:szCs w:val="18"/>
            <w:u w:val="single"/>
            <w:lang w:eastAsia="ar-SA"/>
          </w:rPr>
          <w:t>1.</w:t>
        </w:r>
        <w:r w:rsidRPr="00DE6DEA">
          <w:rPr>
            <w:rFonts w:ascii="Times New Roman" w:hAnsi="Times New Roman"/>
            <w:noProof/>
            <w:sz w:val="18"/>
            <w:szCs w:val="18"/>
          </w:rPr>
          <w:tab/>
        </w:r>
        <w:r w:rsidRPr="00DE6DEA">
          <w:rPr>
            <w:rFonts w:ascii="Times New Roman" w:hAnsi="Times New Roman"/>
            <w:b/>
            <w:bCs/>
            <w:noProof/>
            <w:color w:val="0000FF"/>
            <w:sz w:val="18"/>
            <w:szCs w:val="18"/>
            <w:u w:val="single"/>
            <w:lang w:eastAsia="en-US"/>
          </w:rPr>
          <w:t xml:space="preserve">Сведения </w:t>
        </w:r>
        <w:r w:rsidRPr="00DE6DEA">
          <w:rPr>
            <w:rFonts w:ascii="Times New Roman" w:hAnsi="Times New Roman"/>
            <w:b/>
            <w:bCs/>
            <w:noProof/>
            <w:color w:val="0000FF"/>
            <w:sz w:val="18"/>
            <w:szCs w:val="18"/>
            <w:u w:val="single"/>
            <w:lang w:eastAsia="ar-SA"/>
          </w:rPr>
          <w:t>о видах, назначении и наименованиях планируемых для размещения объектов местного значения поселения</w:t>
        </w:r>
        <w:r w:rsidRPr="00DE6DEA">
          <w:rPr>
            <w:rFonts w:ascii="Times New Roman" w:hAnsi="Times New Roman"/>
            <w:b/>
            <w:bCs/>
            <w:noProof/>
            <w:webHidden/>
            <w:sz w:val="18"/>
            <w:szCs w:val="18"/>
            <w:lang w:eastAsia="en-US"/>
          </w:rPr>
          <w:tab/>
        </w:r>
        <w:r w:rsidRPr="00DE6DEA">
          <w:rPr>
            <w:rFonts w:ascii="Times New Roman" w:hAnsi="Times New Roman"/>
            <w:b/>
            <w:bCs/>
            <w:noProof/>
            <w:webHidden/>
            <w:sz w:val="18"/>
            <w:szCs w:val="18"/>
            <w:lang w:eastAsia="en-US"/>
          </w:rPr>
          <w:fldChar w:fldCharType="begin"/>
        </w:r>
        <w:r w:rsidRPr="00DE6DEA">
          <w:rPr>
            <w:rFonts w:ascii="Times New Roman" w:hAnsi="Times New Roman"/>
            <w:b/>
            <w:bCs/>
            <w:noProof/>
            <w:webHidden/>
            <w:sz w:val="18"/>
            <w:szCs w:val="18"/>
            <w:lang w:eastAsia="en-US"/>
          </w:rPr>
          <w:instrText xml:space="preserve"> PAGEREF _Toc533280079 \h </w:instrText>
        </w:r>
        <w:r w:rsidRPr="00DE6DEA">
          <w:rPr>
            <w:rFonts w:ascii="Times New Roman" w:hAnsi="Times New Roman"/>
            <w:b/>
            <w:bCs/>
            <w:noProof/>
            <w:webHidden/>
            <w:sz w:val="18"/>
            <w:szCs w:val="18"/>
            <w:lang w:eastAsia="en-US"/>
          </w:rPr>
        </w:r>
        <w:r w:rsidRPr="00DE6DEA">
          <w:rPr>
            <w:rFonts w:ascii="Times New Roman" w:hAnsi="Times New Roman"/>
            <w:b/>
            <w:bCs/>
            <w:noProof/>
            <w:webHidden/>
            <w:sz w:val="18"/>
            <w:szCs w:val="18"/>
            <w:lang w:eastAsia="en-US"/>
          </w:rPr>
          <w:fldChar w:fldCharType="separate"/>
        </w:r>
        <w:r w:rsidRPr="00DE6DEA">
          <w:rPr>
            <w:rFonts w:ascii="Times New Roman" w:hAnsi="Times New Roman"/>
            <w:b/>
            <w:bCs/>
            <w:noProof/>
            <w:webHidden/>
            <w:sz w:val="18"/>
            <w:szCs w:val="18"/>
            <w:lang w:eastAsia="en-US"/>
          </w:rPr>
          <w:t>6</w:t>
        </w:r>
        <w:r w:rsidRPr="00DE6DEA">
          <w:rPr>
            <w:rFonts w:ascii="Times New Roman" w:hAnsi="Times New Roman"/>
            <w:b/>
            <w:bCs/>
            <w:noProof/>
            <w:webHidden/>
            <w:sz w:val="18"/>
            <w:szCs w:val="18"/>
            <w:lang w:eastAsia="en-US"/>
          </w:rPr>
          <w:fldChar w:fldCharType="end"/>
        </w:r>
      </w:hyperlink>
    </w:p>
    <w:p w:rsidR="00764736" w:rsidRPr="00DE6DEA" w:rsidRDefault="00764736" w:rsidP="00DE6DEA">
      <w:pPr>
        <w:tabs>
          <w:tab w:val="left" w:pos="442"/>
          <w:tab w:val="right" w:leader="dot" w:pos="9344"/>
        </w:tabs>
        <w:spacing w:before="60" w:after="60" w:line="240" w:lineRule="auto"/>
        <w:rPr>
          <w:rFonts w:ascii="Times New Roman" w:hAnsi="Times New Roman"/>
          <w:noProof/>
          <w:sz w:val="18"/>
          <w:szCs w:val="18"/>
        </w:rPr>
      </w:pPr>
      <w:hyperlink w:anchor="_Toc533280080" w:history="1">
        <w:r w:rsidRPr="00DE6DEA">
          <w:rPr>
            <w:rFonts w:ascii="Times New Roman" w:hAnsi="Times New Roman"/>
            <w:b/>
            <w:bCs/>
            <w:noProof/>
            <w:color w:val="0000FF"/>
            <w:sz w:val="18"/>
            <w:szCs w:val="18"/>
            <w:u w:val="single"/>
            <w:lang w:eastAsia="ar-SA"/>
          </w:rPr>
          <w:t>2.</w:t>
        </w:r>
        <w:r w:rsidRPr="00DE6DEA">
          <w:rPr>
            <w:rFonts w:ascii="Times New Roman" w:hAnsi="Times New Roman"/>
            <w:noProof/>
            <w:sz w:val="18"/>
            <w:szCs w:val="18"/>
          </w:rPr>
          <w:tab/>
        </w:r>
        <w:r w:rsidRPr="00DE6DEA">
          <w:rPr>
            <w:rFonts w:ascii="Times New Roman" w:hAnsi="Times New Roman"/>
            <w:b/>
            <w:bCs/>
            <w:noProof/>
            <w:color w:val="0000FF"/>
            <w:sz w:val="18"/>
            <w:szCs w:val="18"/>
            <w:u w:val="single"/>
            <w:lang w:eastAsia="ar-SA"/>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Pr="00DE6DEA">
          <w:rPr>
            <w:rFonts w:ascii="Times New Roman" w:hAnsi="Times New Roman"/>
            <w:b/>
            <w:bCs/>
            <w:noProof/>
            <w:webHidden/>
            <w:sz w:val="18"/>
            <w:szCs w:val="18"/>
            <w:lang w:eastAsia="en-US"/>
          </w:rPr>
          <w:tab/>
        </w:r>
        <w:r w:rsidRPr="00DE6DEA">
          <w:rPr>
            <w:rFonts w:ascii="Times New Roman" w:hAnsi="Times New Roman"/>
            <w:b/>
            <w:bCs/>
            <w:noProof/>
            <w:webHidden/>
            <w:sz w:val="18"/>
            <w:szCs w:val="18"/>
            <w:lang w:eastAsia="en-US"/>
          </w:rPr>
          <w:fldChar w:fldCharType="begin"/>
        </w:r>
        <w:r w:rsidRPr="00DE6DEA">
          <w:rPr>
            <w:rFonts w:ascii="Times New Roman" w:hAnsi="Times New Roman"/>
            <w:b/>
            <w:bCs/>
            <w:noProof/>
            <w:webHidden/>
            <w:sz w:val="18"/>
            <w:szCs w:val="18"/>
            <w:lang w:eastAsia="en-US"/>
          </w:rPr>
          <w:instrText xml:space="preserve"> PAGEREF _Toc533280080 \h </w:instrText>
        </w:r>
        <w:r w:rsidRPr="00DE6DEA">
          <w:rPr>
            <w:rFonts w:ascii="Times New Roman" w:hAnsi="Times New Roman"/>
            <w:b/>
            <w:bCs/>
            <w:noProof/>
            <w:webHidden/>
            <w:sz w:val="18"/>
            <w:szCs w:val="18"/>
            <w:lang w:eastAsia="en-US"/>
          </w:rPr>
        </w:r>
        <w:r w:rsidRPr="00DE6DEA">
          <w:rPr>
            <w:rFonts w:ascii="Times New Roman" w:hAnsi="Times New Roman"/>
            <w:b/>
            <w:bCs/>
            <w:noProof/>
            <w:webHidden/>
            <w:sz w:val="18"/>
            <w:szCs w:val="18"/>
            <w:lang w:eastAsia="en-US"/>
          </w:rPr>
          <w:fldChar w:fldCharType="separate"/>
        </w:r>
        <w:r w:rsidRPr="00DE6DEA">
          <w:rPr>
            <w:rFonts w:ascii="Times New Roman" w:hAnsi="Times New Roman"/>
            <w:b/>
            <w:bCs/>
            <w:noProof/>
            <w:webHidden/>
            <w:sz w:val="18"/>
            <w:szCs w:val="18"/>
            <w:lang w:eastAsia="en-US"/>
          </w:rPr>
          <w:t>10</w:t>
        </w:r>
        <w:r w:rsidRPr="00DE6DEA">
          <w:rPr>
            <w:rFonts w:ascii="Times New Roman" w:hAnsi="Times New Roman"/>
            <w:b/>
            <w:bCs/>
            <w:noProof/>
            <w:webHidden/>
            <w:sz w:val="18"/>
            <w:szCs w:val="18"/>
            <w:lang w:eastAsia="en-US"/>
          </w:rPr>
          <w:fldChar w:fldCharType="end"/>
        </w:r>
      </w:hyperlink>
    </w:p>
    <w:p w:rsidR="00764736" w:rsidRPr="00DE6DEA" w:rsidRDefault="00764736" w:rsidP="00FC7C5F">
      <w:pPr>
        <w:tabs>
          <w:tab w:val="right" w:leader="dot" w:pos="9344"/>
        </w:tabs>
        <w:spacing w:after="0" w:line="240" w:lineRule="auto"/>
        <w:jc w:val="center"/>
        <w:rPr>
          <w:rFonts w:ascii="Times New Roman" w:hAnsi="Times New Roman"/>
          <w:b/>
          <w:bCs/>
          <w:caps/>
          <w:sz w:val="18"/>
          <w:szCs w:val="18"/>
        </w:rPr>
      </w:pPr>
      <w:r w:rsidRPr="00DE6DEA">
        <w:rPr>
          <w:rFonts w:ascii="Times New Roman" w:hAnsi="Times New Roman"/>
          <w:b/>
          <w:bCs/>
          <w:noProof/>
          <w:sz w:val="18"/>
          <w:szCs w:val="18"/>
          <w:lang w:eastAsia="en-US"/>
        </w:rPr>
        <w:fldChar w:fldCharType="end"/>
      </w:r>
      <w:bookmarkStart w:id="5" w:name="_Toc370201470"/>
      <w:bookmarkStart w:id="6" w:name="_Toc533280078"/>
      <w:r w:rsidRPr="00DE6DEA">
        <w:rPr>
          <w:rFonts w:ascii="Times New Roman" w:hAnsi="Times New Roman"/>
          <w:b/>
          <w:bCs/>
          <w:caps/>
          <w:sz w:val="18"/>
          <w:szCs w:val="18"/>
        </w:rPr>
        <w:t>Введение</w:t>
      </w:r>
      <w:bookmarkEnd w:id="2"/>
      <w:bookmarkEnd w:id="5"/>
      <w:bookmarkEnd w:id="6"/>
    </w:p>
    <w:p w:rsidR="00764736" w:rsidRPr="00DE6DEA" w:rsidRDefault="00764736" w:rsidP="00FC7C5F">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 xml:space="preserve">В соответствии с градостроительным законодательством Генеральный план Нагорского сельсовета Притобольного района Курганской области (далее – Нагорский сельсовет Притобольного района, Нагорский сельсовет) является документом территориального планирования муниципального образования. </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Основной целью территориального планирования Нагорского сельсовета является определение назначения территорий Нагорского сельсовета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Курганской области, Притобольного района и Нагорского сельсовета.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Генеральный план разработан Индивидуальным предпринимателем Колодезная Марина Анатольевна по заказу Администрации Притобольного района в соответствии с муниципальным контрактом</w:t>
      </w:r>
      <w:r w:rsidRPr="00DE6DEA">
        <w:rPr>
          <w:rFonts w:ascii="Times New Roman" w:hAnsi="Times New Roman"/>
          <w:sz w:val="18"/>
          <w:szCs w:val="18"/>
        </w:rPr>
        <w:t xml:space="preserve"> № 5 от 06 августа 2019 года</w:t>
      </w:r>
      <w:r w:rsidRPr="00DE6DEA">
        <w:rPr>
          <w:rFonts w:ascii="Times New Roman" w:hAnsi="Times New Roman"/>
          <w:color w:val="000000"/>
          <w:sz w:val="18"/>
          <w:szCs w:val="18"/>
        </w:rPr>
        <w:t>.</w:t>
      </w:r>
    </w:p>
    <w:p w:rsidR="00764736" w:rsidRPr="00DE6DEA" w:rsidRDefault="00764736" w:rsidP="00DE6DEA">
      <w:pPr>
        <w:shd w:val="clear" w:color="auto" w:fill="FFFFFF"/>
        <w:spacing w:before="120" w:after="0" w:line="240" w:lineRule="auto"/>
        <w:ind w:firstLine="709"/>
        <w:jc w:val="both"/>
        <w:rPr>
          <w:rFonts w:ascii="Times New Roman" w:hAnsi="Times New Roman"/>
          <w:b/>
          <w:i/>
          <w:sz w:val="18"/>
          <w:szCs w:val="18"/>
          <w:lang w:eastAsia="ar-SA"/>
        </w:rPr>
      </w:pPr>
      <w:r w:rsidRPr="00DE6DEA">
        <w:rPr>
          <w:rFonts w:ascii="Times New Roman" w:hAnsi="Times New Roman"/>
          <w:b/>
          <w:i/>
          <w:sz w:val="18"/>
          <w:szCs w:val="18"/>
          <w:lang w:eastAsia="ar-SA"/>
        </w:rPr>
        <w:t>Нормативно-правовая база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Курганской области, Уставом Нагорского сельсовета, нормативно-правовыми актами органов местного самоуправления Нагорского сельсовета.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Состав, порядок подготовки документа территориального планирования определен Градостроительным кодексом РФ и иными нормативными правовыми актами.</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Структура текстовой части генерального плана Нагорского сельсовета определен согласно действующему законодательству и включает в себя:</w:t>
      </w:r>
    </w:p>
    <w:p w:rsidR="00764736" w:rsidRPr="00DE6DEA" w:rsidRDefault="00764736" w:rsidP="00AE73F2">
      <w:pPr>
        <w:numPr>
          <w:ilvl w:val="0"/>
          <w:numId w:val="15"/>
        </w:numPr>
        <w:spacing w:after="0" w:line="240" w:lineRule="auto"/>
        <w:contextualSpacing/>
        <w:jc w:val="both"/>
        <w:rPr>
          <w:rFonts w:ascii="Times New Roman" w:hAnsi="Times New Roman"/>
          <w:sz w:val="18"/>
          <w:szCs w:val="18"/>
          <w:lang w:eastAsia="ar-SA"/>
        </w:rPr>
      </w:pPr>
      <w:r w:rsidRPr="00DE6DEA">
        <w:rPr>
          <w:rFonts w:ascii="Times New Roman" w:hAnsi="Times New Roman"/>
          <w:sz w:val="18"/>
          <w:szCs w:val="18"/>
          <w:lang w:eastAsia="ar-SA"/>
        </w:rPr>
        <w:t>Том 1. Положение о территориальном планировании.</w:t>
      </w:r>
    </w:p>
    <w:p w:rsidR="00764736" w:rsidRPr="00DE6DEA" w:rsidRDefault="00764736" w:rsidP="00AE73F2">
      <w:pPr>
        <w:numPr>
          <w:ilvl w:val="0"/>
          <w:numId w:val="15"/>
        </w:numPr>
        <w:spacing w:after="0" w:line="240" w:lineRule="auto"/>
        <w:contextualSpacing/>
        <w:jc w:val="both"/>
        <w:rPr>
          <w:rFonts w:ascii="Times New Roman" w:hAnsi="Times New Roman"/>
          <w:sz w:val="18"/>
          <w:szCs w:val="18"/>
          <w:lang w:eastAsia="ar-SA"/>
        </w:rPr>
      </w:pPr>
      <w:r w:rsidRPr="00DE6DEA">
        <w:rPr>
          <w:rFonts w:ascii="Times New Roman" w:hAnsi="Times New Roman"/>
          <w:sz w:val="18"/>
          <w:szCs w:val="18"/>
          <w:lang w:eastAsia="ar-SA"/>
        </w:rPr>
        <w:t>Том 2. Материалы по обоснованию.</w:t>
      </w:r>
    </w:p>
    <w:p w:rsidR="00764736" w:rsidRPr="00DE6DEA" w:rsidRDefault="00764736" w:rsidP="00DE6DEA">
      <w:pPr>
        <w:shd w:val="clear" w:color="auto" w:fill="FFFFFF"/>
        <w:spacing w:before="120" w:after="0" w:line="240" w:lineRule="auto"/>
        <w:ind w:firstLine="709"/>
        <w:jc w:val="both"/>
        <w:rPr>
          <w:rFonts w:ascii="Times New Roman" w:hAnsi="Times New Roman"/>
          <w:b/>
          <w:i/>
          <w:sz w:val="18"/>
          <w:szCs w:val="18"/>
          <w:lang w:eastAsia="ar-SA"/>
        </w:rPr>
      </w:pPr>
      <w:r w:rsidRPr="00DE6DEA">
        <w:rPr>
          <w:rFonts w:ascii="Times New Roman" w:hAnsi="Times New Roman"/>
          <w:b/>
          <w:i/>
          <w:sz w:val="18"/>
          <w:szCs w:val="18"/>
          <w:lang w:eastAsia="ar-SA"/>
        </w:rPr>
        <w:t>Состав положения о территориальном планировании</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В настоящем томе представлено положение о территориальном планировании, которое в соответствии с п. 4 ст. 23 Градостроительного кодекса РФ включает в себя:</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1)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bookmarkStart w:id="7" w:name="dst101684"/>
      <w:bookmarkEnd w:id="7"/>
      <w:r w:rsidRPr="00DE6DEA">
        <w:rPr>
          <w:rFonts w:ascii="Times New Roman" w:hAnsi="Times New Roman"/>
          <w:sz w:val="18"/>
          <w:szCs w:val="18"/>
          <w:lang w:eastAsia="ar-SA"/>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764736" w:rsidRPr="00DE6DEA" w:rsidRDefault="00764736" w:rsidP="00DE6DEA">
      <w:pPr>
        <w:shd w:val="clear" w:color="auto" w:fill="FFFFFF"/>
        <w:spacing w:before="120" w:after="0" w:line="240" w:lineRule="auto"/>
        <w:ind w:firstLine="709"/>
        <w:jc w:val="both"/>
        <w:rPr>
          <w:rFonts w:ascii="Times New Roman" w:hAnsi="Times New Roman"/>
          <w:b/>
          <w:i/>
          <w:sz w:val="18"/>
          <w:szCs w:val="18"/>
          <w:lang w:eastAsia="ar-SA"/>
        </w:rPr>
      </w:pPr>
      <w:r w:rsidRPr="00DE6DEA">
        <w:rPr>
          <w:rFonts w:ascii="Times New Roman" w:hAnsi="Times New Roman"/>
          <w:b/>
          <w:i/>
          <w:sz w:val="18"/>
          <w:szCs w:val="18"/>
          <w:lang w:eastAsia="ar-SA"/>
        </w:rPr>
        <w:t>Этапы реализации проекта:</w:t>
      </w:r>
    </w:p>
    <w:p w:rsidR="00764736" w:rsidRPr="00DE6DEA" w:rsidRDefault="00764736" w:rsidP="00AE73F2">
      <w:pPr>
        <w:numPr>
          <w:ilvl w:val="0"/>
          <w:numId w:val="12"/>
        </w:numPr>
        <w:spacing w:after="0" w:line="240" w:lineRule="auto"/>
        <w:ind w:left="1064" w:hanging="357"/>
        <w:jc w:val="both"/>
        <w:rPr>
          <w:rFonts w:ascii="Times New Roman" w:hAnsi="Times New Roman"/>
          <w:sz w:val="18"/>
          <w:szCs w:val="18"/>
          <w:lang w:eastAsia="ar-SA"/>
        </w:rPr>
      </w:pPr>
      <w:r w:rsidRPr="00DE6DEA">
        <w:rPr>
          <w:rFonts w:ascii="Times New Roman" w:hAnsi="Times New Roman"/>
          <w:sz w:val="18"/>
          <w:szCs w:val="18"/>
          <w:lang w:eastAsia="ar-SA"/>
        </w:rPr>
        <w:t>исходный срок – 2022 г.;</w:t>
      </w:r>
    </w:p>
    <w:p w:rsidR="00764736" w:rsidRPr="00DE6DEA" w:rsidRDefault="00764736" w:rsidP="00AE73F2">
      <w:pPr>
        <w:numPr>
          <w:ilvl w:val="0"/>
          <w:numId w:val="12"/>
        </w:numPr>
        <w:spacing w:after="0" w:line="240" w:lineRule="auto"/>
        <w:ind w:left="1064" w:hanging="357"/>
        <w:jc w:val="both"/>
        <w:rPr>
          <w:rFonts w:ascii="Times New Roman" w:hAnsi="Times New Roman"/>
          <w:sz w:val="18"/>
          <w:szCs w:val="18"/>
          <w:lang w:eastAsia="ar-SA"/>
        </w:rPr>
      </w:pPr>
      <w:r w:rsidRPr="00DE6DEA">
        <w:rPr>
          <w:rFonts w:ascii="Times New Roman" w:hAnsi="Times New Roman"/>
          <w:sz w:val="18"/>
          <w:szCs w:val="18"/>
          <w:lang w:eastAsia="ar-SA"/>
        </w:rPr>
        <w:t>1 очередь – 2024 г.;</w:t>
      </w:r>
    </w:p>
    <w:p w:rsidR="00764736" w:rsidRPr="00DE6DEA" w:rsidRDefault="00764736" w:rsidP="00AE73F2">
      <w:pPr>
        <w:numPr>
          <w:ilvl w:val="0"/>
          <w:numId w:val="12"/>
        </w:numPr>
        <w:spacing w:after="0" w:line="240" w:lineRule="auto"/>
        <w:ind w:left="1064" w:hanging="357"/>
        <w:jc w:val="both"/>
        <w:rPr>
          <w:rFonts w:ascii="Times New Roman" w:hAnsi="Times New Roman"/>
          <w:sz w:val="18"/>
          <w:szCs w:val="18"/>
          <w:lang w:eastAsia="ar-SA"/>
        </w:rPr>
      </w:pPr>
      <w:r w:rsidRPr="00DE6DEA">
        <w:rPr>
          <w:rFonts w:ascii="Times New Roman" w:hAnsi="Times New Roman"/>
          <w:sz w:val="18"/>
          <w:szCs w:val="18"/>
          <w:lang w:eastAsia="ar-SA"/>
        </w:rPr>
        <w:t>расчетный срок – 2040 г.</w:t>
      </w:r>
    </w:p>
    <w:p w:rsidR="00764736" w:rsidRPr="00DE6DEA" w:rsidRDefault="00764736" w:rsidP="00DE6DEA">
      <w:pPr>
        <w:shd w:val="clear" w:color="auto" w:fill="FFFFFF"/>
        <w:spacing w:before="120" w:after="0" w:line="240" w:lineRule="auto"/>
        <w:ind w:firstLine="709"/>
        <w:jc w:val="both"/>
        <w:rPr>
          <w:rFonts w:ascii="Times New Roman" w:hAnsi="Times New Roman"/>
          <w:b/>
          <w:i/>
          <w:sz w:val="18"/>
          <w:szCs w:val="18"/>
          <w:lang w:eastAsia="ar-SA"/>
        </w:rPr>
      </w:pPr>
      <w:r w:rsidRPr="00DE6DEA">
        <w:rPr>
          <w:rFonts w:ascii="Times New Roman" w:hAnsi="Times New Roman"/>
          <w:b/>
          <w:i/>
          <w:sz w:val="18"/>
          <w:szCs w:val="18"/>
          <w:lang w:eastAsia="ar-SA"/>
        </w:rPr>
        <w:t>Авторский коллектив проекта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Колодезная М.А.</w:t>
      </w:r>
      <w:r w:rsidRPr="00DE6DEA">
        <w:rPr>
          <w:rFonts w:ascii="Times New Roman" w:hAnsi="Times New Roman"/>
          <w:sz w:val="18"/>
          <w:szCs w:val="18"/>
          <w:lang w:eastAsia="ar-SA"/>
        </w:rPr>
        <w:tab/>
      </w:r>
      <w:r w:rsidRPr="00DE6DEA">
        <w:rPr>
          <w:rFonts w:ascii="Times New Roman" w:hAnsi="Times New Roman"/>
          <w:sz w:val="18"/>
          <w:szCs w:val="18"/>
          <w:lang w:eastAsia="ar-SA"/>
        </w:rPr>
        <w:tab/>
        <w:t>индивидуальный предприниматель;</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Дорохина О.А.</w:t>
      </w:r>
      <w:r w:rsidRPr="00DE6DEA">
        <w:rPr>
          <w:rFonts w:ascii="Times New Roman" w:hAnsi="Times New Roman"/>
          <w:sz w:val="18"/>
          <w:szCs w:val="18"/>
          <w:lang w:eastAsia="ar-SA"/>
        </w:rPr>
        <w:tab/>
      </w:r>
      <w:r w:rsidRPr="00DE6DEA">
        <w:rPr>
          <w:rFonts w:ascii="Times New Roman" w:hAnsi="Times New Roman"/>
          <w:sz w:val="18"/>
          <w:szCs w:val="18"/>
          <w:lang w:eastAsia="ar-SA"/>
        </w:rPr>
        <w:tab/>
        <w:t>начальник контрактного отдела;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 xml:space="preserve">Темнов А.В. </w:t>
      </w:r>
      <w:r w:rsidRPr="00DE6DEA">
        <w:rPr>
          <w:rFonts w:ascii="Times New Roman" w:hAnsi="Times New Roman"/>
          <w:sz w:val="18"/>
          <w:szCs w:val="18"/>
          <w:lang w:eastAsia="ar-SA"/>
        </w:rPr>
        <w:tab/>
      </w:r>
      <w:r w:rsidRPr="00DE6DEA">
        <w:rPr>
          <w:rFonts w:ascii="Times New Roman" w:hAnsi="Times New Roman"/>
          <w:sz w:val="18"/>
          <w:szCs w:val="18"/>
          <w:lang w:eastAsia="ar-SA"/>
        </w:rPr>
        <w:tab/>
      </w:r>
      <w:r w:rsidRPr="00DE6DEA">
        <w:rPr>
          <w:rFonts w:ascii="Times New Roman" w:hAnsi="Times New Roman"/>
          <w:sz w:val="18"/>
          <w:szCs w:val="18"/>
          <w:lang w:eastAsia="ar-SA"/>
        </w:rPr>
        <w:tab/>
        <w:t>начальник градостроительного отдела;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 xml:space="preserve">Касимова М.А. </w:t>
      </w:r>
      <w:r w:rsidRPr="00DE6DEA">
        <w:rPr>
          <w:rFonts w:ascii="Times New Roman" w:hAnsi="Times New Roman"/>
          <w:sz w:val="18"/>
          <w:szCs w:val="18"/>
          <w:lang w:eastAsia="ar-SA"/>
        </w:rPr>
        <w:tab/>
      </w:r>
      <w:r w:rsidRPr="00DE6DEA">
        <w:rPr>
          <w:rFonts w:ascii="Times New Roman" w:hAnsi="Times New Roman"/>
          <w:sz w:val="18"/>
          <w:szCs w:val="18"/>
          <w:lang w:eastAsia="ar-SA"/>
        </w:rPr>
        <w:tab/>
        <w:t>главный архитектор проекта;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Красноперов А.И.</w:t>
      </w:r>
      <w:r w:rsidRPr="00DE6DEA">
        <w:rPr>
          <w:rFonts w:ascii="Times New Roman" w:hAnsi="Times New Roman"/>
          <w:sz w:val="18"/>
          <w:szCs w:val="18"/>
          <w:lang w:eastAsia="ar-SA"/>
        </w:rPr>
        <w:tab/>
      </w:r>
      <w:r w:rsidRPr="00DE6DEA">
        <w:rPr>
          <w:rFonts w:ascii="Times New Roman" w:hAnsi="Times New Roman"/>
          <w:sz w:val="18"/>
          <w:szCs w:val="18"/>
          <w:lang w:eastAsia="ar-SA"/>
        </w:rPr>
        <w:tab/>
        <w:t>главный инженер проекта;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Рябова О.В.</w:t>
      </w:r>
      <w:r w:rsidRPr="00DE6DEA">
        <w:rPr>
          <w:rFonts w:ascii="Times New Roman" w:hAnsi="Times New Roman"/>
          <w:sz w:val="18"/>
          <w:szCs w:val="18"/>
          <w:lang w:eastAsia="ar-SA"/>
        </w:rPr>
        <w:tab/>
      </w:r>
      <w:r w:rsidRPr="00DE6DEA">
        <w:rPr>
          <w:rFonts w:ascii="Times New Roman" w:hAnsi="Times New Roman"/>
          <w:sz w:val="18"/>
          <w:szCs w:val="18"/>
          <w:lang w:eastAsia="ar-SA"/>
        </w:rPr>
        <w:tab/>
      </w:r>
      <w:r w:rsidRPr="00DE6DEA">
        <w:rPr>
          <w:rFonts w:ascii="Times New Roman" w:hAnsi="Times New Roman"/>
          <w:sz w:val="18"/>
          <w:szCs w:val="18"/>
          <w:lang w:eastAsia="ar-SA"/>
        </w:rPr>
        <w:tab/>
        <w:t>главный экономист проекта;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 xml:space="preserve">Иващенко Я.Ю. </w:t>
      </w:r>
      <w:r w:rsidRPr="00DE6DEA">
        <w:rPr>
          <w:rFonts w:ascii="Times New Roman" w:hAnsi="Times New Roman"/>
          <w:sz w:val="18"/>
          <w:szCs w:val="18"/>
          <w:lang w:eastAsia="ar-SA"/>
        </w:rPr>
        <w:tab/>
      </w:r>
      <w:r w:rsidRPr="00DE6DEA">
        <w:rPr>
          <w:rFonts w:ascii="Times New Roman" w:hAnsi="Times New Roman"/>
          <w:sz w:val="18"/>
          <w:szCs w:val="18"/>
          <w:lang w:eastAsia="ar-SA"/>
        </w:rPr>
        <w:tab/>
        <w:t>архитектор;</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Гришина Н.А.</w:t>
      </w:r>
      <w:r w:rsidRPr="00DE6DEA">
        <w:rPr>
          <w:rFonts w:ascii="Times New Roman" w:hAnsi="Times New Roman"/>
          <w:sz w:val="18"/>
          <w:szCs w:val="18"/>
          <w:lang w:eastAsia="ar-SA"/>
        </w:rPr>
        <w:tab/>
      </w:r>
      <w:r w:rsidRPr="00DE6DEA">
        <w:rPr>
          <w:rFonts w:ascii="Times New Roman" w:hAnsi="Times New Roman"/>
          <w:sz w:val="18"/>
          <w:szCs w:val="18"/>
          <w:lang w:eastAsia="ar-SA"/>
        </w:rPr>
        <w:tab/>
        <w:t>экономист градостроительства.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Графические материалы разработаны с использованием ГИС «MapI</w:t>
      </w:r>
      <w:r w:rsidRPr="00DE6DEA">
        <w:rPr>
          <w:rFonts w:ascii="Times New Roman" w:hAnsi="Times New Roman"/>
          <w:sz w:val="18"/>
          <w:szCs w:val="18"/>
          <w:lang w:val="en-US" w:eastAsia="ar-SA"/>
        </w:rPr>
        <w:t>n</w:t>
      </w:r>
      <w:r w:rsidRPr="00DE6DEA">
        <w:rPr>
          <w:rFonts w:ascii="Times New Roman" w:hAnsi="Times New Roman"/>
          <w:sz w:val="18"/>
          <w:szCs w:val="18"/>
          <w:lang w:eastAsia="ar-SA"/>
        </w:rPr>
        <w:t>fo», графических редакторов «CorelDraw», «Photoshop».</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Создание и обработка текстовых и табличных материалов проводились с использованием пакетов программ «Microsoft Office Small Busi</w:t>
      </w:r>
      <w:r w:rsidRPr="00DE6DEA">
        <w:rPr>
          <w:rFonts w:ascii="Times New Roman" w:hAnsi="Times New Roman"/>
          <w:sz w:val="18"/>
          <w:szCs w:val="18"/>
          <w:lang w:val="en-US" w:eastAsia="ar-SA"/>
        </w:rPr>
        <w:t>n</w:t>
      </w:r>
      <w:r w:rsidRPr="00DE6DEA">
        <w:rPr>
          <w:rFonts w:ascii="Times New Roman" w:hAnsi="Times New Roman"/>
          <w:sz w:val="18"/>
          <w:szCs w:val="18"/>
          <w:lang w:eastAsia="ar-SA"/>
        </w:rPr>
        <w:t>ess-2010», «Ope</w:t>
      </w:r>
      <w:r w:rsidRPr="00DE6DEA">
        <w:rPr>
          <w:rFonts w:ascii="Times New Roman" w:hAnsi="Times New Roman"/>
          <w:sz w:val="18"/>
          <w:szCs w:val="18"/>
          <w:lang w:val="en-US" w:eastAsia="ar-SA"/>
        </w:rPr>
        <w:t>n</w:t>
      </w:r>
      <w:r w:rsidRPr="00DE6DEA">
        <w:rPr>
          <w:rFonts w:ascii="Times New Roman" w:hAnsi="Times New Roman"/>
          <w:sz w:val="18"/>
          <w:szCs w:val="18"/>
          <w:lang w:eastAsia="ar-SA"/>
        </w:rPr>
        <w:t>Office.org. Professio</w:t>
      </w:r>
      <w:r w:rsidRPr="00DE6DEA">
        <w:rPr>
          <w:rFonts w:ascii="Times New Roman" w:hAnsi="Times New Roman"/>
          <w:sz w:val="18"/>
          <w:szCs w:val="18"/>
          <w:lang w:val="en-US" w:eastAsia="ar-SA"/>
        </w:rPr>
        <w:t>n</w:t>
      </w:r>
      <w:r w:rsidRPr="00DE6DEA">
        <w:rPr>
          <w:rFonts w:ascii="Times New Roman" w:hAnsi="Times New Roman"/>
          <w:sz w:val="18"/>
          <w:szCs w:val="18"/>
          <w:lang w:eastAsia="ar-SA"/>
        </w:rPr>
        <w:t>al. 2.0.1».</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При подготовке данного проекта использовано исключительно лицензионное программное обеспечение, являющееся собственностью ИП Колодезная Марина Анатольевна».</w:t>
      </w:r>
    </w:p>
    <w:bookmarkEnd w:id="3"/>
    <w:bookmarkEnd w:id="4"/>
    <w:p w:rsidR="00764736" w:rsidRPr="00DE6DEA" w:rsidRDefault="00764736" w:rsidP="00DE6DEA">
      <w:pPr>
        <w:shd w:val="clear" w:color="auto" w:fill="FFFFFF"/>
        <w:spacing w:before="120" w:after="0" w:line="240" w:lineRule="auto"/>
        <w:ind w:firstLine="709"/>
        <w:jc w:val="both"/>
        <w:rPr>
          <w:rFonts w:ascii="Times New Roman" w:hAnsi="Times New Roman"/>
          <w:b/>
          <w:i/>
          <w:sz w:val="18"/>
          <w:szCs w:val="18"/>
          <w:lang w:eastAsia="ar-SA"/>
        </w:rPr>
      </w:pPr>
      <w:r w:rsidRPr="00DE6DEA">
        <w:rPr>
          <w:rFonts w:ascii="Times New Roman" w:hAnsi="Times New Roman"/>
          <w:b/>
          <w:i/>
          <w:sz w:val="18"/>
          <w:szCs w:val="18"/>
          <w:lang w:eastAsia="ar-SA"/>
        </w:rPr>
        <w:t>Список принятых сокращений</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с.</w:t>
      </w:r>
      <w:r w:rsidRPr="00DE6DEA">
        <w:rPr>
          <w:rFonts w:ascii="Times New Roman" w:hAnsi="Times New Roman"/>
          <w:sz w:val="18"/>
          <w:szCs w:val="18"/>
          <w:lang w:eastAsia="ar-SA"/>
        </w:rPr>
        <w:tab/>
      </w:r>
      <w:r w:rsidRPr="00DE6DEA">
        <w:rPr>
          <w:rFonts w:ascii="Times New Roman" w:hAnsi="Times New Roman"/>
          <w:sz w:val="18"/>
          <w:szCs w:val="18"/>
          <w:lang w:eastAsia="ar-SA"/>
        </w:rPr>
        <w:tab/>
        <w:t>село;</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д.</w:t>
      </w:r>
      <w:r w:rsidRPr="00DE6DEA">
        <w:rPr>
          <w:rFonts w:ascii="Times New Roman" w:hAnsi="Times New Roman"/>
          <w:sz w:val="18"/>
          <w:szCs w:val="18"/>
          <w:lang w:eastAsia="ar-SA"/>
        </w:rPr>
        <w:tab/>
      </w:r>
      <w:r w:rsidRPr="00DE6DEA">
        <w:rPr>
          <w:rFonts w:ascii="Times New Roman" w:hAnsi="Times New Roman"/>
          <w:sz w:val="18"/>
          <w:szCs w:val="18"/>
          <w:lang w:eastAsia="ar-SA"/>
        </w:rPr>
        <w:tab/>
        <w:t>деревня;</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ИП</w:t>
      </w:r>
      <w:r w:rsidRPr="00DE6DEA">
        <w:rPr>
          <w:rFonts w:ascii="Times New Roman" w:hAnsi="Times New Roman"/>
          <w:sz w:val="18"/>
          <w:szCs w:val="18"/>
          <w:lang w:eastAsia="ar-SA"/>
        </w:rPr>
        <w:tab/>
      </w:r>
      <w:r w:rsidRPr="00DE6DEA">
        <w:rPr>
          <w:rFonts w:ascii="Times New Roman" w:hAnsi="Times New Roman"/>
          <w:sz w:val="18"/>
          <w:szCs w:val="18"/>
          <w:lang w:eastAsia="ar-SA"/>
        </w:rPr>
        <w:tab/>
        <w:t>индивидуальный предприниматель;</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МКОУ</w:t>
      </w:r>
      <w:r w:rsidRPr="00DE6DEA">
        <w:rPr>
          <w:rFonts w:ascii="Times New Roman" w:hAnsi="Times New Roman"/>
          <w:sz w:val="18"/>
          <w:szCs w:val="18"/>
          <w:lang w:eastAsia="ar-SA"/>
        </w:rPr>
        <w:tab/>
        <w:t>муниципальное казённое общеобразовательное учреждение;</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МКДОУ</w:t>
      </w:r>
      <w:r w:rsidRPr="00DE6DEA">
        <w:rPr>
          <w:rFonts w:ascii="Times New Roman" w:hAnsi="Times New Roman"/>
          <w:sz w:val="18"/>
          <w:szCs w:val="18"/>
          <w:lang w:eastAsia="ar-SA"/>
        </w:rPr>
        <w:tab/>
        <w:t>муниципальное казённое дошкольное образовательное учреждение;</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МКУК</w:t>
      </w:r>
      <w:r w:rsidRPr="00DE6DEA">
        <w:rPr>
          <w:rFonts w:ascii="Times New Roman" w:hAnsi="Times New Roman"/>
          <w:sz w:val="18"/>
          <w:szCs w:val="18"/>
          <w:lang w:eastAsia="ar-SA"/>
        </w:rPr>
        <w:tab/>
      </w:r>
      <w:r w:rsidRPr="00DE6DEA">
        <w:rPr>
          <w:rFonts w:ascii="Times New Roman" w:hAnsi="Times New Roman"/>
          <w:sz w:val="18"/>
          <w:szCs w:val="18"/>
          <w:lang w:eastAsia="ar-SA"/>
        </w:rPr>
        <w:tab/>
        <w:t>муниципальное казенной учреждение культуры;</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 xml:space="preserve">ОПС </w:t>
      </w:r>
      <w:r w:rsidRPr="00DE6DEA">
        <w:rPr>
          <w:rFonts w:ascii="Times New Roman" w:hAnsi="Times New Roman"/>
          <w:sz w:val="18"/>
          <w:szCs w:val="18"/>
          <w:lang w:eastAsia="ar-SA"/>
        </w:rPr>
        <w:tab/>
      </w:r>
      <w:r w:rsidRPr="00DE6DEA">
        <w:rPr>
          <w:rFonts w:ascii="Times New Roman" w:hAnsi="Times New Roman"/>
          <w:sz w:val="18"/>
          <w:szCs w:val="18"/>
          <w:lang w:eastAsia="ar-SA"/>
        </w:rPr>
        <w:tab/>
        <w:t>отделение почтовой связи;</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СДК</w:t>
      </w:r>
      <w:r w:rsidRPr="00DE6DEA">
        <w:rPr>
          <w:rFonts w:ascii="Times New Roman" w:hAnsi="Times New Roman"/>
          <w:sz w:val="18"/>
          <w:szCs w:val="18"/>
          <w:lang w:eastAsia="ar-SA"/>
        </w:rPr>
        <w:tab/>
      </w:r>
      <w:r w:rsidRPr="00DE6DEA">
        <w:rPr>
          <w:rFonts w:ascii="Times New Roman" w:hAnsi="Times New Roman"/>
          <w:sz w:val="18"/>
          <w:szCs w:val="18"/>
          <w:lang w:eastAsia="ar-SA"/>
        </w:rPr>
        <w:tab/>
        <w:t>сельский дом культуры;</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СОШ</w:t>
      </w:r>
      <w:r w:rsidRPr="00DE6DEA">
        <w:rPr>
          <w:rFonts w:ascii="Times New Roman" w:hAnsi="Times New Roman"/>
          <w:sz w:val="18"/>
          <w:szCs w:val="18"/>
          <w:lang w:eastAsia="ar-SA"/>
        </w:rPr>
        <w:tab/>
      </w:r>
      <w:r w:rsidRPr="00DE6DEA">
        <w:rPr>
          <w:rFonts w:ascii="Times New Roman" w:hAnsi="Times New Roman"/>
          <w:sz w:val="18"/>
          <w:szCs w:val="18"/>
          <w:lang w:eastAsia="ar-SA"/>
        </w:rPr>
        <w:tab/>
        <w:t>средняя общеобразовательная школа;</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СТП</w:t>
      </w:r>
      <w:r w:rsidRPr="00DE6DEA">
        <w:rPr>
          <w:rFonts w:ascii="Times New Roman" w:hAnsi="Times New Roman"/>
          <w:sz w:val="18"/>
          <w:szCs w:val="18"/>
          <w:lang w:eastAsia="ar-SA"/>
        </w:rPr>
        <w:tab/>
      </w:r>
      <w:r w:rsidRPr="00DE6DEA">
        <w:rPr>
          <w:rFonts w:ascii="Times New Roman" w:hAnsi="Times New Roman"/>
          <w:sz w:val="18"/>
          <w:szCs w:val="18"/>
          <w:lang w:eastAsia="ar-SA"/>
        </w:rPr>
        <w:tab/>
        <w:t>схема территориального планирования;</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ФАП</w:t>
      </w:r>
      <w:r w:rsidRPr="00DE6DEA">
        <w:rPr>
          <w:rFonts w:ascii="Times New Roman" w:hAnsi="Times New Roman"/>
          <w:sz w:val="18"/>
          <w:szCs w:val="18"/>
          <w:lang w:eastAsia="ar-SA"/>
        </w:rPr>
        <w:tab/>
      </w:r>
      <w:r w:rsidRPr="00DE6DEA">
        <w:rPr>
          <w:rFonts w:ascii="Times New Roman" w:hAnsi="Times New Roman"/>
          <w:sz w:val="18"/>
          <w:szCs w:val="18"/>
          <w:lang w:eastAsia="ar-SA"/>
        </w:rPr>
        <w:tab/>
        <w:t>фельдшерско-акушерский пункт;</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ЧС</w:t>
      </w:r>
      <w:r w:rsidRPr="00DE6DEA">
        <w:rPr>
          <w:rFonts w:ascii="Times New Roman" w:hAnsi="Times New Roman"/>
          <w:sz w:val="18"/>
          <w:szCs w:val="18"/>
          <w:lang w:eastAsia="ar-SA"/>
        </w:rPr>
        <w:tab/>
      </w:r>
      <w:r w:rsidRPr="00DE6DEA">
        <w:rPr>
          <w:rFonts w:ascii="Times New Roman" w:hAnsi="Times New Roman"/>
          <w:sz w:val="18"/>
          <w:szCs w:val="18"/>
          <w:lang w:eastAsia="ar-SA"/>
        </w:rPr>
        <w:tab/>
        <w:t>чрезвычайная ситуация;</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ООО</w:t>
      </w:r>
      <w:r w:rsidRPr="00DE6DEA">
        <w:rPr>
          <w:rFonts w:ascii="Times New Roman" w:hAnsi="Times New Roman"/>
          <w:sz w:val="18"/>
          <w:szCs w:val="18"/>
          <w:lang w:eastAsia="ar-SA"/>
        </w:rPr>
        <w:tab/>
      </w:r>
      <w:r w:rsidRPr="00DE6DEA">
        <w:rPr>
          <w:rFonts w:ascii="Times New Roman" w:hAnsi="Times New Roman"/>
          <w:sz w:val="18"/>
          <w:szCs w:val="18"/>
          <w:lang w:eastAsia="ar-SA"/>
        </w:rPr>
        <w:tab/>
        <w:t>общество с ограниченной ответственностью;</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ЛПХ</w:t>
      </w:r>
      <w:r w:rsidRPr="00DE6DEA">
        <w:rPr>
          <w:rFonts w:ascii="Times New Roman" w:hAnsi="Times New Roman"/>
          <w:sz w:val="18"/>
          <w:szCs w:val="18"/>
          <w:lang w:eastAsia="ar-SA"/>
        </w:rPr>
        <w:tab/>
      </w:r>
      <w:r w:rsidRPr="00DE6DEA">
        <w:rPr>
          <w:rFonts w:ascii="Times New Roman" w:hAnsi="Times New Roman"/>
          <w:sz w:val="18"/>
          <w:szCs w:val="18"/>
          <w:lang w:eastAsia="ar-SA"/>
        </w:rPr>
        <w:tab/>
        <w:t>личное подсобное хозяйство;</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КФХ</w:t>
      </w:r>
      <w:r w:rsidRPr="00DE6DEA">
        <w:rPr>
          <w:rFonts w:ascii="Times New Roman" w:hAnsi="Times New Roman"/>
          <w:sz w:val="18"/>
          <w:szCs w:val="18"/>
          <w:lang w:eastAsia="ar-SA"/>
        </w:rPr>
        <w:tab/>
      </w:r>
      <w:r w:rsidRPr="00DE6DEA">
        <w:rPr>
          <w:rFonts w:ascii="Times New Roman" w:hAnsi="Times New Roman"/>
          <w:sz w:val="18"/>
          <w:szCs w:val="18"/>
          <w:lang w:eastAsia="ar-SA"/>
        </w:rPr>
        <w:tab/>
        <w:t>крестьянско-фермерское хозяйство;</w:t>
      </w:r>
    </w:p>
    <w:p w:rsidR="00764736" w:rsidRPr="00DE6DEA" w:rsidRDefault="00764736" w:rsidP="00DE6DEA">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АЗС</w:t>
      </w:r>
      <w:r w:rsidRPr="00DE6DEA">
        <w:rPr>
          <w:rFonts w:ascii="Times New Roman" w:hAnsi="Times New Roman"/>
          <w:sz w:val="18"/>
          <w:szCs w:val="18"/>
          <w:lang w:eastAsia="ar-SA"/>
        </w:rPr>
        <w:tab/>
      </w:r>
      <w:r w:rsidRPr="00DE6DEA">
        <w:rPr>
          <w:rFonts w:ascii="Times New Roman" w:hAnsi="Times New Roman"/>
          <w:sz w:val="18"/>
          <w:szCs w:val="18"/>
          <w:lang w:eastAsia="ar-SA"/>
        </w:rPr>
        <w:tab/>
        <w:t>автозаправочная станция;</w:t>
      </w:r>
    </w:p>
    <w:p w:rsidR="00764736" w:rsidRPr="00DE6DEA" w:rsidRDefault="00764736" w:rsidP="00FC7C5F">
      <w:pPr>
        <w:shd w:val="clear" w:color="auto" w:fill="FFFFFF"/>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ПАО</w:t>
      </w:r>
      <w:r w:rsidRPr="00DE6DEA">
        <w:rPr>
          <w:rFonts w:ascii="Times New Roman" w:hAnsi="Times New Roman"/>
          <w:sz w:val="18"/>
          <w:szCs w:val="18"/>
          <w:lang w:eastAsia="ar-SA"/>
        </w:rPr>
        <w:tab/>
      </w:r>
      <w:r w:rsidRPr="00DE6DEA">
        <w:rPr>
          <w:rFonts w:ascii="Times New Roman" w:hAnsi="Times New Roman"/>
          <w:sz w:val="18"/>
          <w:szCs w:val="18"/>
          <w:lang w:eastAsia="ar-SA"/>
        </w:rPr>
        <w:tab/>
        <w:t>публичное акционерное общество.</w:t>
      </w:r>
    </w:p>
    <w:p w:rsidR="00764736" w:rsidRPr="00DE6DEA" w:rsidRDefault="00764736" w:rsidP="00DE6DEA">
      <w:pPr>
        <w:spacing w:after="0" w:line="240" w:lineRule="auto"/>
        <w:ind w:firstLine="709"/>
        <w:jc w:val="right"/>
        <w:rPr>
          <w:rFonts w:ascii="Times New Roman" w:hAnsi="Times New Roman"/>
          <w:sz w:val="18"/>
          <w:szCs w:val="18"/>
          <w:lang w:eastAsia="ar-SA"/>
        </w:rPr>
        <w:sectPr w:rsidR="00764736" w:rsidRPr="00DE6DEA" w:rsidSect="00DF6C52">
          <w:headerReference w:type="default" r:id="rId9"/>
          <w:footerReference w:type="default" r:id="rId10"/>
          <w:pgSz w:w="11906" w:h="16838"/>
          <w:pgMar w:top="567" w:right="567" w:bottom="567" w:left="567" w:header="0" w:footer="0" w:gutter="0"/>
          <w:pgNumType w:start="3"/>
          <w:cols w:space="708"/>
          <w:docGrid w:linePitch="360"/>
        </w:sectPr>
      </w:pPr>
    </w:p>
    <w:p w:rsidR="00764736" w:rsidRPr="00DE6DEA" w:rsidRDefault="00764736" w:rsidP="00AE73F2">
      <w:pPr>
        <w:keepNext/>
        <w:keepLines/>
        <w:numPr>
          <w:ilvl w:val="0"/>
          <w:numId w:val="14"/>
        </w:numPr>
        <w:suppressAutoHyphens/>
        <w:spacing w:after="240" w:line="240" w:lineRule="auto"/>
        <w:ind w:left="0" w:firstLine="0"/>
        <w:jc w:val="center"/>
        <w:outlineLvl w:val="0"/>
        <w:rPr>
          <w:rFonts w:ascii="Times New Roman" w:hAnsi="Times New Roman"/>
          <w:b/>
          <w:bCs/>
          <w:caps/>
          <w:sz w:val="18"/>
          <w:szCs w:val="18"/>
          <w:lang w:eastAsia="ar-SA"/>
        </w:rPr>
      </w:pPr>
      <w:bookmarkStart w:id="8" w:name="_Toc533280079"/>
      <w:bookmarkStart w:id="9" w:name="_Toc312530877"/>
      <w:bookmarkStart w:id="10" w:name="_Toc370201475"/>
      <w:r w:rsidRPr="00DE6DEA">
        <w:rPr>
          <w:rFonts w:ascii="Times New Roman" w:hAnsi="Times New Roman"/>
          <w:b/>
          <w:bCs/>
          <w:caps/>
          <w:sz w:val="18"/>
          <w:szCs w:val="18"/>
        </w:rPr>
        <w:t xml:space="preserve">Сведения </w:t>
      </w:r>
      <w:r w:rsidRPr="00DE6DEA">
        <w:rPr>
          <w:rFonts w:ascii="Times New Roman" w:hAnsi="Times New Roman"/>
          <w:b/>
          <w:bCs/>
          <w:caps/>
          <w:sz w:val="18"/>
          <w:szCs w:val="18"/>
          <w:lang w:eastAsia="ar-SA"/>
        </w:rPr>
        <w:t>о видах, назначении и наименованиях планируемых для размещения объектов местного значения поселения</w:t>
      </w:r>
      <w:bookmarkEnd w:id="8"/>
    </w:p>
    <w:p w:rsidR="00764736" w:rsidRPr="00DE6DEA" w:rsidRDefault="00764736" w:rsidP="00DE6DEA">
      <w:pPr>
        <w:spacing w:after="0" w:line="240" w:lineRule="auto"/>
        <w:ind w:firstLine="709"/>
        <w:jc w:val="right"/>
        <w:rPr>
          <w:rFonts w:ascii="Times New Roman" w:hAnsi="Times New Roman"/>
          <w:b/>
          <w:i/>
          <w:sz w:val="18"/>
          <w:szCs w:val="18"/>
          <w:lang w:eastAsia="ar-SA"/>
        </w:rPr>
      </w:pPr>
      <w:r w:rsidRPr="00DE6DEA">
        <w:rPr>
          <w:rFonts w:ascii="Times New Roman" w:hAnsi="Times New Roman"/>
          <w:b/>
          <w:i/>
          <w:sz w:val="18"/>
          <w:szCs w:val="18"/>
          <w:lang w:eastAsia="ar-SA"/>
        </w:rPr>
        <w:t>Таблица 1.1</w:t>
      </w:r>
    </w:p>
    <w:p w:rsidR="00764736" w:rsidRPr="00DE6DEA" w:rsidRDefault="00764736" w:rsidP="00DE6DEA">
      <w:pPr>
        <w:keepNext/>
        <w:suppressAutoHyphens/>
        <w:spacing w:after="120" w:line="240" w:lineRule="auto"/>
        <w:jc w:val="center"/>
        <w:rPr>
          <w:rFonts w:ascii="Times New Roman" w:hAnsi="Times New Roman"/>
          <w:b/>
          <w:i/>
          <w:sz w:val="18"/>
          <w:szCs w:val="18"/>
          <w:lang w:eastAsia="ar-SA"/>
        </w:rPr>
      </w:pPr>
      <w:r w:rsidRPr="00DE6DEA">
        <w:rPr>
          <w:rFonts w:ascii="Times New Roman" w:hAnsi="Times New Roman"/>
          <w:b/>
          <w:i/>
          <w:sz w:val="18"/>
          <w:szCs w:val="18"/>
          <w:lang w:eastAsia="ar-SA"/>
        </w:rPr>
        <w:t>Сведения о планируемых для размещения на территории поселения объектах местного значения поселения</w:t>
      </w:r>
    </w:p>
    <w:tbl>
      <w:tblPr>
        <w:tblW w:w="1487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0A0"/>
      </w:tblPr>
      <w:tblGrid>
        <w:gridCol w:w="694"/>
        <w:gridCol w:w="1134"/>
        <w:gridCol w:w="1985"/>
        <w:gridCol w:w="1135"/>
        <w:gridCol w:w="1842"/>
        <w:gridCol w:w="1276"/>
        <w:gridCol w:w="2126"/>
        <w:gridCol w:w="1276"/>
        <w:gridCol w:w="1702"/>
        <w:gridCol w:w="1701"/>
      </w:tblGrid>
      <w:tr w:rsidR="00764736" w:rsidRPr="00DE6DEA" w:rsidTr="00D478DB">
        <w:trPr>
          <w:cantSplit/>
          <w:tblHeader/>
        </w:trPr>
        <w:tc>
          <w:tcPr>
            <w:tcW w:w="694"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Номер объекта</w:t>
            </w:r>
          </w:p>
        </w:tc>
        <w:tc>
          <w:tcPr>
            <w:tcW w:w="1134"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Код объекта</w:t>
            </w:r>
          </w:p>
        </w:tc>
        <w:tc>
          <w:tcPr>
            <w:tcW w:w="1985"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Вид объекта</w:t>
            </w:r>
          </w:p>
        </w:tc>
        <w:tc>
          <w:tcPr>
            <w:tcW w:w="1135"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Назначение объекта</w:t>
            </w:r>
          </w:p>
        </w:tc>
        <w:tc>
          <w:tcPr>
            <w:tcW w:w="1842"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Наименование объекта</w:t>
            </w:r>
          </w:p>
        </w:tc>
        <w:tc>
          <w:tcPr>
            <w:tcW w:w="1276"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Основные характеристики объекта</w:t>
            </w:r>
          </w:p>
        </w:tc>
        <w:tc>
          <w:tcPr>
            <w:tcW w:w="2126"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 xml:space="preserve">Местоположение </w:t>
            </w:r>
          </w:p>
        </w:tc>
        <w:tc>
          <w:tcPr>
            <w:tcW w:w="1276"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Планируемые мероприятия по объекту</w:t>
            </w:r>
          </w:p>
        </w:tc>
        <w:tc>
          <w:tcPr>
            <w:tcW w:w="1702"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Функциональная зона (для объектов, не являющихся линейными объектами)</w:t>
            </w:r>
          </w:p>
        </w:tc>
        <w:tc>
          <w:tcPr>
            <w:tcW w:w="1701" w:type="dxa"/>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Характеристика зон с особыми условиями использования территории</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602010804</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Объекты торговли, общественного питания</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Многофункциональный общественный мини-центр, магазины</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Общественно-деловая зона (многофункциональная общественно-деловая зона)</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602010302</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Спортивное сооружение</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Спортивная площадка</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специализированной общественной застройки</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602010301</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Объект спорта, включающий раздельно нормируемые спортивные сооружения (объекты) (в т. ч. физкультурно-оздоровительный комплекс)</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Спортивное сооружение</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специализированной общественной застройки</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602010801</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Административное здание</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Административное здание</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специализированной общественной застройки</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602010806</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Непроизводственные объекты коммунально-бытового обслуживания и предоставления персональных услуг</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Непроизводственные объекты коммунально-бытового обслуживания и предоставления персональных услуг</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Общественно-деловая зона (многофункциональная общественно-деловая зона)</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602030902</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Станция технического обслуживания</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Станция технического обслуживания</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транспортной инфраструктуры</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СЗЗ - 50 м</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602041301</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Очистные сооружения (КОС)</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инженерной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Очистные сооружения</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с. Нагорское, с Камышное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инженерной инфраструктуры</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СЗЗ - 300 м</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602041101</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Водозабор</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инженерной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Водозабор</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Утятское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инженерной инфраструктуры</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ЗСО - 30м</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602041401</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Канализация самотечная</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инженерной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Канализация самотечная</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Протяженность 8,3 км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 с. Камышное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инженерной инфраструктуры</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санитарной охраны 5 м</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602040601</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Газопровод распределительный низкого давления</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инженерной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Газопровод распределительный низкого давления</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Протяженность 14,59 км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село Камышное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инженерной инфраструктуры</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санитарной охраны 5 м</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602041202</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Водопровод</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инженерной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Водопровод</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Протяженность 15, 24 км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инженерной инфраструктуры</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санитарной охраны 5 м</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602020401</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Объект размещения отходов</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Полигон ТКО</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Площадь 2,05 га</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Камышное, д. Новая деревня</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ликвидации</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складирования и захоронения отходов</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602030503</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Улица в жилой застройке</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транспортной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д. Новая деревня, ул. Раздольная</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д. Новая деревня</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реконструкции</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транспортной инфраструктуры</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602010902</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Парк культуры и отдыха</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Парк культуры и отдыха</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озелененных территорий общего пользования</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602020403</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Объект утилизации, уничтожения биологических отходов</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Скотомогильник</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Площадь 0,2 га</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ликвидации</w:t>
            </w:r>
          </w:p>
        </w:tc>
        <w:tc>
          <w:tcPr>
            <w:tcW w:w="1702" w:type="dxa"/>
          </w:tcPr>
          <w:p w:rsidR="00764736" w:rsidRPr="00D478DB" w:rsidRDefault="00764736" w:rsidP="00D478DB">
            <w:pPr>
              <w:spacing w:before="120" w:after="0" w:line="240" w:lineRule="auto"/>
              <w:ind w:left="221"/>
              <w:jc w:val="center"/>
              <w:rPr>
                <w:rFonts w:ascii="Times New Roman" w:hAnsi="Times New Roman"/>
                <w:color w:val="FF0000"/>
                <w:sz w:val="18"/>
                <w:szCs w:val="18"/>
              </w:rPr>
            </w:pPr>
            <w:r w:rsidRPr="00D478DB">
              <w:rPr>
                <w:rFonts w:ascii="Times New Roman" w:hAnsi="Times New Roman"/>
                <w:sz w:val="18"/>
                <w:szCs w:val="18"/>
              </w:rPr>
              <w:t>Зона складирования и захоронения отходов</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602010904</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Благоустроенный пляж, место массовой околоводной рекреации</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Благоустроенный пляж</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отдыха</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602010201</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Объект культурно-просветительного назначения</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Библиотека</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специализированной общественной застройки</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 xml:space="preserve">Не устанавливается </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602010202</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Объект культурно-досугового (клубного) типа</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Сельский дом культуры</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специализированной общественной застройки</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 xml:space="preserve">Не устанавливается </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602040514</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Пункт редуцирования газа (ПРГ)</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инженерной инфраструктуры</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Пункт редуцирования газа (ПРГ)</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 д. Новая Деревня</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Зона инженерной инфраструктуры</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Охранная зона - 10м</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602020201</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Предприятие растениеводства</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экономического потенциала поселения</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Зерноочистительно-сушильный комплекс с семенным заводом</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Производительность 40 тонн/час с семенным заводом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Восточная часть с. Нагорское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Производственная зона сельскохозяйственных предприятий</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СЗЗ 50 м</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bookmarkStart w:id="11" w:name="_Hlk101964849"/>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602020202</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Предприятие по разведению молочного крупного рогатого скота, производство сырого молока</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экономического потенциала поселения</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Животноводческий комплекс</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Южная часть Нагорского сельсовета</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Зоны сельскохозяйственного использования</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СЗЗ 50 м</w:t>
            </w:r>
          </w:p>
        </w:tc>
      </w:tr>
      <w:tr w:rsidR="00764736" w:rsidRPr="00DE6DEA" w:rsidTr="00D478DB">
        <w:trPr>
          <w:cantSplit/>
        </w:trPr>
        <w:tc>
          <w:tcPr>
            <w:tcW w:w="694" w:type="dxa"/>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1134"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602020204</w:t>
            </w:r>
          </w:p>
        </w:tc>
        <w:tc>
          <w:tcPr>
            <w:tcW w:w="198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Предприятие по разведению лошадей и прочих животных семейства лошадиных</w:t>
            </w:r>
          </w:p>
        </w:tc>
        <w:tc>
          <w:tcPr>
            <w:tcW w:w="1135"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экономического потенциала поселения</w:t>
            </w:r>
          </w:p>
        </w:tc>
        <w:tc>
          <w:tcPr>
            <w:tcW w:w="1842"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Коневодческая ферма</w:t>
            </w:r>
          </w:p>
        </w:tc>
        <w:tc>
          <w:tcPr>
            <w:tcW w:w="127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2126" w:type="dxa"/>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севернее с.Камышное</w:t>
            </w:r>
          </w:p>
        </w:tc>
        <w:tc>
          <w:tcPr>
            <w:tcW w:w="1276" w:type="dxa"/>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1702"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Зоны сельскохозяйственного использования</w:t>
            </w:r>
          </w:p>
        </w:tc>
        <w:tc>
          <w:tcPr>
            <w:tcW w:w="1701" w:type="dxa"/>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 xml:space="preserve">Не устанавливается </w:t>
            </w:r>
          </w:p>
        </w:tc>
      </w:tr>
      <w:bookmarkEnd w:id="11"/>
    </w:tbl>
    <w:p w:rsidR="00764736" w:rsidRPr="00DE6DEA" w:rsidRDefault="00764736" w:rsidP="00AE73F2">
      <w:pPr>
        <w:keepNext/>
        <w:keepLines/>
        <w:numPr>
          <w:ilvl w:val="0"/>
          <w:numId w:val="14"/>
        </w:numPr>
        <w:suppressAutoHyphens/>
        <w:spacing w:before="480" w:after="240" w:line="240" w:lineRule="auto"/>
        <w:ind w:left="0" w:firstLine="0"/>
        <w:jc w:val="center"/>
        <w:outlineLvl w:val="0"/>
        <w:rPr>
          <w:rFonts w:ascii="Times New Roman" w:hAnsi="Times New Roman"/>
          <w:b/>
          <w:bCs/>
          <w:caps/>
          <w:sz w:val="18"/>
          <w:szCs w:val="18"/>
          <w:lang w:eastAsia="ar-SA"/>
        </w:rPr>
        <w:sectPr w:rsidR="00764736" w:rsidRPr="00DE6DEA" w:rsidSect="00DF6C52">
          <w:headerReference w:type="default" r:id="rId11"/>
          <w:footerReference w:type="default" r:id="rId12"/>
          <w:pgSz w:w="16838" w:h="11906" w:orient="landscape"/>
          <w:pgMar w:top="567" w:right="567" w:bottom="567" w:left="567" w:header="0" w:footer="0" w:gutter="0"/>
          <w:cols w:space="708"/>
          <w:docGrid w:linePitch="360"/>
        </w:sectPr>
      </w:pPr>
    </w:p>
    <w:p w:rsidR="00764736" w:rsidRPr="00DE6DEA" w:rsidRDefault="00764736" w:rsidP="00AE73F2">
      <w:pPr>
        <w:keepNext/>
        <w:keepLines/>
        <w:numPr>
          <w:ilvl w:val="0"/>
          <w:numId w:val="14"/>
        </w:numPr>
        <w:suppressAutoHyphens/>
        <w:spacing w:before="480" w:after="240" w:line="240" w:lineRule="auto"/>
        <w:ind w:left="0" w:firstLine="0"/>
        <w:jc w:val="center"/>
        <w:outlineLvl w:val="0"/>
        <w:rPr>
          <w:rFonts w:ascii="Times New Roman" w:hAnsi="Times New Roman"/>
          <w:b/>
          <w:bCs/>
          <w:caps/>
          <w:sz w:val="18"/>
          <w:szCs w:val="18"/>
          <w:lang w:eastAsia="ar-SA"/>
        </w:rPr>
      </w:pPr>
      <w:bookmarkStart w:id="12" w:name="_Toc533280080"/>
      <w:r w:rsidRPr="00DE6DEA">
        <w:rPr>
          <w:rFonts w:ascii="Times New Roman" w:hAnsi="Times New Roman"/>
          <w:b/>
          <w:bCs/>
          <w:caps/>
          <w:sz w:val="18"/>
          <w:szCs w:val="18"/>
          <w:lang w:eastAsia="ar-SA"/>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12"/>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Одним из основных инструментов регулирования градостроительной деятельности является функциональное зонирование территории. Функциональное зонирование проводится с учетом сложившегося использования земельных ресурсов на основании комплексной оценки по совокупности природных факторов и планировочных ограничений и направлено на выделение отдельных участков территории, для которых рекомендуются различные виды и режимы хозяйственного использования.</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В настоящее время территория Нагорского сельсовета по функциональному использованию делится на зоны:</w:t>
      </w:r>
    </w:p>
    <w:p w:rsidR="00764736" w:rsidRPr="00DE6DEA" w:rsidRDefault="00764736" w:rsidP="00DE6DEA">
      <w:pPr>
        <w:spacing w:before="120" w:after="0" w:line="240" w:lineRule="auto"/>
        <w:ind w:firstLine="709"/>
        <w:jc w:val="both"/>
        <w:rPr>
          <w:rFonts w:ascii="Times New Roman" w:hAnsi="Times New Roman"/>
          <w:sz w:val="18"/>
          <w:szCs w:val="18"/>
          <w:lang w:eastAsia="ar-SA"/>
        </w:rPr>
      </w:pPr>
      <w:r w:rsidRPr="00DE6DEA">
        <w:rPr>
          <w:rFonts w:ascii="Times New Roman" w:hAnsi="Times New Roman"/>
          <w:i/>
          <w:sz w:val="18"/>
          <w:szCs w:val="18"/>
          <w:u w:val="single"/>
          <w:lang w:eastAsia="ar-SA"/>
        </w:rPr>
        <w:t>Жилые зоны</w:t>
      </w:r>
      <w:r w:rsidRPr="00DE6DEA">
        <w:rPr>
          <w:rFonts w:ascii="Times New Roman" w:hAnsi="Times New Roman"/>
          <w:sz w:val="18"/>
          <w:szCs w:val="18"/>
          <w:lang w:eastAsia="ar-SA"/>
        </w:rPr>
        <w:t xml:space="preserve"> предусмотрены в целях создания для населения удобной, здоровой и безопасной среды проживания.</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Территория жилой зоны предназначена для застройки жилыми зданиями, а также объектами культурно-бытового и иного назначения.</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Согласно НГП Нагорского сельсовета в жилых зонах допускается размещать объектов нежилого назначения:</w:t>
      </w:r>
    </w:p>
    <w:p w:rsidR="00764736" w:rsidRPr="00DE6DEA" w:rsidRDefault="00764736" w:rsidP="00AE73F2">
      <w:pPr>
        <w:numPr>
          <w:ilvl w:val="0"/>
          <w:numId w:val="16"/>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объекты социального и культурно-бытового обслуживания населения (отдельно стоящие, встроенные или пристроенные), объекты здравоохранения, дошкольного, начального общего и среднего (полного) образования, гаражи и автостоянки для легковых автомобилей, принадлежащих гражданам, культовые объекты;</w:t>
      </w:r>
    </w:p>
    <w:p w:rsidR="00764736" w:rsidRPr="00DE6DEA" w:rsidRDefault="00764736" w:rsidP="00AE73F2">
      <w:pPr>
        <w:numPr>
          <w:ilvl w:val="0"/>
          <w:numId w:val="16"/>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негативного воздействия на окружающую среду за пределами установленных границ участков данных объектов (размер санитарно-защитной зоны для объектов, не являющихся источником загрязнения окружающей среды, должен быть не менее 25 м).</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i/>
          <w:sz w:val="18"/>
          <w:szCs w:val="18"/>
          <w:u w:val="single"/>
          <w:lang w:eastAsia="ar-SA"/>
        </w:rPr>
        <w:t>Общественно-деловые зоны</w:t>
      </w:r>
      <w:r w:rsidRPr="00DE6DEA">
        <w:rPr>
          <w:rFonts w:ascii="Times New Roman" w:hAnsi="Times New Roman"/>
          <w:sz w:val="18"/>
          <w:szCs w:val="18"/>
          <w:lang w:eastAsia="ar-SA"/>
        </w:rPr>
        <w:t xml:space="preserve">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иных объектов, связанных с обеспечением жизнедеятельности граждан.</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Общественно-деловые зоны в Нагорском сельсовете подразделяются на:</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многофункциональную общественно-деловую зону;</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зону специализированной общественной застройки.</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i/>
          <w:sz w:val="18"/>
          <w:szCs w:val="18"/>
          <w:u w:val="single"/>
          <w:lang w:eastAsia="ar-SA"/>
        </w:rPr>
        <w:t>Производственная зона, зона инженерной и транспортной инфраструктур</w:t>
      </w:r>
      <w:r w:rsidRPr="00DE6DEA">
        <w:rPr>
          <w:rFonts w:ascii="Times New Roman" w:hAnsi="Times New Roman"/>
          <w:sz w:val="18"/>
          <w:szCs w:val="18"/>
          <w:lang w:eastAsia="ar-SA"/>
        </w:rPr>
        <w:t xml:space="preserve"> – предназначена для размещения промышленных, коммунальных и складских объектов, объектов инженерной и транспортной инфраструктур с соответствующими санитарно-защитными зонами. Нагорском сельсовете данные зоны включают в себя:</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производственную зону;</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зону инженерной инфраструктуры;</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зону транспортной инфраструктуры.</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i/>
          <w:sz w:val="18"/>
          <w:szCs w:val="18"/>
          <w:u w:val="single"/>
          <w:lang w:eastAsia="ar-SA"/>
        </w:rPr>
        <w:t>Зонами сельскохозяйственного использования</w:t>
      </w:r>
      <w:r w:rsidRPr="00DE6DEA">
        <w:rPr>
          <w:rFonts w:ascii="Times New Roman" w:hAnsi="Times New Roman"/>
          <w:sz w:val="18"/>
          <w:szCs w:val="18"/>
          <w:lang w:eastAsia="ar-SA"/>
        </w:rPr>
        <w:t xml:space="preserve"> признаются земли за границей населенного пункта, предоставленные для нужд сельского хозяйства, а также предназначенные для этих целей. В состав зон сельскохозяйственного использования Нагорского сельсовета входят:</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зона сельскохозяйственного использования;</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производственная зона сельскохозяйственных предприятий.</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i/>
          <w:sz w:val="18"/>
          <w:szCs w:val="18"/>
          <w:u w:val="single"/>
          <w:lang w:eastAsia="ar-SA"/>
        </w:rPr>
        <w:t xml:space="preserve">Зона рекреационного назначения </w:t>
      </w:r>
      <w:r w:rsidRPr="00DE6DEA">
        <w:rPr>
          <w:rFonts w:ascii="Times New Roman" w:hAnsi="Times New Roman"/>
          <w:sz w:val="18"/>
          <w:szCs w:val="18"/>
          <w:lang w:eastAsia="ar-SA"/>
        </w:rPr>
        <w:t>предназначается для организации мест отдыха населения. В состав зон рекреационного назначения входит зона в границах территорий, занятая городскими лесами, скверами, парками, городскими садами, прудами, озерами, водохранилищами, пляжами, также в границах иных территорий, используемых и предназначенная для отдыха, туризма, занятий физической культурой и спортом</w:t>
      </w:r>
    </w:p>
    <w:p w:rsidR="00764736" w:rsidRPr="00DE6DEA" w:rsidRDefault="00764736" w:rsidP="00DE6DEA">
      <w:pPr>
        <w:spacing w:after="0" w:line="240" w:lineRule="auto"/>
        <w:ind w:firstLine="709"/>
        <w:jc w:val="both"/>
        <w:rPr>
          <w:rFonts w:ascii="Times New Roman" w:hAnsi="Times New Roman"/>
          <w:i/>
          <w:sz w:val="18"/>
          <w:szCs w:val="18"/>
          <w:lang w:eastAsia="ar-SA"/>
        </w:rPr>
      </w:pPr>
      <w:r w:rsidRPr="00DE6DEA">
        <w:rPr>
          <w:rFonts w:ascii="Times New Roman" w:hAnsi="Times New Roman"/>
          <w:sz w:val="18"/>
          <w:szCs w:val="18"/>
          <w:lang w:eastAsia="ar-SA"/>
        </w:rPr>
        <w:t>В состав зон рекреационного назначения Нагорского сельсовета входят:</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зона озелененных территорий общего пользования;</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зона лесов.</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На территории зоны рекреационного назначения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i/>
          <w:sz w:val="18"/>
          <w:szCs w:val="18"/>
          <w:u w:val="single"/>
          <w:lang w:eastAsia="ar-SA"/>
        </w:rPr>
        <w:t>Зона специального назначения</w:t>
      </w:r>
      <w:r w:rsidRPr="00DE6DEA">
        <w:rPr>
          <w:rFonts w:ascii="Times New Roman" w:hAnsi="Times New Roman"/>
          <w:sz w:val="18"/>
          <w:szCs w:val="18"/>
          <w:lang w:eastAsia="ar-SA"/>
        </w:rPr>
        <w:t xml:space="preserve"> предназначена для размещения кладбищ и иных объектов, использование которых несовместимо с видами использования других территориальных зон. В состав зон специального назначения Нагорского сельсовета входят:</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зона кладбищ;</w:t>
      </w:r>
    </w:p>
    <w:p w:rsidR="00764736" w:rsidRPr="00DE6DEA" w:rsidRDefault="00764736" w:rsidP="00AE73F2">
      <w:pPr>
        <w:numPr>
          <w:ilvl w:val="0"/>
          <w:numId w:val="17"/>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зона складирования и захоронения отходов.</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i/>
          <w:sz w:val="18"/>
          <w:szCs w:val="18"/>
          <w:u w:val="single"/>
          <w:lang w:eastAsia="ar-SA"/>
        </w:rPr>
        <w:t>Зона акваторий</w:t>
      </w:r>
      <w:r w:rsidRPr="00DE6DEA">
        <w:rPr>
          <w:rFonts w:ascii="Times New Roman" w:hAnsi="Times New Roman"/>
          <w:sz w:val="18"/>
          <w:szCs w:val="18"/>
          <w:lang w:eastAsia="ar-SA"/>
        </w:rPr>
        <w:t xml:space="preserve"> включает в себя земли, покрытые поверхностными водами, сосредоточенными в водных объектах, а также земли, занятые гидротехническими и иными сооружениями, расположенными на водных объектах.</w:t>
      </w:r>
    </w:p>
    <w:p w:rsidR="00764736" w:rsidRPr="00DE6DEA" w:rsidRDefault="00764736" w:rsidP="00DE6DEA">
      <w:pPr>
        <w:suppressAutoHyphens/>
        <w:spacing w:after="0" w:line="240" w:lineRule="auto"/>
        <w:ind w:firstLine="720"/>
        <w:jc w:val="both"/>
        <w:rPr>
          <w:rFonts w:ascii="Times New Roman" w:hAnsi="Times New Roman"/>
          <w:sz w:val="18"/>
          <w:szCs w:val="18"/>
        </w:rPr>
      </w:pPr>
      <w:r w:rsidRPr="00DE6DEA">
        <w:rPr>
          <w:rFonts w:ascii="Times New Roman" w:hAnsi="Times New Roman"/>
          <w:sz w:val="18"/>
          <w:szCs w:val="18"/>
        </w:rPr>
        <w:t>Параметры функциональных зон с указанием планируемых для размещения в этих зонах объектах федерального, регионального и местного значения (за исключением линейных объектов) приведены в таблицах 2.1.</w:t>
      </w:r>
    </w:p>
    <w:p w:rsidR="00764736" w:rsidRPr="00DE6DEA" w:rsidRDefault="00764736" w:rsidP="00DE6DEA">
      <w:pPr>
        <w:spacing w:after="0" w:line="240" w:lineRule="auto"/>
        <w:ind w:firstLine="709"/>
        <w:jc w:val="both"/>
        <w:rPr>
          <w:rFonts w:ascii="Times New Roman" w:hAnsi="Times New Roman"/>
          <w:sz w:val="18"/>
          <w:szCs w:val="18"/>
          <w:lang w:eastAsia="ar-SA"/>
        </w:rPr>
      </w:pPr>
      <w:r w:rsidRPr="00DE6DEA">
        <w:rPr>
          <w:rFonts w:ascii="Times New Roman" w:hAnsi="Times New Roman"/>
          <w:sz w:val="18"/>
          <w:szCs w:val="18"/>
          <w:lang w:eastAsia="ar-SA"/>
        </w:rPr>
        <w:t>Без установления функциональных зон (для линейных объектов) планируется размещение следующих объектов:</w:t>
      </w:r>
    </w:p>
    <w:p w:rsidR="00764736" w:rsidRPr="00DE6DEA" w:rsidRDefault="00764736" w:rsidP="00AE73F2">
      <w:pPr>
        <w:numPr>
          <w:ilvl w:val="0"/>
          <w:numId w:val="19"/>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самотечная канализация;</w:t>
      </w:r>
    </w:p>
    <w:p w:rsidR="00764736" w:rsidRPr="00DE6DEA" w:rsidRDefault="00764736" w:rsidP="00AE73F2">
      <w:pPr>
        <w:numPr>
          <w:ilvl w:val="0"/>
          <w:numId w:val="19"/>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водопровод;</w:t>
      </w:r>
    </w:p>
    <w:p w:rsidR="00764736" w:rsidRPr="00DE6DEA" w:rsidRDefault="00764736" w:rsidP="00AE73F2">
      <w:pPr>
        <w:numPr>
          <w:ilvl w:val="0"/>
          <w:numId w:val="19"/>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газопровод низкого давления;</w:t>
      </w:r>
    </w:p>
    <w:p w:rsidR="00764736" w:rsidRPr="00DE6DEA" w:rsidRDefault="00764736" w:rsidP="00AE73F2">
      <w:pPr>
        <w:numPr>
          <w:ilvl w:val="0"/>
          <w:numId w:val="19"/>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газопровод высокого давления;</w:t>
      </w:r>
    </w:p>
    <w:p w:rsidR="00764736" w:rsidRPr="00DE6DEA" w:rsidRDefault="00764736" w:rsidP="00AE73F2">
      <w:pPr>
        <w:numPr>
          <w:ilvl w:val="0"/>
          <w:numId w:val="19"/>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газопровод межпоселковый с. Нагорское - п. Сосновый - д. Арсеновка - с. Глядянское с отводами на с. Камышное, с. Раскатиха, с. Чернавское, с. Межборное Притобольного района Курганской области протяженность 12,37 км;</w:t>
      </w:r>
    </w:p>
    <w:p w:rsidR="00764736" w:rsidRPr="00DE6DEA" w:rsidRDefault="00764736" w:rsidP="00AE73F2">
      <w:pPr>
        <w:numPr>
          <w:ilvl w:val="0"/>
          <w:numId w:val="19"/>
        </w:numPr>
        <w:spacing w:after="0" w:line="240" w:lineRule="auto"/>
        <w:jc w:val="both"/>
        <w:rPr>
          <w:rFonts w:ascii="Times New Roman" w:hAnsi="Times New Roman"/>
          <w:sz w:val="18"/>
          <w:szCs w:val="18"/>
          <w:lang w:eastAsia="ar-SA"/>
        </w:rPr>
      </w:pPr>
      <w:r w:rsidRPr="00DE6DEA">
        <w:rPr>
          <w:rFonts w:ascii="Times New Roman" w:hAnsi="Times New Roman"/>
          <w:sz w:val="18"/>
          <w:szCs w:val="18"/>
          <w:lang w:eastAsia="ar-SA"/>
        </w:rPr>
        <w:t>автомобильная дорога Нагорское-Утятское протяжённость 1,79 км.</w:t>
      </w:r>
    </w:p>
    <w:p w:rsidR="00764736" w:rsidRPr="00DE6DEA" w:rsidRDefault="00764736" w:rsidP="00DE6DEA">
      <w:pPr>
        <w:spacing w:after="0" w:line="240" w:lineRule="auto"/>
        <w:ind w:firstLine="720"/>
        <w:jc w:val="both"/>
        <w:rPr>
          <w:rFonts w:ascii="Times New Roman" w:hAnsi="Times New Roman"/>
          <w:sz w:val="18"/>
          <w:szCs w:val="18"/>
        </w:rPr>
      </w:pPr>
      <w:r w:rsidRPr="00DE6DEA">
        <w:rPr>
          <w:rFonts w:ascii="Times New Roman" w:hAnsi="Times New Roman"/>
          <w:sz w:val="18"/>
          <w:szCs w:val="18"/>
        </w:rPr>
        <w:t>Функциональное зонирование территории графически отображено на картографических материалах генерального плана Нагорского сельсовета.</w:t>
      </w:r>
    </w:p>
    <w:p w:rsidR="00764736" w:rsidRPr="00DE6DEA" w:rsidRDefault="00764736" w:rsidP="002E78A1">
      <w:pPr>
        <w:spacing w:after="0" w:line="240" w:lineRule="auto"/>
        <w:ind w:firstLine="720"/>
        <w:jc w:val="both"/>
        <w:rPr>
          <w:rFonts w:ascii="Times New Roman" w:hAnsi="Times New Roman"/>
          <w:sz w:val="18"/>
          <w:szCs w:val="18"/>
        </w:rPr>
      </w:pPr>
      <w:r w:rsidRPr="00DE6DEA">
        <w:rPr>
          <w:rFonts w:ascii="Times New Roman" w:hAnsi="Times New Roman"/>
          <w:sz w:val="18"/>
          <w:szCs w:val="18"/>
        </w:rPr>
        <w:t>Данные положения являются основой для разработки правил землепользования и застройки.</w:t>
      </w:r>
    </w:p>
    <w:bookmarkEnd w:id="9"/>
    <w:bookmarkEnd w:id="10"/>
    <w:p w:rsidR="00764736" w:rsidRPr="00DE6DEA" w:rsidRDefault="00764736" w:rsidP="00DE6DEA">
      <w:pPr>
        <w:spacing w:after="0" w:line="240" w:lineRule="auto"/>
        <w:ind w:firstLine="709"/>
        <w:jc w:val="right"/>
        <w:rPr>
          <w:rFonts w:ascii="Times New Roman" w:hAnsi="Times New Roman"/>
          <w:b/>
          <w:i/>
          <w:sz w:val="18"/>
          <w:szCs w:val="18"/>
          <w:lang w:eastAsia="ar-SA"/>
        </w:rPr>
        <w:sectPr w:rsidR="00764736" w:rsidRPr="00DE6DEA" w:rsidSect="00DF6C52">
          <w:headerReference w:type="default" r:id="rId13"/>
          <w:footerReference w:type="default" r:id="rId14"/>
          <w:pgSz w:w="11906" w:h="16838" w:code="9"/>
          <w:pgMar w:top="567" w:right="567" w:bottom="567" w:left="567" w:header="0" w:footer="0" w:gutter="0"/>
          <w:cols w:space="708"/>
          <w:docGrid w:linePitch="360"/>
        </w:sectPr>
      </w:pPr>
    </w:p>
    <w:p w:rsidR="00764736" w:rsidRPr="00DE6DEA" w:rsidRDefault="00764736" w:rsidP="00DE6DEA">
      <w:pPr>
        <w:spacing w:before="120" w:after="0" w:line="240" w:lineRule="auto"/>
        <w:ind w:firstLine="709"/>
        <w:jc w:val="right"/>
        <w:rPr>
          <w:rFonts w:ascii="Times New Roman" w:hAnsi="Times New Roman"/>
          <w:b/>
          <w:i/>
          <w:sz w:val="18"/>
          <w:szCs w:val="18"/>
          <w:lang w:eastAsia="ar-SA"/>
        </w:rPr>
      </w:pPr>
      <w:r w:rsidRPr="00DE6DEA">
        <w:rPr>
          <w:rFonts w:ascii="Times New Roman" w:hAnsi="Times New Roman"/>
          <w:b/>
          <w:i/>
          <w:sz w:val="18"/>
          <w:szCs w:val="18"/>
          <w:lang w:eastAsia="ar-SA"/>
        </w:rPr>
        <w:t>Таблица 2.1</w:t>
      </w:r>
    </w:p>
    <w:p w:rsidR="00764736" w:rsidRPr="00DE6DEA" w:rsidRDefault="00764736" w:rsidP="00DE6DEA">
      <w:pPr>
        <w:widowControl w:val="0"/>
        <w:suppressAutoHyphens/>
        <w:spacing w:after="0" w:line="240" w:lineRule="auto"/>
        <w:jc w:val="center"/>
        <w:rPr>
          <w:rFonts w:ascii="Times New Roman" w:hAnsi="Times New Roman"/>
          <w:b/>
          <w:i/>
          <w:sz w:val="18"/>
          <w:szCs w:val="18"/>
          <w:lang w:eastAsia="ar-SA"/>
        </w:rPr>
      </w:pPr>
      <w:r w:rsidRPr="00DE6DEA">
        <w:rPr>
          <w:rFonts w:ascii="Times New Roman" w:hAnsi="Times New Roman"/>
          <w:b/>
          <w:i/>
          <w:sz w:val="18"/>
          <w:szCs w:val="18"/>
          <w:lang w:eastAsia="ar-SA"/>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 в границах Нагорского сельсовета</w:t>
      </w:r>
    </w:p>
    <w:tbl>
      <w:tblPr>
        <w:tblW w:w="1486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0A0"/>
      </w:tblPr>
      <w:tblGrid>
        <w:gridCol w:w="978"/>
        <w:gridCol w:w="1275"/>
        <w:gridCol w:w="6237"/>
        <w:gridCol w:w="708"/>
        <w:gridCol w:w="709"/>
        <w:gridCol w:w="709"/>
        <w:gridCol w:w="709"/>
        <w:gridCol w:w="3544"/>
      </w:tblGrid>
      <w:tr w:rsidR="00764736" w:rsidRPr="00DE6DEA" w:rsidTr="00D478DB">
        <w:trPr>
          <w:tblHeader/>
        </w:trPr>
        <w:tc>
          <w:tcPr>
            <w:tcW w:w="978" w:type="dxa"/>
            <w:vMerge w:val="restart"/>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 п/п</w:t>
            </w:r>
          </w:p>
        </w:tc>
        <w:tc>
          <w:tcPr>
            <w:tcW w:w="1275" w:type="dxa"/>
            <w:vMerge w:val="restart"/>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Наименование функциональной зоны</w:t>
            </w:r>
          </w:p>
        </w:tc>
        <w:tc>
          <w:tcPr>
            <w:tcW w:w="6237" w:type="dxa"/>
            <w:vMerge w:val="restart"/>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 xml:space="preserve">Параметры функциональной зоны </w:t>
            </w:r>
          </w:p>
        </w:tc>
        <w:tc>
          <w:tcPr>
            <w:tcW w:w="2835" w:type="dxa"/>
            <w:gridSpan w:val="4"/>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Площади функциональных зон</w:t>
            </w:r>
          </w:p>
        </w:tc>
        <w:tc>
          <w:tcPr>
            <w:tcW w:w="3544" w:type="dxa"/>
            <w:vMerge w:val="restart"/>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Планируемые для размещения объекты федерального, регионального, местного значения (за исключением линейных объектов)</w:t>
            </w:r>
          </w:p>
        </w:tc>
      </w:tr>
      <w:tr w:rsidR="00764736" w:rsidRPr="00DE6DEA" w:rsidTr="00D478DB">
        <w:trPr>
          <w:tblHeader/>
        </w:trPr>
        <w:tc>
          <w:tcPr>
            <w:tcW w:w="978" w:type="dxa"/>
            <w:vMerge/>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p>
        </w:tc>
        <w:tc>
          <w:tcPr>
            <w:tcW w:w="1275" w:type="dxa"/>
            <w:vMerge/>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p>
        </w:tc>
        <w:tc>
          <w:tcPr>
            <w:tcW w:w="6237" w:type="dxa"/>
            <w:vMerge/>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p>
        </w:tc>
        <w:tc>
          <w:tcPr>
            <w:tcW w:w="1417" w:type="dxa"/>
            <w:gridSpan w:val="2"/>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Исходный срок (2022 г.)</w:t>
            </w:r>
          </w:p>
        </w:tc>
        <w:tc>
          <w:tcPr>
            <w:tcW w:w="1418" w:type="dxa"/>
            <w:gridSpan w:val="2"/>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Расчетный срок (2045 г.)</w:t>
            </w:r>
          </w:p>
        </w:tc>
        <w:tc>
          <w:tcPr>
            <w:tcW w:w="3544" w:type="dxa"/>
            <w:vMerge/>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lang w:eastAsia="ar-SA"/>
              </w:rPr>
            </w:pPr>
          </w:p>
        </w:tc>
      </w:tr>
      <w:tr w:rsidR="00764736" w:rsidRPr="00DE6DEA" w:rsidTr="00D478DB">
        <w:trPr>
          <w:tblHeader/>
        </w:trPr>
        <w:tc>
          <w:tcPr>
            <w:tcW w:w="978" w:type="dxa"/>
            <w:vMerge/>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sz w:val="18"/>
                <w:szCs w:val="18"/>
                <w:lang w:val="en-US" w:eastAsia="ar-SA"/>
              </w:rPr>
            </w:pPr>
          </w:p>
        </w:tc>
        <w:tc>
          <w:tcPr>
            <w:tcW w:w="1275" w:type="dxa"/>
            <w:vMerge/>
            <w:shd w:val="clear" w:color="auto" w:fill="D9D9D9"/>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6237" w:type="dxa"/>
            <w:vMerge/>
            <w:shd w:val="clear" w:color="auto" w:fill="D9D9D9"/>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708" w:type="dxa"/>
            <w:shd w:val="clear" w:color="auto" w:fill="D9D9D9"/>
          </w:tcPr>
          <w:p w:rsidR="00764736" w:rsidRPr="00D478DB" w:rsidRDefault="00764736" w:rsidP="00D478DB">
            <w:pPr>
              <w:widowControl w:val="0"/>
              <w:spacing w:before="120" w:after="0" w:line="240" w:lineRule="auto"/>
              <w:ind w:left="221"/>
              <w:jc w:val="center"/>
              <w:rPr>
                <w:rFonts w:ascii="Times New Roman" w:hAnsi="Times New Roman"/>
                <w:b/>
                <w:i/>
                <w:sz w:val="18"/>
                <w:szCs w:val="18"/>
              </w:rPr>
            </w:pPr>
            <w:r w:rsidRPr="00D478DB">
              <w:rPr>
                <w:rFonts w:ascii="Times New Roman" w:hAnsi="Times New Roman"/>
                <w:b/>
                <w:i/>
                <w:sz w:val="18"/>
                <w:szCs w:val="18"/>
              </w:rPr>
              <w:t>га</w:t>
            </w:r>
          </w:p>
        </w:tc>
        <w:tc>
          <w:tcPr>
            <w:tcW w:w="709" w:type="dxa"/>
            <w:shd w:val="clear" w:color="auto" w:fill="D9D9D9"/>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i/>
                <w:sz w:val="18"/>
                <w:szCs w:val="18"/>
              </w:rPr>
            </w:pPr>
            <w:r w:rsidRPr="00D478DB">
              <w:rPr>
                <w:rFonts w:ascii="Times New Roman" w:hAnsi="Times New Roman"/>
                <w:b/>
                <w:i/>
                <w:sz w:val="18"/>
                <w:szCs w:val="18"/>
              </w:rPr>
              <w:t>% к итогу</w:t>
            </w:r>
          </w:p>
        </w:tc>
        <w:tc>
          <w:tcPr>
            <w:tcW w:w="709" w:type="dxa"/>
            <w:shd w:val="clear" w:color="auto" w:fill="D9D9D9"/>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i/>
                <w:sz w:val="18"/>
                <w:szCs w:val="18"/>
              </w:rPr>
            </w:pPr>
            <w:r w:rsidRPr="00D478DB">
              <w:rPr>
                <w:rFonts w:ascii="Times New Roman" w:hAnsi="Times New Roman"/>
                <w:b/>
                <w:i/>
                <w:sz w:val="18"/>
                <w:szCs w:val="18"/>
              </w:rPr>
              <w:t>га</w:t>
            </w:r>
          </w:p>
        </w:tc>
        <w:tc>
          <w:tcPr>
            <w:tcW w:w="709" w:type="dxa"/>
            <w:shd w:val="clear" w:color="auto" w:fill="D9D9D9"/>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i/>
                <w:sz w:val="18"/>
                <w:szCs w:val="18"/>
              </w:rPr>
            </w:pPr>
            <w:r w:rsidRPr="00D478DB">
              <w:rPr>
                <w:rFonts w:ascii="Times New Roman" w:hAnsi="Times New Roman"/>
                <w:b/>
                <w:i/>
                <w:sz w:val="18"/>
                <w:szCs w:val="18"/>
              </w:rPr>
              <w:t>% к итогу</w:t>
            </w:r>
          </w:p>
        </w:tc>
        <w:tc>
          <w:tcPr>
            <w:tcW w:w="3544" w:type="dxa"/>
            <w:vMerge/>
            <w:shd w:val="clear" w:color="auto" w:fill="D9D9D9"/>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r>
      <w:tr w:rsidR="00764736" w:rsidRPr="00DE6DEA" w:rsidTr="00D478DB">
        <w:tc>
          <w:tcPr>
            <w:tcW w:w="8490" w:type="dxa"/>
            <w:gridSpan w:val="3"/>
            <w:shd w:val="clear" w:color="auto" w:fill="F2F2F2"/>
          </w:tcPr>
          <w:p w:rsidR="00764736" w:rsidRPr="00D478DB" w:rsidRDefault="00764736" w:rsidP="00D478DB">
            <w:pPr>
              <w:widowControl w:val="0"/>
              <w:spacing w:before="120" w:after="0" w:line="240" w:lineRule="auto"/>
              <w:ind w:left="221"/>
              <w:jc w:val="both"/>
              <w:rPr>
                <w:rFonts w:ascii="Times New Roman" w:hAnsi="Times New Roman"/>
                <w:b/>
                <w:sz w:val="18"/>
                <w:szCs w:val="18"/>
              </w:rPr>
            </w:pPr>
            <w:r w:rsidRPr="00D478DB">
              <w:rPr>
                <w:rFonts w:ascii="Times New Roman" w:hAnsi="Times New Roman"/>
                <w:b/>
                <w:sz w:val="18"/>
                <w:szCs w:val="18"/>
              </w:rPr>
              <w:t>Жилые зоны</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346,1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1,52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356,49</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1,57</w:t>
            </w:r>
          </w:p>
        </w:tc>
        <w:tc>
          <w:tcPr>
            <w:tcW w:w="3544" w:type="dxa"/>
            <w:vMerge w:val="restart"/>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Планируемые к размещению объекты:</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малоэтажная жилая застройка.</w:t>
            </w:r>
          </w:p>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701010101</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застройки индивидуальными жилыми домами</w:t>
            </w:r>
          </w:p>
        </w:tc>
        <w:tc>
          <w:tcPr>
            <w:tcW w:w="6237" w:type="dxa"/>
            <w:vMerge w:val="restart"/>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42.13330.2016. Свод правил. Градостроительство. Планировка и застройка городских и сельских поселений. Актуализированная редакция СНиП 2.07.01-89*, не допускается размещать в жилых зонах.</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В жилых зонах размещаются дома усадебные с приусадебными участками;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Бытовые разрывы между длинными сторонами жилых зданий высотой 2-3 этажа следует принимать не менее 15 м; между длинными сторонами и торцами этих же зданий с окнами из жилых комнат – не менее 10 м.</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 xml:space="preserve">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сблокированных сараев не должна превышать 800 м2.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 </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Параметры функциональной зоны следует принимать в соответствии с СП 42.13330.2016. Свод правил. Градостроительство. Планировка и застройка городских и сельских поселений. Актуализированная редакция СНиП 2.07.01-89*», другими нормативно-правовыми актами, НГП Нагорского сельсовета.</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346,1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1,52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354,53</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1,56</w:t>
            </w:r>
          </w:p>
        </w:tc>
        <w:tc>
          <w:tcPr>
            <w:tcW w:w="3544"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978" w:type="dxa"/>
            <w:vMerge w:val="restart"/>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701010102</w:t>
            </w:r>
          </w:p>
        </w:tc>
        <w:tc>
          <w:tcPr>
            <w:tcW w:w="1275" w:type="dxa"/>
            <w:vMerge w:val="restart"/>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застройки малоэтажными жилыми домами (до 4 этажей, включая мансардный)</w:t>
            </w:r>
          </w:p>
        </w:tc>
        <w:tc>
          <w:tcPr>
            <w:tcW w:w="6237"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708" w:type="dxa"/>
            <w:vMerge w:val="restart"/>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w:t>
            </w:r>
          </w:p>
        </w:tc>
        <w:tc>
          <w:tcPr>
            <w:tcW w:w="709" w:type="dxa"/>
            <w:vMerge w:val="restart"/>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w:t>
            </w:r>
          </w:p>
        </w:tc>
        <w:tc>
          <w:tcPr>
            <w:tcW w:w="709" w:type="dxa"/>
            <w:vMerge w:val="restart"/>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1,96</w:t>
            </w:r>
          </w:p>
        </w:tc>
        <w:tc>
          <w:tcPr>
            <w:tcW w:w="709" w:type="dxa"/>
            <w:tcBorders>
              <w:bottom w:val="nil"/>
            </w:tcBorders>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0,01</w:t>
            </w:r>
          </w:p>
        </w:tc>
        <w:tc>
          <w:tcPr>
            <w:tcW w:w="3544"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978" w:type="dxa"/>
            <w:vMerge/>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p>
        </w:tc>
        <w:tc>
          <w:tcPr>
            <w:tcW w:w="1275"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6237"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708"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c>
          <w:tcPr>
            <w:tcW w:w="709" w:type="dxa"/>
            <w:vMerge/>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p>
        </w:tc>
        <w:tc>
          <w:tcPr>
            <w:tcW w:w="709" w:type="dxa"/>
            <w:vMerge/>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p>
        </w:tc>
        <w:tc>
          <w:tcPr>
            <w:tcW w:w="709" w:type="dxa"/>
            <w:tcBorders>
              <w:top w:val="nil"/>
            </w:tcBorders>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p>
        </w:tc>
        <w:tc>
          <w:tcPr>
            <w:tcW w:w="3544"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8490" w:type="dxa"/>
            <w:gridSpan w:val="3"/>
            <w:shd w:val="clear" w:color="auto" w:fill="F2F2F2"/>
          </w:tcPr>
          <w:p w:rsidR="00764736" w:rsidRPr="00D478DB" w:rsidRDefault="00764736" w:rsidP="00D478DB">
            <w:pPr>
              <w:widowControl w:val="0"/>
              <w:spacing w:before="120" w:after="0" w:line="240" w:lineRule="auto"/>
              <w:ind w:left="221"/>
              <w:jc w:val="both"/>
              <w:rPr>
                <w:rFonts w:ascii="Times New Roman" w:hAnsi="Times New Roman"/>
                <w:b/>
                <w:sz w:val="18"/>
                <w:szCs w:val="18"/>
              </w:rPr>
            </w:pPr>
            <w:r w:rsidRPr="00D478DB">
              <w:rPr>
                <w:rFonts w:ascii="Times New Roman" w:hAnsi="Times New Roman"/>
                <w:b/>
                <w:sz w:val="18"/>
                <w:szCs w:val="18"/>
              </w:rPr>
              <w:t>Общественно-деловые зоны</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15,71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0,07</w:t>
            </w:r>
          </w:p>
        </w:tc>
        <w:tc>
          <w:tcPr>
            <w:tcW w:w="709" w:type="dxa"/>
            <w:tcBorders>
              <w:right w:val="single" w:sz="12" w:space="0" w:color="auto"/>
            </w:tcBorders>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20,48</w:t>
            </w:r>
          </w:p>
        </w:tc>
        <w:tc>
          <w:tcPr>
            <w:tcW w:w="709" w:type="dxa"/>
            <w:tcBorders>
              <w:left w:val="single" w:sz="12" w:space="0" w:color="auto"/>
              <w:bottom w:val="single" w:sz="12" w:space="0" w:color="auto"/>
              <w:right w:val="single" w:sz="12" w:space="0" w:color="auto"/>
            </w:tcBorders>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0,09</w:t>
            </w:r>
          </w:p>
        </w:tc>
        <w:tc>
          <w:tcPr>
            <w:tcW w:w="3544" w:type="dxa"/>
            <w:vMerge w:val="restart"/>
            <w:tcBorders>
              <w:left w:val="single" w:sz="12" w:space="0" w:color="auto"/>
            </w:tcBorders>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Планируемые к размещению объекты:</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объекты торговли, общественного питания;</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обособленное структурное подразделение медицинской организации, оказывающей первичную медико-санитарную помощь;</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общеобразовательная организация;</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объекты физкультурно-досугового назначения и активного отдыха;</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административное здание;</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непроизводственные объекты коммунально-бытового обслуживания и предоставления персональных услуг;</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научная организация и ее структурные подразделения;</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сельский дом культуры в с. Нагорское</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Планируемые к реконструкции объекты:</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обособленное структурное подразделение медицинской организации, оказывающей первичную медико-санитарную помощь.</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Планируемые к реконструкции объекты:</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обособленное структурное подразделение медицинской организации, оказывающей первичную медико-санитарную помощь.</w:t>
            </w: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701010301</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Многофункциональная общественно-деловая зона</w:t>
            </w:r>
          </w:p>
        </w:tc>
        <w:tc>
          <w:tcPr>
            <w:tcW w:w="6237" w:type="dxa"/>
            <w:vMerge w:val="restart"/>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 xml:space="preserve">Согласно п. 6 ст. 85 Земельного кодекса РФ: общественная зона – территория, предназначенная для застройки административными зданиями, объектами образовательного, культурно-бытового, социального назначения и иными объектами. </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Параметры функциональной зоны следует принимать в соответствии с СП 42.13330.2016. Свод правил. Градостроительство. Планировка и застройка городских и сельских поселений. Актуализированная редакция СНиП 2.07.01-89*», другими нормативно-правовыми актами, НГП Нагорского сельсовета.</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1,6</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4,72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0,02</w:t>
            </w:r>
          </w:p>
        </w:tc>
        <w:tc>
          <w:tcPr>
            <w:tcW w:w="3544" w:type="dxa"/>
            <w:vMerge/>
          </w:tcPr>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701010302</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специализированной общественной застройки</w:t>
            </w:r>
          </w:p>
        </w:tc>
        <w:tc>
          <w:tcPr>
            <w:tcW w:w="6237"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14,11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0,06</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15,76</w:t>
            </w:r>
          </w:p>
        </w:tc>
        <w:tc>
          <w:tcPr>
            <w:tcW w:w="709"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0,07</w:t>
            </w:r>
          </w:p>
        </w:tc>
        <w:tc>
          <w:tcPr>
            <w:tcW w:w="3544"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r>
      <w:tr w:rsidR="00764736" w:rsidRPr="00DE6DEA" w:rsidTr="00D478DB">
        <w:tc>
          <w:tcPr>
            <w:tcW w:w="8490" w:type="dxa"/>
            <w:gridSpan w:val="3"/>
            <w:shd w:val="clear" w:color="auto" w:fill="F2F2F2"/>
          </w:tcPr>
          <w:p w:rsidR="00764736" w:rsidRPr="00D478DB" w:rsidRDefault="00764736" w:rsidP="00D478DB">
            <w:pPr>
              <w:widowControl w:val="0"/>
              <w:spacing w:before="120" w:after="0" w:line="240" w:lineRule="auto"/>
              <w:ind w:left="221"/>
              <w:jc w:val="both"/>
              <w:rPr>
                <w:rFonts w:ascii="Times New Roman" w:hAnsi="Times New Roman"/>
                <w:b/>
                <w:sz w:val="18"/>
                <w:szCs w:val="18"/>
              </w:rPr>
            </w:pPr>
            <w:r w:rsidRPr="00D478DB">
              <w:rPr>
                <w:rFonts w:ascii="Times New Roman" w:hAnsi="Times New Roman"/>
                <w:b/>
                <w:sz w:val="18"/>
                <w:szCs w:val="18"/>
              </w:rPr>
              <w:t>Производственная зона, зона инженерной и транспортной инфраструктур</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124,79</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0,55</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128,1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0,56</w:t>
            </w:r>
          </w:p>
        </w:tc>
        <w:tc>
          <w:tcPr>
            <w:tcW w:w="3544" w:type="dxa"/>
            <w:vMerge w:val="restart"/>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Планируемые к размещению объекты:</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газораспределительная станция (ГРС);</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станция технического обслуживания;</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очистные сооружения (КОС);</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водозабор;</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канализация самотечная;</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пункт редуцирования газа (ПРГ);</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мостовое сооружение через р. Тобол.</w:t>
            </w:r>
          </w:p>
          <w:p w:rsidR="00764736" w:rsidRPr="00D478DB" w:rsidRDefault="00764736" w:rsidP="00D478DB">
            <w:pPr>
              <w:widowControl w:val="0"/>
              <w:spacing w:before="120" w:after="0" w:line="240" w:lineRule="auto"/>
              <w:ind w:left="720"/>
              <w:contextualSpacing/>
              <w:jc w:val="both"/>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701010401</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Производственная зона</w:t>
            </w:r>
          </w:p>
        </w:tc>
        <w:tc>
          <w:tcPr>
            <w:tcW w:w="6237" w:type="dxa"/>
            <w:vMerge w:val="restart"/>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Предназначены для размещения промышленных, коммунальных и складских объектов, объектов инженерной и транспортной инфраструктур с соответствующими санитарно-защитными зонами.</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Минимальную площадь озеленения санитарно-защитных зон следует принимать в зависимость от ширины зоны, %:</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до 300 м – 60%;</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от 300 до 1000 м – 50%;</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от 1000 до 3000 м – 40%;</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свыше 3000 м – 20%.</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Размеры земельных участков, площадь зданий и вместимость складов, предназначенных для обслуживания поселений, определяются региональными градостроительными нормативами или на основе расчета.</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42.13330.2016. Свод правил. Градостроительство. Планировка и застройка городских и сельских поселений. Актуализированная редакция СНиП 2.07.01-89*.</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Минимальный коэффициент застройки территории производственных объектов, объектов, расположенных в коммунально-складских зонах рекомендуется принимать в соответствии с приложением В СП 18.13330.2011.</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Санитарно-защитные зоны производственных объектов в соответствии с СанПиН 2.2.1/2.1.1.1200-03.</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Противопожарные расстояния в соответствии с СП 4.13130.2013.</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Размещение подразделений пожарной охраны в соответствии с СП 11.13130.2009, СП 18.13330.2011.</w:t>
            </w:r>
          </w:p>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r w:rsidRPr="00D478DB">
              <w:rPr>
                <w:rFonts w:ascii="Times New Roman" w:hAnsi="Times New Roman"/>
                <w:color w:val="000000"/>
                <w:sz w:val="18"/>
                <w:szCs w:val="18"/>
              </w:rPr>
              <w:t>Параметры функциональной зоны следует принимать в соответствии с СП 42.13330.2016. Свод правил. Градостроительство. Планировка и застройка городских и сельских поселений. Актуализированная редакция СНиП 2.07.01-89*», другими нормативно-правовыми актами, НГП Нагорского сельсовета.</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8,91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0,04</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8,91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0,04</w:t>
            </w:r>
          </w:p>
        </w:tc>
        <w:tc>
          <w:tcPr>
            <w:tcW w:w="3544" w:type="dxa"/>
            <w:vMerge/>
          </w:tcPr>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701010402</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Коммунально-складская зона</w:t>
            </w:r>
          </w:p>
        </w:tc>
        <w:tc>
          <w:tcPr>
            <w:tcW w:w="6237"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0,42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0,42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w:t>
            </w:r>
          </w:p>
        </w:tc>
        <w:tc>
          <w:tcPr>
            <w:tcW w:w="3544" w:type="dxa"/>
            <w:vMerge/>
          </w:tcPr>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701010404</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инженерной инфраструктуры</w:t>
            </w:r>
          </w:p>
        </w:tc>
        <w:tc>
          <w:tcPr>
            <w:tcW w:w="6237" w:type="dxa"/>
            <w:vMerge/>
          </w:tcPr>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0,39</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0,87</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w:t>
            </w:r>
          </w:p>
        </w:tc>
        <w:tc>
          <w:tcPr>
            <w:tcW w:w="3544" w:type="dxa"/>
            <w:vMerge/>
          </w:tcPr>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701010405</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транспортной инфраструктуры</w:t>
            </w:r>
          </w:p>
        </w:tc>
        <w:tc>
          <w:tcPr>
            <w:tcW w:w="6237" w:type="dxa"/>
            <w:vMerge/>
          </w:tcPr>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115,07</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0,54</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117,9</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0,52</w:t>
            </w:r>
          </w:p>
        </w:tc>
        <w:tc>
          <w:tcPr>
            <w:tcW w:w="3544" w:type="dxa"/>
            <w:vMerge/>
          </w:tcPr>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p>
        </w:tc>
      </w:tr>
      <w:tr w:rsidR="00764736" w:rsidRPr="00DE6DEA" w:rsidTr="00D478DB">
        <w:tc>
          <w:tcPr>
            <w:tcW w:w="8490" w:type="dxa"/>
            <w:gridSpan w:val="3"/>
            <w:shd w:val="clear" w:color="auto" w:fill="F2F2F2"/>
          </w:tcPr>
          <w:p w:rsidR="00764736" w:rsidRPr="00D478DB" w:rsidRDefault="00764736" w:rsidP="00D478DB">
            <w:pPr>
              <w:widowControl w:val="0"/>
              <w:spacing w:before="120" w:after="0" w:line="240" w:lineRule="auto"/>
              <w:ind w:left="221"/>
              <w:jc w:val="both"/>
              <w:rPr>
                <w:rFonts w:ascii="Times New Roman" w:hAnsi="Times New Roman"/>
                <w:b/>
                <w:sz w:val="18"/>
                <w:szCs w:val="18"/>
              </w:rPr>
            </w:pPr>
            <w:r w:rsidRPr="00D478DB">
              <w:rPr>
                <w:rFonts w:ascii="Times New Roman" w:hAnsi="Times New Roman"/>
                <w:b/>
                <w:sz w:val="18"/>
                <w:szCs w:val="18"/>
              </w:rPr>
              <w:t>Зоны сельскохозяйственного использования</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16222,13</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71,27</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16253,13</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71,41</w:t>
            </w:r>
          </w:p>
        </w:tc>
        <w:tc>
          <w:tcPr>
            <w:tcW w:w="3544" w:type="dxa"/>
            <w:vMerge w:val="restart"/>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Планируемые к размещению объекты:</w:t>
            </w:r>
          </w:p>
          <w:p w:rsidR="00764736" w:rsidRPr="00D478DB" w:rsidRDefault="00764736" w:rsidP="00D478DB">
            <w:pPr>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зерноочистительно-сушильный комплекс с семенным заводом;</w:t>
            </w:r>
          </w:p>
          <w:p w:rsidR="00764736" w:rsidRPr="00D478DB" w:rsidRDefault="00764736" w:rsidP="00D478DB">
            <w:pPr>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коневодческая ферма, севернее с. Камышное.</w:t>
            </w: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701010500</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сельскохозяйственного использования</w:t>
            </w:r>
          </w:p>
        </w:tc>
        <w:tc>
          <w:tcPr>
            <w:tcW w:w="6237" w:type="dxa"/>
            <w:vMerge w:val="restart"/>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 xml:space="preserve">Размещение производственных сельскохозяйственных предприятий необходимо осуществлять в соответствии с СП 19.13330.2011. </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 xml:space="preserve">Производственные зоны и отдельные сельскохозяйственные объекты следует располагать, по возможности, с подветренной стороны по отношению к зонам жилой застройки и ниже по рельефу местности. При организации производственной зоны объекты и сооружения следует, по возможности, концентрировать на одной площадке с односторонним размещением относительно жилой зоны. </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 xml:space="preserve">Территории производственных зон, как правило, не должны разделяться на обособленные участки железными или автомобильными дорогами общей сети, а также реками. </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Параметры функциональной зоны следует принимать в соответствии с СП 42.13330.2016. Свод правил. Градостроительство. Планировка и застройка городских и сельских поселений. Актуализированная редакция СНиП 2.07.01-89*», другими нормативно-правовыми актами, НГП Нагорского сельсовета.</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15970,05</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70,16</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16001,05</w:t>
            </w:r>
          </w:p>
        </w:tc>
        <w:tc>
          <w:tcPr>
            <w:tcW w:w="709" w:type="dxa"/>
          </w:tcPr>
          <w:p w:rsidR="00764736" w:rsidRPr="00D478DB" w:rsidRDefault="00764736" w:rsidP="00D478DB">
            <w:pPr>
              <w:widowControl w:val="0"/>
              <w:tabs>
                <w:tab w:val="left" w:pos="225"/>
                <w:tab w:val="center" w:pos="326"/>
              </w:tabs>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70,3</w:t>
            </w:r>
          </w:p>
        </w:tc>
        <w:tc>
          <w:tcPr>
            <w:tcW w:w="3544"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701010502</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садоводческих или огороднических некоммерческих товариществ</w:t>
            </w:r>
          </w:p>
        </w:tc>
        <w:tc>
          <w:tcPr>
            <w:tcW w:w="6237"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202,15</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0,89</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202,15</w:t>
            </w:r>
          </w:p>
        </w:tc>
        <w:tc>
          <w:tcPr>
            <w:tcW w:w="709" w:type="dxa"/>
          </w:tcPr>
          <w:p w:rsidR="00764736" w:rsidRPr="00D478DB" w:rsidRDefault="00764736" w:rsidP="00D478DB">
            <w:pPr>
              <w:widowControl w:val="0"/>
              <w:tabs>
                <w:tab w:val="left" w:pos="225"/>
                <w:tab w:val="center" w:pos="326"/>
              </w:tabs>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0,89</w:t>
            </w:r>
          </w:p>
        </w:tc>
        <w:tc>
          <w:tcPr>
            <w:tcW w:w="3544"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701010503</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Производственная зона сельскохозяйственных предприятий</w:t>
            </w:r>
          </w:p>
        </w:tc>
        <w:tc>
          <w:tcPr>
            <w:tcW w:w="6237"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49,93</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0,22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49,93</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0,22</w:t>
            </w:r>
          </w:p>
        </w:tc>
        <w:tc>
          <w:tcPr>
            <w:tcW w:w="3544"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8490" w:type="dxa"/>
            <w:gridSpan w:val="3"/>
            <w:shd w:val="clear" w:color="auto" w:fill="F2F2F2"/>
          </w:tcPr>
          <w:p w:rsidR="00764736" w:rsidRPr="00D478DB" w:rsidRDefault="00764736" w:rsidP="00D478DB">
            <w:pPr>
              <w:widowControl w:val="0"/>
              <w:spacing w:before="120" w:after="0" w:line="240" w:lineRule="auto"/>
              <w:ind w:left="221"/>
              <w:jc w:val="both"/>
              <w:rPr>
                <w:rFonts w:ascii="Times New Roman" w:hAnsi="Times New Roman"/>
                <w:b/>
                <w:sz w:val="18"/>
                <w:szCs w:val="18"/>
              </w:rPr>
            </w:pPr>
            <w:r w:rsidRPr="00D478DB">
              <w:rPr>
                <w:rFonts w:ascii="Times New Roman" w:hAnsi="Times New Roman"/>
                <w:b/>
                <w:sz w:val="18"/>
                <w:szCs w:val="18"/>
              </w:rPr>
              <w:t>Зоны рекреационного назначения</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5114,02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22,47</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5229,59</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22,98</w:t>
            </w:r>
          </w:p>
        </w:tc>
        <w:tc>
          <w:tcPr>
            <w:tcW w:w="3544" w:type="dxa"/>
            <w:vMerge w:val="restart"/>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Планируемые к размещению объекты:</w:t>
            </w:r>
          </w:p>
          <w:p w:rsidR="00764736" w:rsidRPr="00D478DB" w:rsidRDefault="00764736" w:rsidP="00D478DB">
            <w:pPr>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парк культуры и отдыха;</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благоустроенный пляж, место массовой околоводной рекреации.</w:t>
            </w:r>
          </w:p>
          <w:p w:rsidR="00764736" w:rsidRPr="00D478DB" w:rsidRDefault="00764736" w:rsidP="00D478DB">
            <w:pPr>
              <w:widowControl w:val="0"/>
              <w:spacing w:before="120" w:after="0" w:line="240" w:lineRule="auto"/>
              <w:ind w:left="360"/>
              <w:jc w:val="both"/>
              <w:rPr>
                <w:rFonts w:ascii="Times New Roman" w:hAnsi="Times New Roman"/>
                <w:sz w:val="18"/>
                <w:szCs w:val="18"/>
                <w:highlight w:val="yellow"/>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701010601</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озелененных территорий общего пользования (лесопарки, парки, сады, скверы, бульвары, городские леса)</w:t>
            </w:r>
          </w:p>
        </w:tc>
        <w:tc>
          <w:tcPr>
            <w:tcW w:w="6237" w:type="dxa"/>
            <w:vMerge w:val="restart"/>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 xml:space="preserve">Рекреационные зоны сельского поселения формируются: </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 xml:space="preserve">на землях общего пользования; </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 xml:space="preserve">на землях особо охраняемых природных территорий; </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 xml:space="preserve">на землях историко-культурного назначения; </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 xml:space="preserve">на землях лесного фонда и землях иных категорий, на которых расположены защитные леса. </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При формировании рекреационных зон необходимо соблюдать соразмерность застроенных территорий и открытых незастроенных пространств, а также обеспечивать удобный доступ к рекреационным зонам для населения.</w:t>
            </w:r>
          </w:p>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Параметры функциональной зоны следует принимать в соответствии с СП 42.13330.2016. Свод правил. Градостроительство. Планировка и застройка городских и сельских поселений. Актуализированная редакция СНиП 2.07.01-89*», другими нормативно-правовыми актами, НГП Нагорского сельсовета.</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8,23</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0,03</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102,03</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0,45</w:t>
            </w:r>
          </w:p>
        </w:tc>
        <w:tc>
          <w:tcPr>
            <w:tcW w:w="3544" w:type="dxa"/>
            <w:vMerge/>
          </w:tcPr>
          <w:p w:rsidR="00764736" w:rsidRPr="00D478DB" w:rsidRDefault="00764736" w:rsidP="00D478DB">
            <w:pPr>
              <w:widowControl w:val="0"/>
              <w:spacing w:before="120" w:after="0" w:line="240" w:lineRule="auto"/>
              <w:ind w:left="221"/>
              <w:contextualSpacing/>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701010602</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отдыха</w:t>
            </w:r>
          </w:p>
        </w:tc>
        <w:tc>
          <w:tcPr>
            <w:tcW w:w="6237"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50,12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0,22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71,10</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0,31</w:t>
            </w:r>
          </w:p>
        </w:tc>
        <w:tc>
          <w:tcPr>
            <w:tcW w:w="3544" w:type="dxa"/>
            <w:vMerge/>
          </w:tcPr>
          <w:p w:rsidR="00764736" w:rsidRPr="00D478DB" w:rsidRDefault="00764736" w:rsidP="00D478DB">
            <w:pPr>
              <w:widowControl w:val="0"/>
              <w:spacing w:before="120" w:after="0" w:line="240" w:lineRule="auto"/>
              <w:ind w:left="221"/>
              <w:contextualSpacing/>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701010605</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лесов</w:t>
            </w:r>
          </w:p>
        </w:tc>
        <w:tc>
          <w:tcPr>
            <w:tcW w:w="6237" w:type="dxa"/>
            <w:vMerge/>
          </w:tcPr>
          <w:p w:rsidR="00764736" w:rsidRPr="00D478DB" w:rsidRDefault="00764736" w:rsidP="00D478DB">
            <w:pPr>
              <w:widowControl w:val="0"/>
              <w:spacing w:before="120" w:after="0" w:line="240" w:lineRule="auto"/>
              <w:ind w:left="221"/>
              <w:jc w:val="both"/>
              <w:rPr>
                <w:rFonts w:ascii="Times New Roman" w:hAnsi="Times New Roman"/>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5056,46</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22,21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5056,46</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22,21</w:t>
            </w:r>
          </w:p>
        </w:tc>
        <w:tc>
          <w:tcPr>
            <w:tcW w:w="3544" w:type="dxa"/>
            <w:vMerge/>
          </w:tcPr>
          <w:p w:rsidR="00764736" w:rsidRPr="00D478DB" w:rsidRDefault="00764736" w:rsidP="00D478DB">
            <w:pPr>
              <w:widowControl w:val="0"/>
              <w:spacing w:before="120" w:after="0" w:line="240" w:lineRule="auto"/>
              <w:ind w:left="221"/>
              <w:contextualSpacing/>
              <w:jc w:val="center"/>
              <w:rPr>
                <w:rFonts w:ascii="Times New Roman" w:hAnsi="Times New Roman"/>
                <w:sz w:val="18"/>
                <w:szCs w:val="18"/>
              </w:rPr>
            </w:pPr>
          </w:p>
        </w:tc>
      </w:tr>
      <w:tr w:rsidR="00764736" w:rsidRPr="00DE6DEA" w:rsidTr="00D478DB">
        <w:tc>
          <w:tcPr>
            <w:tcW w:w="8490" w:type="dxa"/>
            <w:gridSpan w:val="3"/>
            <w:shd w:val="clear" w:color="auto" w:fill="F2F2F2"/>
          </w:tcPr>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b/>
                <w:color w:val="000000"/>
                <w:sz w:val="18"/>
                <w:szCs w:val="18"/>
              </w:rPr>
            </w:pPr>
            <w:r w:rsidRPr="00D478DB">
              <w:rPr>
                <w:rFonts w:ascii="Times New Roman" w:hAnsi="Times New Roman"/>
                <w:b/>
                <w:color w:val="000000"/>
                <w:sz w:val="18"/>
                <w:szCs w:val="18"/>
              </w:rPr>
              <w:t>Зона специального назначения</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11,42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0,05</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31,56</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0,14</w:t>
            </w:r>
          </w:p>
        </w:tc>
        <w:tc>
          <w:tcPr>
            <w:tcW w:w="3544" w:type="dxa"/>
            <w:vMerge w:val="restart"/>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Планируемые к ликвидации объекты:</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объект размещения отходов (полигон ТКО);</w:t>
            </w:r>
          </w:p>
          <w:p w:rsidR="00764736" w:rsidRPr="00D478DB" w:rsidRDefault="00764736" w:rsidP="00D478DB">
            <w:pPr>
              <w:widowControl w:val="0"/>
              <w:numPr>
                <w:ilvl w:val="0"/>
                <w:numId w:val="18"/>
              </w:numPr>
              <w:spacing w:before="120" w:after="0" w:line="240" w:lineRule="auto"/>
              <w:contextualSpacing/>
              <w:jc w:val="both"/>
              <w:rPr>
                <w:rFonts w:ascii="Times New Roman" w:hAnsi="Times New Roman"/>
                <w:sz w:val="18"/>
                <w:szCs w:val="18"/>
              </w:rPr>
            </w:pPr>
            <w:r w:rsidRPr="00D478DB">
              <w:rPr>
                <w:rFonts w:ascii="Times New Roman" w:hAnsi="Times New Roman"/>
                <w:sz w:val="18"/>
                <w:szCs w:val="18"/>
              </w:rPr>
              <w:t>объект утилизации, уничтожения биологических отходов (скотомогильник).</w:t>
            </w:r>
          </w:p>
          <w:p w:rsidR="00764736" w:rsidRPr="00D478DB" w:rsidRDefault="00764736" w:rsidP="00D478DB">
            <w:pPr>
              <w:widowControl w:val="0"/>
              <w:spacing w:before="120" w:after="0" w:line="240" w:lineRule="auto"/>
              <w:ind w:left="221"/>
              <w:jc w:val="both"/>
              <w:rPr>
                <w:rFonts w:ascii="Times New Roman" w:hAnsi="Times New Roman"/>
                <w:sz w:val="18"/>
                <w:szCs w:val="18"/>
              </w:rPr>
            </w:pPr>
          </w:p>
          <w:p w:rsidR="00764736" w:rsidRPr="00D478DB" w:rsidRDefault="00764736" w:rsidP="00D478DB">
            <w:pPr>
              <w:widowControl w:val="0"/>
              <w:spacing w:before="120" w:after="0" w:line="240" w:lineRule="auto"/>
              <w:ind w:left="221" w:firstLine="709"/>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701010701</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кладбищ</w:t>
            </w:r>
          </w:p>
        </w:tc>
        <w:tc>
          <w:tcPr>
            <w:tcW w:w="6237" w:type="dxa"/>
            <w:vMerge w:val="restart"/>
          </w:tcPr>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r w:rsidRPr="00D478DB">
              <w:rPr>
                <w:rFonts w:ascii="Times New Roman" w:hAnsi="Times New Roman"/>
                <w:color w:val="000000"/>
                <w:sz w:val="18"/>
                <w:szCs w:val="18"/>
              </w:rPr>
              <w:t>Размеры земельного участка для кладбищ – по заданию на проектирование, но не более 40 га.</w:t>
            </w:r>
          </w:p>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r w:rsidRPr="00D478DB">
              <w:rPr>
                <w:rFonts w:ascii="Times New Roman" w:hAnsi="Times New Roman"/>
                <w:color w:val="000000"/>
                <w:sz w:val="18"/>
                <w:szCs w:val="18"/>
              </w:rPr>
              <w:t xml:space="preserve">Для объектов, расположенных в зонах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 в соответствии с требованиями СанПиН 2.2.1/2.1.1.1200-03. </w:t>
            </w:r>
          </w:p>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r w:rsidRPr="00D478DB">
              <w:rPr>
                <w:rFonts w:ascii="Times New Roman" w:hAnsi="Times New Roman"/>
                <w:color w:val="000000"/>
                <w:sz w:val="18"/>
                <w:szCs w:val="18"/>
              </w:rPr>
              <w:t>Параметры функциональной зоны следует принимать в соответствии с СП 42.13330.2016. Свод правил. Градостроительство. Планировка и застройка городских и сельских поселений. Актуализированная редакция СНиП 2.07.01-89*», другими нормативно-правовыми актами, НГП Нагорского сельсовета.</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4,17</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0,02</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4,17</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0,02</w:t>
            </w:r>
          </w:p>
        </w:tc>
        <w:tc>
          <w:tcPr>
            <w:tcW w:w="3544"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701010702</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складирования и захоронения отходов</w:t>
            </w:r>
          </w:p>
        </w:tc>
        <w:tc>
          <w:tcPr>
            <w:tcW w:w="6237" w:type="dxa"/>
            <w:vMerge/>
          </w:tcPr>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7,25</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0,03</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7,25</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0,03</w:t>
            </w:r>
          </w:p>
        </w:tc>
        <w:tc>
          <w:tcPr>
            <w:tcW w:w="3544"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701010703</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Зона озелененных территорий специального назначения</w:t>
            </w:r>
          </w:p>
        </w:tc>
        <w:tc>
          <w:tcPr>
            <w:tcW w:w="6237" w:type="dxa"/>
            <w:vMerge/>
          </w:tcPr>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20,14</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0,09</w:t>
            </w:r>
          </w:p>
        </w:tc>
        <w:tc>
          <w:tcPr>
            <w:tcW w:w="3544" w:type="dxa"/>
            <w:vMerge/>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b/>
                <w:sz w:val="18"/>
                <w:szCs w:val="18"/>
                <w:lang w:eastAsia="ar-SA"/>
              </w:rPr>
            </w:pPr>
            <w:r w:rsidRPr="00D478DB">
              <w:rPr>
                <w:rFonts w:ascii="Times New Roman" w:hAnsi="Times New Roman"/>
                <w:b/>
                <w:sz w:val="18"/>
                <w:szCs w:val="18"/>
                <w:lang w:eastAsia="ar-SA"/>
              </w:rPr>
              <w:t>701010900</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b/>
                <w:sz w:val="18"/>
                <w:szCs w:val="18"/>
              </w:rPr>
            </w:pPr>
            <w:r w:rsidRPr="00D478DB">
              <w:rPr>
                <w:rFonts w:ascii="Times New Roman" w:hAnsi="Times New Roman"/>
                <w:b/>
                <w:sz w:val="18"/>
                <w:szCs w:val="18"/>
              </w:rPr>
              <w:t>Зона акваторий</w:t>
            </w:r>
          </w:p>
        </w:tc>
        <w:tc>
          <w:tcPr>
            <w:tcW w:w="6237" w:type="dxa"/>
          </w:tcPr>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r w:rsidRPr="00D478DB">
              <w:rPr>
                <w:rFonts w:ascii="Times New Roman" w:hAnsi="Times New Roman"/>
                <w:color w:val="000000"/>
                <w:sz w:val="18"/>
                <w:szCs w:val="18"/>
              </w:rPr>
              <w:t>В целях обеспечения охраны водных объектов, а также сохранения условий для воспроизводства водных биологических ресурсов следует соблюдать требования к водоохранным зонам, прибрежным защитным и береговым полосам водных объектов, а также рыбоохранным и рыбохозяйственным заповедным зонам водных объектов, имеющих рыбохозяйственное значение.</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742,06</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3,26</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742,06</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3,26</w:t>
            </w:r>
          </w:p>
        </w:tc>
        <w:tc>
          <w:tcPr>
            <w:tcW w:w="3544"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w:t>
            </w: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b/>
                <w:sz w:val="18"/>
                <w:szCs w:val="18"/>
                <w:lang w:eastAsia="ar-SA"/>
              </w:rPr>
            </w:pPr>
            <w:r w:rsidRPr="00D478DB">
              <w:rPr>
                <w:rFonts w:ascii="Times New Roman" w:hAnsi="Times New Roman"/>
                <w:b/>
                <w:sz w:val="18"/>
                <w:szCs w:val="18"/>
                <w:lang w:eastAsia="ar-SA"/>
              </w:rPr>
              <w:t>701011000</w:t>
            </w:r>
          </w:p>
        </w:tc>
        <w:tc>
          <w:tcPr>
            <w:tcW w:w="1275" w:type="dxa"/>
          </w:tcPr>
          <w:p w:rsidR="00764736" w:rsidRPr="00D478DB" w:rsidRDefault="00764736" w:rsidP="00D478DB">
            <w:pPr>
              <w:widowControl w:val="0"/>
              <w:spacing w:before="120" w:after="0" w:line="240" w:lineRule="auto"/>
              <w:ind w:left="221"/>
              <w:jc w:val="both"/>
              <w:rPr>
                <w:rFonts w:ascii="Times New Roman" w:hAnsi="Times New Roman"/>
                <w:b/>
                <w:sz w:val="18"/>
                <w:szCs w:val="18"/>
              </w:rPr>
            </w:pPr>
            <w:r w:rsidRPr="00D478DB">
              <w:rPr>
                <w:rFonts w:ascii="Times New Roman" w:hAnsi="Times New Roman"/>
                <w:b/>
                <w:sz w:val="18"/>
                <w:szCs w:val="18"/>
              </w:rPr>
              <w:t>Иные зоны</w:t>
            </w:r>
          </w:p>
        </w:tc>
        <w:tc>
          <w:tcPr>
            <w:tcW w:w="6237" w:type="dxa"/>
          </w:tcPr>
          <w:p w:rsidR="00764736" w:rsidRPr="00D478DB" w:rsidRDefault="00764736" w:rsidP="00D478DB">
            <w:pPr>
              <w:widowControl w:val="0"/>
              <w:autoSpaceDE w:val="0"/>
              <w:autoSpaceDN w:val="0"/>
              <w:adjustRightInd w:val="0"/>
              <w:spacing w:before="120" w:after="0" w:line="240" w:lineRule="auto"/>
              <w:ind w:left="221"/>
              <w:jc w:val="both"/>
              <w:rPr>
                <w:rFonts w:ascii="Times New Roman" w:hAnsi="Times New Roman"/>
                <w:color w:val="000000"/>
                <w:sz w:val="18"/>
                <w:szCs w:val="18"/>
              </w:rPr>
            </w:pPr>
            <w:r w:rsidRPr="00D478DB">
              <w:rPr>
                <w:rFonts w:ascii="Times New Roman" w:hAnsi="Times New Roman"/>
                <w:color w:val="000000"/>
                <w:sz w:val="18"/>
                <w:szCs w:val="18"/>
              </w:rPr>
              <w:t>Не устанавливаются</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184,38</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0,81</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0,0</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0,0</w:t>
            </w:r>
          </w:p>
        </w:tc>
        <w:tc>
          <w:tcPr>
            <w:tcW w:w="3544"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p>
        </w:tc>
      </w:tr>
      <w:tr w:rsidR="00764736" w:rsidRPr="00DE6DEA" w:rsidTr="00D478DB">
        <w:tc>
          <w:tcPr>
            <w:tcW w:w="978" w:type="dxa"/>
            <w:shd w:val="clear" w:color="auto" w:fill="F2F2F2"/>
          </w:tcPr>
          <w:p w:rsidR="00764736" w:rsidRPr="00D478DB" w:rsidRDefault="00764736" w:rsidP="00D478DB">
            <w:pPr>
              <w:widowControl w:val="0"/>
              <w:spacing w:before="120" w:after="0" w:line="240" w:lineRule="auto"/>
              <w:ind w:left="221"/>
              <w:jc w:val="center"/>
              <w:rPr>
                <w:rFonts w:ascii="Times New Roman" w:hAnsi="Times New Roman"/>
                <w:sz w:val="18"/>
                <w:szCs w:val="18"/>
                <w:lang w:eastAsia="ar-SA"/>
              </w:rPr>
            </w:pPr>
          </w:p>
        </w:tc>
        <w:tc>
          <w:tcPr>
            <w:tcW w:w="1275" w:type="dxa"/>
          </w:tcPr>
          <w:p w:rsidR="00764736" w:rsidRPr="00D478DB" w:rsidRDefault="00764736" w:rsidP="00D478DB">
            <w:pPr>
              <w:widowControl w:val="0"/>
              <w:spacing w:before="120" w:after="0" w:line="240" w:lineRule="auto"/>
              <w:ind w:left="221"/>
              <w:jc w:val="both"/>
              <w:rPr>
                <w:rFonts w:ascii="Times New Roman" w:hAnsi="Times New Roman"/>
                <w:sz w:val="18"/>
                <w:szCs w:val="18"/>
              </w:rPr>
            </w:pPr>
            <w:r w:rsidRPr="00D478DB">
              <w:rPr>
                <w:rFonts w:ascii="Times New Roman" w:hAnsi="Times New Roman"/>
                <w:b/>
                <w:sz w:val="18"/>
                <w:szCs w:val="18"/>
              </w:rPr>
              <w:t>ИТОГО</w:t>
            </w:r>
          </w:p>
        </w:tc>
        <w:tc>
          <w:tcPr>
            <w:tcW w:w="6237"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w:t>
            </w:r>
          </w:p>
        </w:tc>
        <w:tc>
          <w:tcPr>
            <w:tcW w:w="708" w:type="dxa"/>
          </w:tcPr>
          <w:p w:rsidR="00764736" w:rsidRPr="00D478DB" w:rsidRDefault="00764736" w:rsidP="00D478DB">
            <w:pPr>
              <w:widowControl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22761,47</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100</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22761,47</w:t>
            </w:r>
          </w:p>
        </w:tc>
        <w:tc>
          <w:tcPr>
            <w:tcW w:w="709" w:type="dxa"/>
          </w:tcPr>
          <w:p w:rsidR="00764736" w:rsidRPr="00D478DB" w:rsidRDefault="00764736" w:rsidP="00D478DB">
            <w:pPr>
              <w:widowControl w:val="0"/>
              <w:autoSpaceDE w:val="0"/>
              <w:autoSpaceDN w:val="0"/>
              <w:adjustRightInd w:val="0"/>
              <w:spacing w:before="120" w:after="0" w:line="240" w:lineRule="auto"/>
              <w:ind w:left="221"/>
              <w:jc w:val="center"/>
              <w:rPr>
                <w:rFonts w:ascii="Times New Roman" w:hAnsi="Times New Roman"/>
                <w:b/>
                <w:sz w:val="18"/>
                <w:szCs w:val="18"/>
              </w:rPr>
            </w:pPr>
            <w:r w:rsidRPr="00D478DB">
              <w:rPr>
                <w:rFonts w:ascii="Times New Roman" w:hAnsi="Times New Roman"/>
                <w:b/>
                <w:sz w:val="18"/>
                <w:szCs w:val="18"/>
              </w:rPr>
              <w:t>100</w:t>
            </w:r>
          </w:p>
        </w:tc>
        <w:tc>
          <w:tcPr>
            <w:tcW w:w="3544" w:type="dxa"/>
          </w:tcPr>
          <w:p w:rsidR="00764736" w:rsidRPr="00D478DB" w:rsidRDefault="00764736" w:rsidP="00D478DB">
            <w:pPr>
              <w:widowControl w:val="0"/>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w:t>
            </w:r>
          </w:p>
        </w:tc>
      </w:tr>
    </w:tbl>
    <w:p w:rsidR="00764736" w:rsidRPr="00DE6DEA" w:rsidRDefault="00764736" w:rsidP="00DE6DEA">
      <w:pPr>
        <w:widowControl w:val="0"/>
        <w:spacing w:before="120" w:after="120" w:line="240" w:lineRule="auto"/>
        <w:ind w:left="221"/>
        <w:jc w:val="both"/>
        <w:rPr>
          <w:rFonts w:ascii="Times New Roman" w:hAnsi="Times New Roman"/>
          <w:sz w:val="18"/>
          <w:szCs w:val="18"/>
          <w:lang w:eastAsia="ar-SA"/>
        </w:rPr>
      </w:pPr>
      <w:r w:rsidRPr="00D478DB">
        <w:rPr>
          <w:rFonts w:ascii="Times New Roman" w:hAnsi="Times New Roman"/>
          <w:noProof/>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690.75pt;height:459pt;visibility:visible">
            <v:imagedata r:id="rId15" o:title=""/>
          </v:shape>
        </w:pict>
      </w:r>
      <w:r w:rsidRPr="00D478DB">
        <w:rPr>
          <w:rFonts w:ascii="Times New Roman" w:hAnsi="Times New Roman"/>
          <w:noProof/>
          <w:sz w:val="18"/>
          <w:szCs w:val="18"/>
        </w:rPr>
        <w:pict>
          <v:shape id="Рисунок 2" o:spid="_x0000_i1026" type="#_x0000_t75" style="width:631.5pt;height:463.5pt;visibility:visible">
            <v:imagedata r:id="rId16" o:title=""/>
          </v:shape>
        </w:pict>
      </w:r>
      <w:r w:rsidRPr="00D478DB">
        <w:rPr>
          <w:rFonts w:ascii="Times New Roman" w:hAnsi="Times New Roman"/>
          <w:noProof/>
          <w:sz w:val="18"/>
          <w:szCs w:val="18"/>
        </w:rPr>
        <w:pict>
          <v:shape id="_x0000_i1027" type="#_x0000_t75" style="width:639pt;height:474pt;visibility:visible">
            <v:imagedata r:id="rId17" o:title=""/>
          </v:shape>
        </w:pict>
      </w:r>
    </w:p>
    <w:p w:rsidR="00764736" w:rsidRDefault="00764736" w:rsidP="00940994">
      <w:pPr>
        <w:spacing w:after="0" w:line="240" w:lineRule="auto"/>
        <w:rPr>
          <w:rFonts w:ascii="Times New Roman" w:hAnsi="Times New Roman"/>
          <w:b/>
          <w:sz w:val="18"/>
          <w:szCs w:val="18"/>
        </w:rPr>
      </w:pPr>
    </w:p>
    <w:p w:rsidR="00764736" w:rsidRDefault="00764736" w:rsidP="002E78A1">
      <w:pPr>
        <w:spacing w:after="0" w:line="240" w:lineRule="auto"/>
        <w:ind w:left="5103"/>
        <w:jc w:val="both"/>
        <w:rPr>
          <w:rFonts w:ascii="Times New Roman" w:hAnsi="Times New Roman"/>
          <w:sz w:val="18"/>
          <w:szCs w:val="18"/>
        </w:rPr>
      </w:pPr>
    </w:p>
    <w:p w:rsidR="00764736" w:rsidRDefault="00764736" w:rsidP="002E78A1">
      <w:pPr>
        <w:spacing w:after="0" w:line="240" w:lineRule="auto"/>
        <w:ind w:left="5103"/>
        <w:jc w:val="both"/>
        <w:rPr>
          <w:rFonts w:ascii="Times New Roman" w:hAnsi="Times New Roman"/>
          <w:sz w:val="18"/>
          <w:szCs w:val="18"/>
        </w:rPr>
      </w:pPr>
    </w:p>
    <w:p w:rsidR="00764736" w:rsidRDefault="00764736" w:rsidP="002E78A1">
      <w:pPr>
        <w:spacing w:after="0" w:line="240" w:lineRule="auto"/>
        <w:ind w:left="5103"/>
        <w:jc w:val="both"/>
        <w:rPr>
          <w:rFonts w:ascii="Times New Roman" w:hAnsi="Times New Roman"/>
          <w:sz w:val="18"/>
          <w:szCs w:val="18"/>
        </w:rPr>
      </w:pPr>
    </w:p>
    <w:p w:rsidR="00764736" w:rsidRDefault="00764736" w:rsidP="002E78A1">
      <w:pPr>
        <w:rPr>
          <w:rFonts w:ascii="Times New Roman" w:hAnsi="Times New Roman"/>
          <w:sz w:val="18"/>
          <w:szCs w:val="18"/>
        </w:rPr>
      </w:pPr>
    </w:p>
    <w:p w:rsidR="00764736" w:rsidRDefault="00764736" w:rsidP="002E78A1">
      <w:pPr>
        <w:spacing w:after="0" w:line="240" w:lineRule="auto"/>
        <w:ind w:left="5103"/>
        <w:jc w:val="both"/>
        <w:rPr>
          <w:rFonts w:ascii="Times New Roman" w:hAnsi="Times New Roman"/>
          <w:sz w:val="18"/>
          <w:szCs w:val="18"/>
        </w:rPr>
        <w:sectPr w:rsidR="00764736" w:rsidSect="002E78A1">
          <w:footerReference w:type="default" r:id="rId18"/>
          <w:pgSz w:w="16838" w:h="11906" w:orient="landscape" w:code="9"/>
          <w:pgMar w:top="567" w:right="567" w:bottom="567" w:left="567" w:header="0" w:footer="0" w:gutter="0"/>
          <w:cols w:space="708"/>
          <w:docGrid w:linePitch="360"/>
        </w:sectPr>
      </w:pPr>
    </w:p>
    <w:p w:rsidR="00764736" w:rsidRPr="002E78A1" w:rsidRDefault="00764736" w:rsidP="002E78A1">
      <w:pPr>
        <w:spacing w:after="0" w:line="240" w:lineRule="auto"/>
        <w:ind w:left="5103"/>
        <w:jc w:val="both"/>
        <w:rPr>
          <w:rFonts w:ascii="Times New Roman" w:hAnsi="Times New Roman"/>
          <w:sz w:val="18"/>
          <w:szCs w:val="18"/>
        </w:rPr>
      </w:pPr>
      <w:r w:rsidRPr="002E78A1">
        <w:rPr>
          <w:rFonts w:ascii="Times New Roman" w:hAnsi="Times New Roman"/>
          <w:sz w:val="18"/>
          <w:szCs w:val="18"/>
        </w:rPr>
        <w:t>Приложение 2 к решению Притобольной районной Думы от 29 июня 2022 года № 128 «Об утверждении Генерального плана Нагорского сельсовета Притобольного района Курганской области</w:t>
      </w:r>
    </w:p>
    <w:p w:rsidR="00764736" w:rsidRPr="002E78A1" w:rsidRDefault="00764736" w:rsidP="002E78A1">
      <w:pPr>
        <w:spacing w:after="0" w:line="240" w:lineRule="auto"/>
        <w:jc w:val="center"/>
        <w:rPr>
          <w:rFonts w:ascii="Times New Roman" w:hAnsi="Times New Roman"/>
          <w:b/>
          <w:sz w:val="18"/>
          <w:szCs w:val="18"/>
        </w:rPr>
      </w:pPr>
    </w:p>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НАГОРСКИЙ СЕЛЬСОВЕТ</w:t>
      </w:r>
    </w:p>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ПРИТОБОЛЬНОГО РАЙОНА</w:t>
      </w:r>
    </w:p>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КУРГАНСКОЙ ОБЛАСТИ</w:t>
      </w:r>
    </w:p>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ГЕНЕРАЛЬНЫЙ ПЛАН</w:t>
      </w:r>
    </w:p>
    <w:p w:rsidR="00764736" w:rsidRPr="002E78A1" w:rsidRDefault="00764736" w:rsidP="002E78A1">
      <w:pPr>
        <w:spacing w:after="0" w:line="240" w:lineRule="auto"/>
        <w:jc w:val="center"/>
        <w:rPr>
          <w:rFonts w:ascii="Times New Roman" w:hAnsi="Times New Roman"/>
          <w:b/>
          <w:sz w:val="18"/>
          <w:szCs w:val="18"/>
        </w:rPr>
      </w:pPr>
    </w:p>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ТОМ 2</w:t>
      </w:r>
    </w:p>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МАТЕРИАЛЫ ПО ОБОСНОВАНИЮ</w:t>
      </w:r>
    </w:p>
    <w:p w:rsidR="00764736" w:rsidRPr="002E78A1" w:rsidRDefault="00764736" w:rsidP="002E78A1">
      <w:pPr>
        <w:spacing w:after="0" w:line="240" w:lineRule="auto"/>
        <w:jc w:val="center"/>
        <w:rPr>
          <w:rFonts w:ascii="Times New Roman" w:hAnsi="Times New Roman"/>
          <w:b/>
          <w:sz w:val="18"/>
          <w:szCs w:val="18"/>
        </w:rPr>
      </w:pPr>
    </w:p>
    <w:tbl>
      <w:tblPr>
        <w:tblW w:w="0" w:type="auto"/>
        <w:jc w:val="center"/>
        <w:tblInd w:w="570" w:type="dxa"/>
        <w:tblBorders>
          <w:bottom w:val="single" w:sz="12" w:space="0" w:color="000000"/>
          <w:insideH w:val="single" w:sz="12" w:space="0" w:color="000000"/>
          <w:insideV w:val="single" w:sz="12" w:space="0" w:color="000000"/>
        </w:tblBorders>
        <w:tblLook w:val="00A0"/>
      </w:tblPr>
      <w:tblGrid>
        <w:gridCol w:w="8469"/>
      </w:tblGrid>
      <w:tr w:rsidR="00764736" w:rsidRPr="002E78A1" w:rsidTr="002E78A1">
        <w:trPr>
          <w:jc w:val="center"/>
        </w:trPr>
        <w:tc>
          <w:tcPr>
            <w:tcW w:w="8469" w:type="dxa"/>
          </w:tcPr>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ИНДИВИДУАЛЬНЫЙ ПРЕДПРИНИМАТЕЛЬ</w:t>
            </w:r>
            <w:r w:rsidRPr="002E78A1">
              <w:rPr>
                <w:rFonts w:ascii="Times New Roman" w:hAnsi="Times New Roman"/>
                <w:b/>
                <w:sz w:val="18"/>
                <w:szCs w:val="18"/>
              </w:rPr>
              <w:br/>
              <w:t>КОЛОДЕЗНАЯ МАРИНА АНАТОЛЬЕВНА</w:t>
            </w:r>
          </w:p>
        </w:tc>
      </w:tr>
    </w:tbl>
    <w:p w:rsidR="00764736" w:rsidRPr="002E78A1" w:rsidRDefault="00764736" w:rsidP="002E78A1">
      <w:pPr>
        <w:spacing w:after="0" w:line="240" w:lineRule="auto"/>
        <w:jc w:val="center"/>
        <w:rPr>
          <w:rFonts w:ascii="Times New Roman" w:hAnsi="Times New Roman"/>
          <w:sz w:val="18"/>
          <w:szCs w:val="18"/>
        </w:rPr>
      </w:pPr>
    </w:p>
    <w:tbl>
      <w:tblPr>
        <w:tblW w:w="9497" w:type="dxa"/>
        <w:jc w:val="center"/>
        <w:tblLook w:val="00A0"/>
      </w:tblPr>
      <w:tblGrid>
        <w:gridCol w:w="4820"/>
        <w:gridCol w:w="4677"/>
      </w:tblGrid>
      <w:tr w:rsidR="00764736" w:rsidRPr="002E78A1" w:rsidTr="002E78A1">
        <w:trPr>
          <w:jc w:val="center"/>
        </w:trPr>
        <w:tc>
          <w:tcPr>
            <w:tcW w:w="4820" w:type="dxa"/>
          </w:tcPr>
          <w:p w:rsidR="00764736" w:rsidRPr="002E78A1" w:rsidRDefault="00764736" w:rsidP="002E78A1">
            <w:pPr>
              <w:suppressAutoHyphens/>
              <w:spacing w:after="0" w:line="240" w:lineRule="auto"/>
              <w:ind w:left="2"/>
              <w:rPr>
                <w:rFonts w:ascii="Times New Roman" w:hAnsi="Times New Roman"/>
                <w:sz w:val="18"/>
                <w:szCs w:val="18"/>
                <w:highlight w:val="yellow"/>
              </w:rPr>
            </w:pPr>
            <w:r w:rsidRPr="002E78A1">
              <w:rPr>
                <w:rFonts w:ascii="Times New Roman" w:hAnsi="Times New Roman"/>
                <w:sz w:val="18"/>
                <w:szCs w:val="18"/>
              </w:rPr>
              <w:t>Заказчик: Администрация Притобольного района</w:t>
            </w:r>
          </w:p>
        </w:tc>
        <w:tc>
          <w:tcPr>
            <w:tcW w:w="4677" w:type="dxa"/>
          </w:tcPr>
          <w:p w:rsidR="00764736" w:rsidRPr="002E78A1" w:rsidRDefault="00764736" w:rsidP="002E78A1">
            <w:pPr>
              <w:suppressAutoHyphens/>
              <w:spacing w:after="0" w:line="240" w:lineRule="auto"/>
              <w:ind w:left="34" w:right="-80"/>
              <w:jc w:val="both"/>
              <w:rPr>
                <w:rFonts w:ascii="Times New Roman" w:hAnsi="Times New Roman"/>
                <w:sz w:val="18"/>
                <w:szCs w:val="18"/>
                <w:highlight w:val="yellow"/>
              </w:rPr>
            </w:pPr>
            <w:r w:rsidRPr="002E78A1">
              <w:rPr>
                <w:rFonts w:ascii="Times New Roman" w:hAnsi="Times New Roman"/>
                <w:sz w:val="18"/>
                <w:szCs w:val="18"/>
              </w:rPr>
              <w:t>Муниципальный контракт № 5 от 06 августа 2019 г.</w:t>
            </w:r>
          </w:p>
        </w:tc>
      </w:tr>
    </w:tbl>
    <w:p w:rsidR="00764736" w:rsidRPr="002E78A1" w:rsidRDefault="00764736" w:rsidP="002E78A1">
      <w:pPr>
        <w:spacing w:after="0" w:line="240" w:lineRule="auto"/>
        <w:jc w:val="center"/>
        <w:rPr>
          <w:rFonts w:ascii="Times New Roman" w:hAnsi="Times New Roman"/>
          <w:b/>
          <w:sz w:val="18"/>
          <w:szCs w:val="18"/>
        </w:rPr>
      </w:pPr>
    </w:p>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НАГОРСКИЙ СЕЛЬСОВЕТ</w:t>
      </w:r>
    </w:p>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ПРИТОБОЛЬНОГО РАЙОНА</w:t>
      </w:r>
    </w:p>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КУРГАНСКОЙ ОБЛАСТИ</w:t>
      </w:r>
    </w:p>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ГЕНЕРАЛЬНЫЙ ПЛАН</w:t>
      </w:r>
    </w:p>
    <w:p w:rsidR="00764736" w:rsidRPr="002E78A1" w:rsidRDefault="00764736" w:rsidP="002E78A1">
      <w:pPr>
        <w:spacing w:after="0" w:line="240" w:lineRule="auto"/>
        <w:jc w:val="center"/>
        <w:rPr>
          <w:rFonts w:ascii="Times New Roman" w:hAnsi="Times New Roman"/>
          <w:b/>
          <w:sz w:val="18"/>
          <w:szCs w:val="18"/>
        </w:rPr>
      </w:pPr>
    </w:p>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ТОМ 2</w:t>
      </w:r>
    </w:p>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МАТЕРИАЛЫ ПО ОБОСНОВАНИЮ</w:t>
      </w:r>
    </w:p>
    <w:p w:rsidR="00764736" w:rsidRPr="002E78A1" w:rsidRDefault="00764736" w:rsidP="002E78A1">
      <w:pPr>
        <w:spacing w:after="0" w:line="240" w:lineRule="auto"/>
        <w:jc w:val="center"/>
        <w:rPr>
          <w:rFonts w:ascii="Times New Roman" w:hAnsi="Times New Roman"/>
          <w:sz w:val="18"/>
          <w:szCs w:val="18"/>
        </w:rPr>
      </w:pPr>
    </w:p>
    <w:tbl>
      <w:tblPr>
        <w:tblW w:w="9923"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6"/>
        <w:gridCol w:w="2552"/>
        <w:gridCol w:w="2835"/>
      </w:tblGrid>
      <w:tr w:rsidR="00764736" w:rsidRPr="002E78A1" w:rsidTr="002E78A1">
        <w:trPr>
          <w:trHeight w:val="442"/>
        </w:trPr>
        <w:tc>
          <w:tcPr>
            <w:tcW w:w="4536" w:type="dxa"/>
            <w:tcBorders>
              <w:top w:val="nil"/>
              <w:left w:val="nil"/>
              <w:bottom w:val="nil"/>
              <w:right w:val="nil"/>
            </w:tcBorders>
          </w:tcPr>
          <w:p w:rsidR="00764736" w:rsidRPr="002E78A1" w:rsidRDefault="00764736" w:rsidP="002E78A1">
            <w:pPr>
              <w:spacing w:after="0" w:line="240" w:lineRule="auto"/>
              <w:jc w:val="both"/>
              <w:rPr>
                <w:rFonts w:ascii="Times New Roman" w:hAnsi="Times New Roman"/>
                <w:sz w:val="18"/>
                <w:szCs w:val="18"/>
                <w:lang w:eastAsia="en-US"/>
              </w:rPr>
            </w:pPr>
            <w:r w:rsidRPr="002E78A1">
              <w:rPr>
                <w:rFonts w:ascii="Times New Roman" w:hAnsi="Times New Roman"/>
                <w:sz w:val="18"/>
                <w:szCs w:val="18"/>
              </w:rPr>
              <w:t>Индивидуальный предприниматель</w:t>
            </w:r>
            <w:r w:rsidRPr="002E78A1">
              <w:rPr>
                <w:rFonts w:ascii="Times New Roman" w:hAnsi="Times New Roman"/>
                <w:sz w:val="18"/>
                <w:szCs w:val="18"/>
              </w:rPr>
              <w:br/>
              <w:t>Колодезная Марина Анатольевна</w:t>
            </w:r>
          </w:p>
        </w:tc>
        <w:tc>
          <w:tcPr>
            <w:tcW w:w="2552" w:type="dxa"/>
            <w:tcBorders>
              <w:top w:val="nil"/>
              <w:left w:val="nil"/>
              <w:right w:val="nil"/>
            </w:tcBorders>
          </w:tcPr>
          <w:p w:rsidR="00764736" w:rsidRPr="002E78A1" w:rsidRDefault="00764736" w:rsidP="002E78A1">
            <w:pPr>
              <w:spacing w:after="0"/>
              <w:jc w:val="both"/>
              <w:rPr>
                <w:rFonts w:ascii="Times New Roman" w:hAnsi="Times New Roman"/>
                <w:sz w:val="18"/>
                <w:szCs w:val="18"/>
                <w:u w:val="single"/>
                <w:lang w:eastAsia="en-US"/>
              </w:rPr>
            </w:pPr>
          </w:p>
        </w:tc>
        <w:tc>
          <w:tcPr>
            <w:tcW w:w="2835" w:type="dxa"/>
            <w:tcBorders>
              <w:top w:val="nil"/>
              <w:left w:val="nil"/>
              <w:bottom w:val="nil"/>
              <w:right w:val="nil"/>
            </w:tcBorders>
          </w:tcPr>
          <w:p w:rsidR="00764736" w:rsidRPr="002E78A1" w:rsidRDefault="00764736" w:rsidP="002E78A1">
            <w:pPr>
              <w:spacing w:after="0"/>
              <w:jc w:val="both"/>
              <w:rPr>
                <w:rFonts w:ascii="Times New Roman" w:hAnsi="Times New Roman"/>
                <w:sz w:val="18"/>
                <w:szCs w:val="18"/>
              </w:rPr>
            </w:pPr>
          </w:p>
          <w:p w:rsidR="00764736" w:rsidRPr="002E78A1" w:rsidRDefault="00764736" w:rsidP="002E78A1">
            <w:pPr>
              <w:spacing w:after="0"/>
              <w:jc w:val="both"/>
              <w:rPr>
                <w:rFonts w:ascii="Times New Roman" w:hAnsi="Times New Roman"/>
                <w:sz w:val="18"/>
                <w:szCs w:val="18"/>
                <w:lang w:eastAsia="en-US"/>
              </w:rPr>
            </w:pPr>
            <w:r w:rsidRPr="002E78A1">
              <w:rPr>
                <w:rFonts w:ascii="Times New Roman" w:hAnsi="Times New Roman"/>
                <w:sz w:val="18"/>
                <w:szCs w:val="18"/>
              </w:rPr>
              <w:t>М.А. Колодезная</w:t>
            </w:r>
          </w:p>
        </w:tc>
      </w:tr>
    </w:tbl>
    <w:p w:rsidR="00764736" w:rsidRPr="002E78A1" w:rsidRDefault="00764736" w:rsidP="002E78A1">
      <w:pPr>
        <w:spacing w:after="0" w:line="240" w:lineRule="auto"/>
        <w:jc w:val="center"/>
        <w:rPr>
          <w:rFonts w:ascii="Times New Roman" w:hAnsi="Times New Roman"/>
          <w:sz w:val="18"/>
          <w:szCs w:val="18"/>
        </w:rPr>
      </w:pPr>
    </w:p>
    <w:p w:rsidR="00764736" w:rsidRPr="002E78A1" w:rsidRDefault="00764736" w:rsidP="002E78A1">
      <w:pPr>
        <w:spacing w:after="0" w:line="240" w:lineRule="auto"/>
        <w:jc w:val="center"/>
        <w:rPr>
          <w:rFonts w:ascii="Times New Roman" w:hAnsi="Times New Roman"/>
          <w:b/>
          <w:sz w:val="18"/>
          <w:szCs w:val="18"/>
        </w:rPr>
      </w:pPr>
      <w:r w:rsidRPr="002E78A1">
        <w:rPr>
          <w:rFonts w:ascii="Times New Roman" w:hAnsi="Times New Roman"/>
          <w:b/>
          <w:sz w:val="18"/>
          <w:szCs w:val="18"/>
        </w:rPr>
        <w:t>2022 г.</w:t>
      </w:r>
    </w:p>
    <w:p w:rsidR="00764736" w:rsidRPr="002E78A1" w:rsidRDefault="00764736" w:rsidP="002E78A1">
      <w:pPr>
        <w:spacing w:after="0" w:line="240" w:lineRule="auto"/>
        <w:jc w:val="center"/>
        <w:rPr>
          <w:rFonts w:ascii="Times New Roman" w:hAnsi="Times New Roman"/>
          <w:b/>
          <w:sz w:val="18"/>
          <w:szCs w:val="18"/>
          <w:shd w:val="clear" w:color="auto" w:fill="FFFFFF"/>
          <w:lang w:eastAsia="ar-SA"/>
        </w:rPr>
      </w:pPr>
      <w:r w:rsidRPr="002E78A1">
        <w:rPr>
          <w:rFonts w:ascii="Times New Roman" w:hAnsi="Times New Roman"/>
          <w:b/>
          <w:sz w:val="18"/>
          <w:szCs w:val="18"/>
          <w:shd w:val="clear" w:color="auto" w:fill="FFFFFF"/>
          <w:lang w:eastAsia="ar-SA"/>
        </w:rPr>
        <w:t>ОГЛАВЛЕНИЕ</w:t>
      </w:r>
    </w:p>
    <w:p w:rsidR="00764736" w:rsidRPr="002E78A1" w:rsidRDefault="00764736" w:rsidP="002E78A1">
      <w:pPr>
        <w:spacing w:after="0" w:line="240" w:lineRule="auto"/>
        <w:jc w:val="center"/>
        <w:rPr>
          <w:rFonts w:ascii="Times New Roman" w:hAnsi="Times New Roman"/>
          <w:b/>
          <w:sz w:val="18"/>
          <w:szCs w:val="18"/>
          <w:shd w:val="clear" w:color="auto" w:fill="FFFFFF"/>
          <w:lang w:eastAsia="ar-SA"/>
        </w:rPr>
      </w:pPr>
    </w:p>
    <w:p w:rsidR="00764736" w:rsidRPr="002E78A1" w:rsidRDefault="00764736" w:rsidP="002E78A1">
      <w:pPr>
        <w:tabs>
          <w:tab w:val="right" w:leader="dot" w:pos="9344"/>
        </w:tabs>
        <w:spacing w:before="60" w:after="60" w:line="240" w:lineRule="auto"/>
        <w:rPr>
          <w:rFonts w:ascii="Times New Roman" w:hAnsi="Times New Roman"/>
          <w:noProof/>
          <w:sz w:val="18"/>
          <w:szCs w:val="18"/>
        </w:rPr>
      </w:pPr>
      <w:r w:rsidRPr="002E78A1">
        <w:rPr>
          <w:rFonts w:ascii="Times New Roman" w:hAnsi="Times New Roman"/>
          <w:b/>
          <w:bCs/>
          <w:noProof/>
          <w:sz w:val="18"/>
          <w:szCs w:val="18"/>
          <w:lang w:eastAsia="en-US"/>
        </w:rPr>
        <w:fldChar w:fldCharType="begin"/>
      </w:r>
      <w:r w:rsidRPr="002E78A1">
        <w:rPr>
          <w:rFonts w:ascii="Times New Roman" w:hAnsi="Times New Roman"/>
          <w:b/>
          <w:bCs/>
          <w:noProof/>
          <w:sz w:val="18"/>
          <w:szCs w:val="18"/>
          <w:lang w:eastAsia="en-US"/>
        </w:rPr>
        <w:instrText xml:space="preserve"> TOC \o "3-3" \h \z \u \t "Заголовок 1;1;Заголовок 2;2" </w:instrText>
      </w:r>
      <w:r w:rsidRPr="002E78A1">
        <w:rPr>
          <w:rFonts w:ascii="Times New Roman" w:hAnsi="Times New Roman"/>
          <w:b/>
          <w:bCs/>
          <w:noProof/>
          <w:sz w:val="18"/>
          <w:szCs w:val="18"/>
          <w:lang w:eastAsia="en-US"/>
        </w:rPr>
        <w:fldChar w:fldCharType="separate"/>
      </w:r>
      <w:hyperlink w:anchor="_Toc16761342" w:history="1">
        <w:r w:rsidRPr="002E78A1">
          <w:rPr>
            <w:rFonts w:ascii="Times New Roman" w:hAnsi="Times New Roman"/>
            <w:b/>
            <w:bCs/>
            <w:noProof/>
            <w:sz w:val="18"/>
            <w:u w:val="single"/>
            <w:lang w:eastAsia="en-US"/>
          </w:rPr>
          <w:t>Введение</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_Toc16761342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4</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left" w:pos="442"/>
          <w:tab w:val="right" w:leader="dot" w:pos="9344"/>
        </w:tabs>
        <w:spacing w:before="60" w:after="60" w:line="240" w:lineRule="auto"/>
        <w:rPr>
          <w:rFonts w:ascii="Times New Roman" w:hAnsi="Times New Roman"/>
          <w:noProof/>
          <w:sz w:val="18"/>
          <w:szCs w:val="18"/>
        </w:rPr>
      </w:pPr>
      <w:hyperlink w:anchor="_Toc16761343" w:history="1">
        <w:r w:rsidRPr="002E78A1">
          <w:rPr>
            <w:rFonts w:ascii="Times New Roman" w:hAnsi="Times New Roman"/>
            <w:b/>
            <w:bCs/>
            <w:noProof/>
            <w:sz w:val="18"/>
            <w:u w:val="single"/>
            <w:lang w:eastAsia="en-US"/>
          </w:rPr>
          <w:t>1.</w:t>
        </w:r>
        <w:r w:rsidRPr="002E78A1">
          <w:rPr>
            <w:rFonts w:ascii="Times New Roman" w:hAnsi="Times New Roman"/>
            <w:noProof/>
            <w:sz w:val="18"/>
            <w:szCs w:val="18"/>
          </w:rPr>
          <w:tab/>
        </w:r>
        <w:r w:rsidRPr="002E78A1">
          <w:rPr>
            <w:rFonts w:ascii="Times New Roman" w:hAnsi="Times New Roman"/>
            <w:b/>
            <w:bCs/>
            <w:noProof/>
            <w:sz w:val="18"/>
            <w:u w:val="single"/>
            <w:lang w:eastAsia="en-US"/>
          </w:rPr>
          <w:t>Сведения о планах и программах комплексного социально-экономического развития муниципального образования</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_Toc16761343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7</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left" w:pos="442"/>
          <w:tab w:val="right" w:leader="dot" w:pos="9344"/>
        </w:tabs>
        <w:spacing w:before="60" w:after="60" w:line="240" w:lineRule="auto"/>
        <w:rPr>
          <w:rFonts w:ascii="Times New Roman" w:hAnsi="Times New Roman"/>
          <w:noProof/>
          <w:sz w:val="18"/>
          <w:szCs w:val="18"/>
        </w:rPr>
      </w:pPr>
      <w:hyperlink w:anchor="_Toc16761344" w:history="1">
        <w:r w:rsidRPr="002E78A1">
          <w:rPr>
            <w:rFonts w:ascii="Times New Roman" w:hAnsi="Times New Roman"/>
            <w:b/>
            <w:bCs/>
            <w:noProof/>
            <w:sz w:val="18"/>
            <w:u w:val="single"/>
            <w:lang w:eastAsia="en-US"/>
          </w:rPr>
          <w:t>2.</w:t>
        </w:r>
        <w:r w:rsidRPr="002E78A1">
          <w:rPr>
            <w:rFonts w:ascii="Times New Roman" w:hAnsi="Times New Roman"/>
            <w:noProof/>
            <w:sz w:val="18"/>
            <w:szCs w:val="18"/>
          </w:rPr>
          <w:tab/>
        </w:r>
        <w:r w:rsidRPr="002E78A1">
          <w:rPr>
            <w:rFonts w:ascii="Times New Roman" w:hAnsi="Times New Roman"/>
            <w:b/>
            <w:bCs/>
            <w:noProof/>
            <w:sz w:val="18"/>
            <w:u w:val="single"/>
            <w:lang w:eastAsia="en-US"/>
          </w:rPr>
          <w:t>Обоснование выбранного варианта размещения объектов местного значения поселения</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_Toc16761344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9</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left" w:pos="1100"/>
          <w:tab w:val="right" w:leader="dot" w:pos="9344"/>
        </w:tabs>
        <w:spacing w:before="60" w:after="60" w:line="240" w:lineRule="auto"/>
        <w:ind w:left="442"/>
        <w:jc w:val="both"/>
        <w:rPr>
          <w:rFonts w:ascii="Times New Roman" w:hAnsi="Times New Roman"/>
          <w:noProof/>
          <w:sz w:val="18"/>
          <w:szCs w:val="18"/>
        </w:rPr>
      </w:pPr>
      <w:hyperlink w:anchor="_Toc16761345" w:history="1">
        <w:r w:rsidRPr="002E78A1">
          <w:rPr>
            <w:rFonts w:ascii="Times New Roman" w:hAnsi="Times New Roman"/>
            <w:iCs/>
            <w:noProof/>
            <w:sz w:val="18"/>
            <w:u w:val="single"/>
            <w:lang w:eastAsia="en-US"/>
          </w:rPr>
          <w:t>2.1.</w:t>
        </w:r>
        <w:r w:rsidRPr="002E78A1">
          <w:rPr>
            <w:rFonts w:ascii="Times New Roman" w:hAnsi="Times New Roman"/>
            <w:noProof/>
            <w:sz w:val="18"/>
            <w:szCs w:val="18"/>
          </w:rPr>
          <w:tab/>
        </w:r>
        <w:r w:rsidRPr="002E78A1">
          <w:rPr>
            <w:rFonts w:ascii="Times New Roman" w:hAnsi="Times New Roman"/>
            <w:iCs/>
            <w:noProof/>
            <w:sz w:val="18"/>
            <w:u w:val="single"/>
            <w:lang w:eastAsia="en-US"/>
          </w:rPr>
          <w:t>Анализ использования территорий поселения и возможных направлений развития этих территорий</w:t>
        </w:r>
        <w:r w:rsidRPr="002E78A1">
          <w:rPr>
            <w:rFonts w:ascii="Times New Roman" w:hAnsi="Times New Roman"/>
            <w:iCs/>
            <w:noProof/>
            <w:webHidden/>
            <w:sz w:val="18"/>
            <w:szCs w:val="18"/>
            <w:lang w:eastAsia="en-US"/>
          </w:rPr>
          <w:tab/>
        </w:r>
        <w:r w:rsidRPr="002E78A1">
          <w:rPr>
            <w:rFonts w:ascii="Times New Roman" w:hAnsi="Times New Roman"/>
            <w:iCs/>
            <w:noProof/>
            <w:webHidden/>
            <w:sz w:val="18"/>
            <w:szCs w:val="18"/>
            <w:lang w:eastAsia="en-US"/>
          </w:rPr>
          <w:fldChar w:fldCharType="begin"/>
        </w:r>
        <w:r w:rsidRPr="002E78A1">
          <w:rPr>
            <w:rFonts w:ascii="Times New Roman" w:hAnsi="Times New Roman"/>
            <w:iCs/>
            <w:noProof/>
            <w:webHidden/>
            <w:sz w:val="18"/>
            <w:szCs w:val="18"/>
            <w:lang w:eastAsia="en-US"/>
          </w:rPr>
          <w:instrText xml:space="preserve"> PAGEREF _Toc16761345 \h </w:instrText>
        </w:r>
        <w:r w:rsidRPr="002E78A1">
          <w:rPr>
            <w:rFonts w:ascii="Times New Roman" w:hAnsi="Times New Roman"/>
            <w:iCs/>
            <w:noProof/>
            <w:webHidden/>
            <w:sz w:val="18"/>
            <w:szCs w:val="18"/>
            <w:lang w:eastAsia="en-US"/>
          </w:rPr>
        </w:r>
        <w:r w:rsidRPr="002E78A1">
          <w:rPr>
            <w:rFonts w:ascii="Times New Roman" w:hAnsi="Times New Roman"/>
            <w:iCs/>
            <w:noProof/>
            <w:webHidden/>
            <w:sz w:val="18"/>
            <w:szCs w:val="18"/>
            <w:lang w:eastAsia="en-US"/>
          </w:rPr>
          <w:fldChar w:fldCharType="separate"/>
        </w:r>
        <w:r w:rsidRPr="002E78A1">
          <w:rPr>
            <w:rFonts w:ascii="Times New Roman" w:hAnsi="Times New Roman"/>
            <w:iCs/>
            <w:noProof/>
            <w:webHidden/>
            <w:sz w:val="18"/>
            <w:szCs w:val="18"/>
            <w:lang w:eastAsia="en-US"/>
          </w:rPr>
          <w:t>9</w:t>
        </w:r>
        <w:r w:rsidRPr="002E78A1">
          <w:rPr>
            <w:rFonts w:ascii="Times New Roman" w:hAnsi="Times New Roman"/>
            <w:iCs/>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46" w:history="1">
        <w:r w:rsidRPr="002E78A1">
          <w:rPr>
            <w:rFonts w:ascii="Times New Roman" w:hAnsi="Times New Roman"/>
            <w:noProof/>
            <w:sz w:val="18"/>
            <w:u w:val="single"/>
            <w:lang w:eastAsia="en-US"/>
          </w:rPr>
          <w:t>2.1.1.</w:t>
        </w:r>
        <w:r w:rsidRPr="002E78A1">
          <w:rPr>
            <w:rFonts w:ascii="Times New Roman" w:hAnsi="Times New Roman"/>
            <w:noProof/>
            <w:sz w:val="18"/>
            <w:szCs w:val="18"/>
          </w:rPr>
          <w:tab/>
        </w:r>
        <w:r w:rsidRPr="002E78A1">
          <w:rPr>
            <w:rFonts w:ascii="Times New Roman" w:hAnsi="Times New Roman"/>
            <w:noProof/>
            <w:sz w:val="18"/>
            <w:u w:val="single"/>
            <w:lang w:eastAsia="en-US"/>
          </w:rPr>
          <w:t>Положение Нагорского сельсовета в системе расселения Притобольного района Курганской области</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_Toc16761346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9</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47" w:history="1">
        <w:r w:rsidRPr="002E78A1">
          <w:rPr>
            <w:rFonts w:ascii="Times New Roman" w:hAnsi="Times New Roman"/>
            <w:noProof/>
            <w:sz w:val="18"/>
            <w:u w:val="single"/>
            <w:lang w:eastAsia="en-US"/>
          </w:rPr>
          <w:t>2.1.2.</w:t>
        </w:r>
        <w:r w:rsidRPr="002E78A1">
          <w:rPr>
            <w:rFonts w:ascii="Times New Roman" w:hAnsi="Times New Roman"/>
            <w:noProof/>
            <w:sz w:val="18"/>
            <w:szCs w:val="18"/>
          </w:rPr>
          <w:tab/>
        </w:r>
        <w:r w:rsidRPr="002E78A1">
          <w:rPr>
            <w:rFonts w:ascii="Times New Roman" w:hAnsi="Times New Roman"/>
            <w:noProof/>
            <w:sz w:val="18"/>
            <w:u w:val="single"/>
            <w:lang w:eastAsia="en-US"/>
          </w:rPr>
          <w:t>Природно-ресурсный потенциал территории поселения</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_Toc16761347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10</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48" w:history="1">
        <w:r w:rsidRPr="002E78A1">
          <w:rPr>
            <w:rFonts w:ascii="Times New Roman" w:hAnsi="Times New Roman"/>
            <w:noProof/>
            <w:sz w:val="18"/>
            <w:u w:val="single"/>
            <w:lang w:eastAsia="en-US"/>
          </w:rPr>
          <w:t>2.1.3.</w:t>
        </w:r>
        <w:r w:rsidRPr="002E78A1">
          <w:rPr>
            <w:rFonts w:ascii="Times New Roman" w:hAnsi="Times New Roman"/>
            <w:noProof/>
            <w:sz w:val="18"/>
            <w:szCs w:val="18"/>
          </w:rPr>
          <w:tab/>
        </w:r>
        <w:r w:rsidRPr="002E78A1">
          <w:rPr>
            <w:rFonts w:ascii="Times New Roman" w:hAnsi="Times New Roman"/>
            <w:noProof/>
            <w:sz w:val="18"/>
            <w:u w:val="single"/>
            <w:lang w:eastAsia="en-US"/>
          </w:rPr>
          <w:t>Демографическая ситуация</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_Toc16761348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14</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49" w:history="1">
        <w:r w:rsidRPr="002E78A1">
          <w:rPr>
            <w:rFonts w:ascii="Times New Roman" w:hAnsi="Times New Roman"/>
            <w:noProof/>
            <w:sz w:val="18"/>
            <w:u w:val="single"/>
            <w:lang w:eastAsia="en-US"/>
          </w:rPr>
          <w:t>2.1.4.</w:t>
        </w:r>
        <w:r w:rsidRPr="002E78A1">
          <w:rPr>
            <w:rFonts w:ascii="Times New Roman" w:hAnsi="Times New Roman"/>
            <w:noProof/>
            <w:sz w:val="18"/>
            <w:szCs w:val="18"/>
          </w:rPr>
          <w:tab/>
        </w:r>
        <w:r w:rsidRPr="002E78A1">
          <w:rPr>
            <w:rFonts w:ascii="Times New Roman" w:hAnsi="Times New Roman"/>
            <w:noProof/>
            <w:sz w:val="18"/>
            <w:u w:val="single"/>
            <w:lang w:eastAsia="en-US"/>
          </w:rPr>
          <w:t>Экономический потенциал</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_Toc16761349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16</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50" w:history="1">
        <w:r w:rsidRPr="002E78A1">
          <w:rPr>
            <w:rFonts w:ascii="Times New Roman" w:hAnsi="Times New Roman"/>
            <w:noProof/>
            <w:sz w:val="18"/>
            <w:u w:val="single"/>
            <w:lang w:eastAsia="en-US"/>
          </w:rPr>
          <w:t>2.1.5.</w:t>
        </w:r>
        <w:r w:rsidRPr="002E78A1">
          <w:rPr>
            <w:rFonts w:ascii="Times New Roman" w:hAnsi="Times New Roman"/>
            <w:noProof/>
            <w:sz w:val="18"/>
            <w:szCs w:val="18"/>
          </w:rPr>
          <w:tab/>
        </w:r>
        <w:r w:rsidRPr="002E78A1">
          <w:rPr>
            <w:rFonts w:ascii="Times New Roman" w:hAnsi="Times New Roman"/>
            <w:noProof/>
            <w:sz w:val="18"/>
            <w:u w:val="single"/>
            <w:lang w:eastAsia="en-US"/>
          </w:rPr>
          <w:t>Объекты социальной инфраструктуры</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_Toc16761350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17</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51" w:history="1">
        <w:r w:rsidRPr="002E78A1">
          <w:rPr>
            <w:rFonts w:ascii="Times New Roman" w:hAnsi="Times New Roman"/>
            <w:noProof/>
            <w:sz w:val="18"/>
            <w:u w:val="single"/>
            <w:lang w:eastAsia="en-US"/>
          </w:rPr>
          <w:t>2.1.6.</w:t>
        </w:r>
        <w:r w:rsidRPr="002E78A1">
          <w:rPr>
            <w:rFonts w:ascii="Times New Roman" w:hAnsi="Times New Roman"/>
            <w:noProof/>
            <w:sz w:val="18"/>
            <w:szCs w:val="18"/>
          </w:rPr>
          <w:tab/>
        </w:r>
        <w:r w:rsidRPr="002E78A1">
          <w:rPr>
            <w:rFonts w:ascii="Times New Roman" w:hAnsi="Times New Roman"/>
            <w:noProof/>
            <w:sz w:val="18"/>
            <w:u w:val="single"/>
            <w:lang w:eastAsia="en-US"/>
          </w:rPr>
          <w:t>Объекты транспортной инфраструктуры</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_Toc16761351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21</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52" w:history="1">
        <w:r w:rsidRPr="002E78A1">
          <w:rPr>
            <w:rFonts w:ascii="Times New Roman" w:hAnsi="Times New Roman"/>
            <w:noProof/>
            <w:sz w:val="18"/>
            <w:u w:val="single"/>
            <w:lang w:eastAsia="en-US"/>
          </w:rPr>
          <w:t>2.1.7.</w:t>
        </w:r>
        <w:r w:rsidRPr="002E78A1">
          <w:rPr>
            <w:rFonts w:ascii="Times New Roman" w:hAnsi="Times New Roman"/>
            <w:noProof/>
            <w:sz w:val="18"/>
            <w:szCs w:val="18"/>
          </w:rPr>
          <w:tab/>
        </w:r>
        <w:r w:rsidRPr="002E78A1">
          <w:rPr>
            <w:rFonts w:ascii="Times New Roman" w:hAnsi="Times New Roman"/>
            <w:noProof/>
            <w:sz w:val="18"/>
            <w:u w:val="single"/>
            <w:lang w:eastAsia="en-US"/>
          </w:rPr>
          <w:t>Объекты инженерной инфраструктуры</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_Toc16761352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22</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100"/>
          <w:tab w:val="right" w:leader="dot" w:pos="9344"/>
        </w:tabs>
        <w:spacing w:before="60" w:after="60" w:line="240" w:lineRule="auto"/>
        <w:ind w:left="442"/>
        <w:jc w:val="both"/>
        <w:rPr>
          <w:rFonts w:ascii="Times New Roman" w:hAnsi="Times New Roman"/>
          <w:noProof/>
          <w:sz w:val="18"/>
          <w:szCs w:val="18"/>
        </w:rPr>
      </w:pPr>
      <w:hyperlink w:anchor="_Toc16761353" w:history="1">
        <w:r w:rsidRPr="002E78A1">
          <w:rPr>
            <w:rFonts w:ascii="Times New Roman" w:hAnsi="Times New Roman"/>
            <w:iCs/>
            <w:noProof/>
            <w:sz w:val="18"/>
            <w:u w:val="single"/>
            <w:lang w:eastAsia="en-US"/>
          </w:rPr>
          <w:t>2.2.</w:t>
        </w:r>
        <w:r w:rsidRPr="002E78A1">
          <w:rPr>
            <w:rFonts w:ascii="Times New Roman" w:hAnsi="Times New Roman"/>
            <w:noProof/>
            <w:sz w:val="18"/>
            <w:szCs w:val="18"/>
          </w:rPr>
          <w:tab/>
        </w:r>
        <w:r w:rsidRPr="002E78A1">
          <w:rPr>
            <w:rFonts w:ascii="Times New Roman" w:hAnsi="Times New Roman"/>
            <w:iCs/>
            <w:noProof/>
            <w:sz w:val="18"/>
            <w:u w:val="single"/>
            <w:lang w:eastAsia="en-US"/>
          </w:rPr>
          <w:t>Прогнозируемые ограничения использования территорий поселения</w:t>
        </w:r>
        <w:r w:rsidRPr="002E78A1">
          <w:rPr>
            <w:rFonts w:ascii="Times New Roman" w:hAnsi="Times New Roman"/>
            <w:iCs/>
            <w:noProof/>
            <w:webHidden/>
            <w:sz w:val="18"/>
            <w:szCs w:val="18"/>
            <w:lang w:eastAsia="en-US"/>
          </w:rPr>
          <w:tab/>
        </w:r>
        <w:r w:rsidRPr="002E78A1">
          <w:rPr>
            <w:rFonts w:ascii="Times New Roman" w:hAnsi="Times New Roman"/>
            <w:iCs/>
            <w:noProof/>
            <w:webHidden/>
            <w:sz w:val="18"/>
            <w:szCs w:val="18"/>
            <w:lang w:eastAsia="en-US"/>
          </w:rPr>
          <w:fldChar w:fldCharType="begin"/>
        </w:r>
        <w:r w:rsidRPr="002E78A1">
          <w:rPr>
            <w:rFonts w:ascii="Times New Roman" w:hAnsi="Times New Roman"/>
            <w:iCs/>
            <w:noProof/>
            <w:webHidden/>
            <w:sz w:val="18"/>
            <w:szCs w:val="18"/>
            <w:lang w:eastAsia="en-US"/>
          </w:rPr>
          <w:instrText xml:space="preserve"> PAGEREF _Toc16761353 \h </w:instrText>
        </w:r>
        <w:r w:rsidRPr="002E78A1">
          <w:rPr>
            <w:rFonts w:ascii="Times New Roman" w:hAnsi="Times New Roman"/>
            <w:iCs/>
            <w:noProof/>
            <w:webHidden/>
            <w:sz w:val="18"/>
            <w:szCs w:val="18"/>
            <w:lang w:eastAsia="en-US"/>
          </w:rPr>
        </w:r>
        <w:r w:rsidRPr="002E78A1">
          <w:rPr>
            <w:rFonts w:ascii="Times New Roman" w:hAnsi="Times New Roman"/>
            <w:iCs/>
            <w:noProof/>
            <w:webHidden/>
            <w:sz w:val="18"/>
            <w:szCs w:val="18"/>
            <w:lang w:eastAsia="en-US"/>
          </w:rPr>
          <w:fldChar w:fldCharType="separate"/>
        </w:r>
        <w:r w:rsidRPr="002E78A1">
          <w:rPr>
            <w:rFonts w:ascii="Times New Roman" w:hAnsi="Times New Roman"/>
            <w:iCs/>
            <w:noProof/>
            <w:webHidden/>
            <w:sz w:val="18"/>
            <w:szCs w:val="18"/>
            <w:lang w:eastAsia="en-US"/>
          </w:rPr>
          <w:t>26</w:t>
        </w:r>
        <w:r w:rsidRPr="002E78A1">
          <w:rPr>
            <w:rFonts w:ascii="Times New Roman" w:hAnsi="Times New Roman"/>
            <w:iCs/>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54" w:history="1">
        <w:r w:rsidRPr="002E78A1">
          <w:rPr>
            <w:rFonts w:ascii="Times New Roman" w:hAnsi="Times New Roman"/>
            <w:noProof/>
            <w:sz w:val="18"/>
            <w:u w:val="single"/>
            <w:lang w:eastAsia="en-US"/>
          </w:rPr>
          <w:t>2.2.1.</w:t>
        </w:r>
        <w:r w:rsidRPr="002E78A1">
          <w:rPr>
            <w:rFonts w:ascii="Times New Roman" w:hAnsi="Times New Roman"/>
            <w:noProof/>
            <w:sz w:val="18"/>
            <w:szCs w:val="18"/>
          </w:rPr>
          <w:tab/>
        </w:r>
        <w:r w:rsidRPr="002E78A1">
          <w:rPr>
            <w:rFonts w:ascii="Times New Roman" w:hAnsi="Times New Roman"/>
            <w:noProof/>
            <w:sz w:val="18"/>
            <w:u w:val="single"/>
            <w:lang w:eastAsia="en-US"/>
          </w:rPr>
          <w:t>Объекты культурного наследия</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_Toc16761354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27</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55" w:history="1">
        <w:r w:rsidRPr="002E78A1">
          <w:rPr>
            <w:rFonts w:ascii="Times New Roman" w:hAnsi="Times New Roman"/>
            <w:noProof/>
            <w:sz w:val="18"/>
            <w:u w:val="single"/>
            <w:lang w:eastAsia="en-US"/>
          </w:rPr>
          <w:t>2.2.2.</w:t>
        </w:r>
        <w:r w:rsidRPr="002E78A1">
          <w:rPr>
            <w:rFonts w:ascii="Times New Roman" w:hAnsi="Times New Roman"/>
            <w:noProof/>
            <w:sz w:val="18"/>
            <w:szCs w:val="18"/>
          </w:rPr>
          <w:tab/>
        </w:r>
        <w:r w:rsidRPr="002E78A1">
          <w:rPr>
            <w:rFonts w:ascii="Times New Roman" w:hAnsi="Times New Roman"/>
            <w:noProof/>
            <w:sz w:val="18"/>
            <w:u w:val="single"/>
            <w:lang w:eastAsia="en-US"/>
          </w:rPr>
          <w:t>Объекты особо охраняемых природных территорий</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_Toc16761355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27</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540"/>
          <w:tab w:val="right" w:leader="dot" w:pos="9344"/>
        </w:tabs>
        <w:spacing w:before="60" w:after="60" w:line="240" w:lineRule="auto"/>
        <w:ind w:left="663"/>
        <w:jc w:val="both"/>
        <w:rPr>
          <w:rFonts w:ascii="Times New Roman" w:hAnsi="Times New Roman"/>
          <w:noProof/>
          <w:sz w:val="18"/>
          <w:szCs w:val="18"/>
        </w:rPr>
      </w:pPr>
      <w:hyperlink w:anchor="_Toc16761356" w:history="1">
        <w:r w:rsidRPr="002E78A1">
          <w:rPr>
            <w:rFonts w:ascii="Times New Roman" w:hAnsi="Times New Roman"/>
            <w:noProof/>
            <w:sz w:val="18"/>
            <w:u w:val="single"/>
            <w:lang w:eastAsia="en-US"/>
          </w:rPr>
          <w:t>2.2.3.</w:t>
        </w:r>
        <w:r w:rsidRPr="002E78A1">
          <w:rPr>
            <w:rFonts w:ascii="Times New Roman" w:hAnsi="Times New Roman"/>
            <w:noProof/>
            <w:sz w:val="18"/>
            <w:szCs w:val="18"/>
          </w:rPr>
          <w:tab/>
        </w:r>
        <w:r w:rsidRPr="002E78A1">
          <w:rPr>
            <w:rFonts w:ascii="Times New Roman" w:hAnsi="Times New Roman"/>
            <w:noProof/>
            <w:sz w:val="18"/>
            <w:u w:val="single"/>
            <w:lang w:eastAsia="en-US"/>
          </w:rPr>
          <w:t>Объекты специального назначения</w:t>
        </w:r>
        <w:r w:rsidRPr="002E78A1">
          <w:rPr>
            <w:rFonts w:ascii="Times New Roman" w:hAnsi="Times New Roman"/>
            <w:noProof/>
            <w:webHidden/>
            <w:sz w:val="18"/>
            <w:szCs w:val="18"/>
            <w:lang w:eastAsia="en-US"/>
          </w:rPr>
          <w:tab/>
        </w:r>
        <w:r w:rsidRPr="002E78A1">
          <w:rPr>
            <w:rFonts w:ascii="Times New Roman" w:hAnsi="Times New Roman"/>
            <w:noProof/>
            <w:webHidden/>
            <w:sz w:val="18"/>
            <w:szCs w:val="18"/>
            <w:lang w:eastAsia="en-US"/>
          </w:rPr>
          <w:fldChar w:fldCharType="begin"/>
        </w:r>
        <w:r w:rsidRPr="002E78A1">
          <w:rPr>
            <w:rFonts w:ascii="Times New Roman" w:hAnsi="Times New Roman"/>
            <w:noProof/>
            <w:webHidden/>
            <w:sz w:val="18"/>
            <w:szCs w:val="18"/>
            <w:lang w:eastAsia="en-US"/>
          </w:rPr>
          <w:instrText xml:space="preserve"> PAGEREF _Toc16761356 \h </w:instrText>
        </w:r>
        <w:r w:rsidRPr="002E78A1">
          <w:rPr>
            <w:rFonts w:ascii="Times New Roman" w:hAnsi="Times New Roman"/>
            <w:noProof/>
            <w:webHidden/>
            <w:sz w:val="18"/>
            <w:szCs w:val="18"/>
            <w:lang w:eastAsia="en-US"/>
          </w:rPr>
        </w:r>
        <w:r w:rsidRPr="002E78A1">
          <w:rPr>
            <w:rFonts w:ascii="Times New Roman" w:hAnsi="Times New Roman"/>
            <w:noProof/>
            <w:webHidden/>
            <w:sz w:val="18"/>
            <w:szCs w:val="18"/>
            <w:lang w:eastAsia="en-US"/>
          </w:rPr>
          <w:fldChar w:fldCharType="separate"/>
        </w:r>
        <w:r w:rsidRPr="002E78A1">
          <w:rPr>
            <w:rFonts w:ascii="Times New Roman" w:hAnsi="Times New Roman"/>
            <w:noProof/>
            <w:webHidden/>
            <w:sz w:val="18"/>
            <w:szCs w:val="18"/>
            <w:lang w:eastAsia="en-US"/>
          </w:rPr>
          <w:t>29</w:t>
        </w:r>
        <w:r w:rsidRPr="002E78A1">
          <w:rPr>
            <w:rFonts w:ascii="Times New Roman" w:hAnsi="Times New Roman"/>
            <w:noProof/>
            <w:webHidden/>
            <w:sz w:val="18"/>
            <w:szCs w:val="18"/>
            <w:lang w:eastAsia="en-US"/>
          </w:rPr>
          <w:fldChar w:fldCharType="end"/>
        </w:r>
      </w:hyperlink>
    </w:p>
    <w:p w:rsidR="00764736" w:rsidRPr="002E78A1" w:rsidRDefault="00764736" w:rsidP="002E78A1">
      <w:pPr>
        <w:tabs>
          <w:tab w:val="left" w:pos="1100"/>
          <w:tab w:val="right" w:leader="dot" w:pos="9344"/>
        </w:tabs>
        <w:spacing w:before="60" w:after="60" w:line="240" w:lineRule="auto"/>
        <w:ind w:left="442"/>
        <w:jc w:val="both"/>
        <w:rPr>
          <w:rFonts w:ascii="Times New Roman" w:hAnsi="Times New Roman"/>
          <w:noProof/>
          <w:sz w:val="18"/>
          <w:szCs w:val="18"/>
        </w:rPr>
      </w:pPr>
      <w:hyperlink w:anchor="_Toc16761357" w:history="1">
        <w:r w:rsidRPr="002E78A1">
          <w:rPr>
            <w:rFonts w:ascii="Times New Roman" w:hAnsi="Times New Roman"/>
            <w:iCs/>
            <w:noProof/>
            <w:sz w:val="18"/>
            <w:u w:val="single"/>
            <w:lang w:eastAsia="en-US"/>
          </w:rPr>
          <w:t>2.3.</w:t>
        </w:r>
        <w:r w:rsidRPr="002E78A1">
          <w:rPr>
            <w:rFonts w:ascii="Times New Roman" w:hAnsi="Times New Roman"/>
            <w:noProof/>
            <w:sz w:val="18"/>
            <w:szCs w:val="18"/>
          </w:rPr>
          <w:tab/>
        </w:r>
        <w:r w:rsidRPr="002E78A1">
          <w:rPr>
            <w:rFonts w:ascii="Times New Roman" w:hAnsi="Times New Roman"/>
            <w:iCs/>
            <w:noProof/>
            <w:sz w:val="18"/>
            <w:u w:val="single"/>
            <w:lang w:eastAsia="en-US"/>
          </w:rPr>
          <w:t>Выводы</w:t>
        </w:r>
        <w:r w:rsidRPr="002E78A1">
          <w:rPr>
            <w:rFonts w:ascii="Times New Roman" w:hAnsi="Times New Roman"/>
            <w:iCs/>
            <w:noProof/>
            <w:webHidden/>
            <w:sz w:val="18"/>
            <w:szCs w:val="18"/>
            <w:lang w:eastAsia="en-US"/>
          </w:rPr>
          <w:tab/>
        </w:r>
        <w:r w:rsidRPr="002E78A1">
          <w:rPr>
            <w:rFonts w:ascii="Times New Roman" w:hAnsi="Times New Roman"/>
            <w:iCs/>
            <w:noProof/>
            <w:webHidden/>
            <w:sz w:val="18"/>
            <w:szCs w:val="18"/>
            <w:lang w:eastAsia="en-US"/>
          </w:rPr>
          <w:fldChar w:fldCharType="begin"/>
        </w:r>
        <w:r w:rsidRPr="002E78A1">
          <w:rPr>
            <w:rFonts w:ascii="Times New Roman" w:hAnsi="Times New Roman"/>
            <w:iCs/>
            <w:noProof/>
            <w:webHidden/>
            <w:sz w:val="18"/>
            <w:szCs w:val="18"/>
            <w:lang w:eastAsia="en-US"/>
          </w:rPr>
          <w:instrText xml:space="preserve"> PAGEREF _Toc16761357 \h </w:instrText>
        </w:r>
        <w:r w:rsidRPr="002E78A1">
          <w:rPr>
            <w:rFonts w:ascii="Times New Roman" w:hAnsi="Times New Roman"/>
            <w:iCs/>
            <w:noProof/>
            <w:webHidden/>
            <w:sz w:val="18"/>
            <w:szCs w:val="18"/>
            <w:lang w:eastAsia="en-US"/>
          </w:rPr>
        </w:r>
        <w:r w:rsidRPr="002E78A1">
          <w:rPr>
            <w:rFonts w:ascii="Times New Roman" w:hAnsi="Times New Roman"/>
            <w:iCs/>
            <w:noProof/>
            <w:webHidden/>
            <w:sz w:val="18"/>
            <w:szCs w:val="18"/>
            <w:lang w:eastAsia="en-US"/>
          </w:rPr>
          <w:fldChar w:fldCharType="separate"/>
        </w:r>
        <w:r w:rsidRPr="002E78A1">
          <w:rPr>
            <w:rFonts w:ascii="Times New Roman" w:hAnsi="Times New Roman"/>
            <w:iCs/>
            <w:noProof/>
            <w:webHidden/>
            <w:sz w:val="18"/>
            <w:szCs w:val="18"/>
            <w:lang w:eastAsia="en-US"/>
          </w:rPr>
          <w:t>30</w:t>
        </w:r>
        <w:r w:rsidRPr="002E78A1">
          <w:rPr>
            <w:rFonts w:ascii="Times New Roman" w:hAnsi="Times New Roman"/>
            <w:iCs/>
            <w:noProof/>
            <w:webHidden/>
            <w:sz w:val="18"/>
            <w:szCs w:val="18"/>
            <w:lang w:eastAsia="en-US"/>
          </w:rPr>
          <w:fldChar w:fldCharType="end"/>
        </w:r>
      </w:hyperlink>
    </w:p>
    <w:p w:rsidR="00764736" w:rsidRPr="002E78A1" w:rsidRDefault="00764736" w:rsidP="002E78A1">
      <w:pPr>
        <w:tabs>
          <w:tab w:val="left" w:pos="442"/>
          <w:tab w:val="right" w:leader="dot" w:pos="9344"/>
        </w:tabs>
        <w:spacing w:before="60" w:after="60" w:line="240" w:lineRule="auto"/>
        <w:rPr>
          <w:rFonts w:ascii="Times New Roman" w:hAnsi="Times New Roman"/>
          <w:noProof/>
          <w:sz w:val="18"/>
          <w:szCs w:val="18"/>
        </w:rPr>
      </w:pPr>
      <w:hyperlink w:anchor="_Toc16761358" w:history="1">
        <w:r w:rsidRPr="002E78A1">
          <w:rPr>
            <w:rFonts w:ascii="Times New Roman" w:hAnsi="Times New Roman"/>
            <w:b/>
            <w:bCs/>
            <w:noProof/>
            <w:sz w:val="18"/>
            <w:u w:val="single"/>
            <w:lang w:eastAsia="en-US"/>
          </w:rPr>
          <w:t>3.</w:t>
        </w:r>
        <w:r w:rsidRPr="002E78A1">
          <w:rPr>
            <w:rFonts w:ascii="Times New Roman" w:hAnsi="Times New Roman"/>
            <w:noProof/>
            <w:sz w:val="18"/>
            <w:szCs w:val="18"/>
          </w:rPr>
          <w:tab/>
        </w:r>
        <w:r w:rsidRPr="002E78A1">
          <w:rPr>
            <w:rFonts w:ascii="Times New Roman" w:hAnsi="Times New Roman"/>
            <w:b/>
            <w:bCs/>
            <w:noProof/>
            <w:sz w:val="18"/>
            <w:u w:val="single"/>
            <w:lang w:eastAsia="en-US"/>
          </w:rPr>
          <w:t>Оценка возможного влияния планируемых для размещения объектов местного значения поселения</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_Toc16761358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31</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left" w:pos="442"/>
          <w:tab w:val="right" w:leader="dot" w:pos="9344"/>
        </w:tabs>
        <w:spacing w:before="60" w:after="60" w:line="240" w:lineRule="auto"/>
        <w:rPr>
          <w:rFonts w:ascii="Times New Roman" w:hAnsi="Times New Roman"/>
          <w:noProof/>
          <w:sz w:val="18"/>
          <w:szCs w:val="18"/>
        </w:rPr>
      </w:pPr>
      <w:hyperlink w:anchor="_Toc16761359" w:history="1">
        <w:r w:rsidRPr="002E78A1">
          <w:rPr>
            <w:rFonts w:ascii="Times New Roman" w:hAnsi="Times New Roman"/>
            <w:b/>
            <w:bCs/>
            <w:noProof/>
            <w:sz w:val="18"/>
            <w:u w:val="single"/>
            <w:lang w:eastAsia="ar-SA"/>
          </w:rPr>
          <w:t>4.</w:t>
        </w:r>
        <w:r w:rsidRPr="002E78A1">
          <w:rPr>
            <w:rFonts w:ascii="Times New Roman" w:hAnsi="Times New Roman"/>
            <w:noProof/>
            <w:sz w:val="18"/>
            <w:szCs w:val="18"/>
          </w:rPr>
          <w:tab/>
        </w:r>
        <w:r w:rsidRPr="002E78A1">
          <w:rPr>
            <w:rFonts w:ascii="Times New Roman" w:hAnsi="Times New Roman"/>
            <w:b/>
            <w:bCs/>
            <w:noProof/>
            <w:sz w:val="18"/>
            <w:u w:val="single"/>
            <w:lang w:eastAsia="ar-SA"/>
          </w:rPr>
          <w:t xml:space="preserve">Сведения о планируемых для размещения на территориях поселения </w:t>
        </w:r>
        <w:r w:rsidRPr="002E78A1">
          <w:rPr>
            <w:rFonts w:ascii="Times New Roman" w:hAnsi="Times New Roman"/>
            <w:b/>
            <w:bCs/>
            <w:noProof/>
            <w:sz w:val="18"/>
            <w:u w:val="single"/>
            <w:lang w:eastAsia="en-US"/>
          </w:rPr>
          <w:t>объектов</w:t>
        </w:r>
        <w:r w:rsidRPr="002E78A1">
          <w:rPr>
            <w:rFonts w:ascii="Times New Roman" w:hAnsi="Times New Roman"/>
            <w:b/>
            <w:bCs/>
            <w:noProof/>
            <w:sz w:val="18"/>
            <w:u w:val="single"/>
            <w:lang w:eastAsia="ar-SA"/>
          </w:rPr>
          <w:t xml:space="preserve"> федерального значения, объектов регионального значения</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_Toc16761359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32</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left" w:pos="442"/>
          <w:tab w:val="right" w:leader="dot" w:pos="9344"/>
        </w:tabs>
        <w:spacing w:before="60" w:after="60" w:line="240" w:lineRule="auto"/>
        <w:rPr>
          <w:rFonts w:ascii="Times New Roman" w:hAnsi="Times New Roman"/>
          <w:noProof/>
          <w:sz w:val="18"/>
          <w:szCs w:val="18"/>
        </w:rPr>
      </w:pPr>
      <w:hyperlink w:anchor="_Toc16761360" w:history="1">
        <w:r w:rsidRPr="002E78A1">
          <w:rPr>
            <w:rFonts w:ascii="Times New Roman" w:hAnsi="Times New Roman"/>
            <w:b/>
            <w:bCs/>
            <w:noProof/>
            <w:sz w:val="18"/>
            <w:u w:val="single"/>
            <w:lang w:eastAsia="ar-SA"/>
          </w:rPr>
          <w:t>5.</w:t>
        </w:r>
        <w:r w:rsidRPr="002E78A1">
          <w:rPr>
            <w:rFonts w:ascii="Times New Roman" w:hAnsi="Times New Roman"/>
            <w:noProof/>
            <w:sz w:val="18"/>
            <w:szCs w:val="18"/>
          </w:rPr>
          <w:tab/>
        </w:r>
        <w:r w:rsidRPr="002E78A1">
          <w:rPr>
            <w:rFonts w:ascii="Times New Roman" w:hAnsi="Times New Roman"/>
            <w:b/>
            <w:bCs/>
            <w:noProof/>
            <w:sz w:val="18"/>
            <w:u w:val="single"/>
            <w:lang w:eastAsia="ar-SA"/>
          </w:rPr>
          <w:t>Сведения о планируемых для размещения на территориях поселения объектов местного значения муниципального района</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_Toc16761360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37</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left" w:pos="442"/>
          <w:tab w:val="right" w:leader="dot" w:pos="9344"/>
        </w:tabs>
        <w:spacing w:before="60" w:after="60" w:line="240" w:lineRule="auto"/>
        <w:rPr>
          <w:rFonts w:ascii="Times New Roman" w:hAnsi="Times New Roman"/>
          <w:noProof/>
          <w:sz w:val="18"/>
          <w:szCs w:val="18"/>
        </w:rPr>
      </w:pPr>
      <w:hyperlink w:anchor="_Toc16761361" w:history="1">
        <w:r w:rsidRPr="002E78A1">
          <w:rPr>
            <w:rFonts w:ascii="Times New Roman" w:hAnsi="Times New Roman"/>
            <w:b/>
            <w:bCs/>
            <w:noProof/>
            <w:sz w:val="18"/>
            <w:u w:val="single"/>
            <w:lang w:eastAsia="en-US"/>
          </w:rPr>
          <w:t>6.</w:t>
        </w:r>
        <w:r w:rsidRPr="002E78A1">
          <w:rPr>
            <w:rFonts w:ascii="Times New Roman" w:hAnsi="Times New Roman"/>
            <w:noProof/>
            <w:sz w:val="18"/>
            <w:szCs w:val="18"/>
          </w:rPr>
          <w:tab/>
        </w:r>
        <w:r w:rsidRPr="002E78A1">
          <w:rPr>
            <w:rFonts w:ascii="Times New Roman" w:hAnsi="Times New Roman"/>
            <w:b/>
            <w:bCs/>
            <w:noProof/>
            <w:sz w:val="18"/>
            <w:u w:val="single"/>
            <w:lang w:eastAsia="en-US"/>
          </w:rPr>
          <w:t xml:space="preserve">Перечень и характеристика основных факторов риска </w:t>
        </w:r>
        <w:r w:rsidRPr="002E78A1">
          <w:rPr>
            <w:rFonts w:ascii="Times New Roman" w:hAnsi="Times New Roman"/>
            <w:b/>
            <w:bCs/>
            <w:noProof/>
            <w:sz w:val="18"/>
            <w:u w:val="single"/>
            <w:lang w:eastAsia="ar-SA"/>
          </w:rPr>
          <w:t>возникновения</w:t>
        </w:r>
        <w:r w:rsidRPr="002E78A1">
          <w:rPr>
            <w:rFonts w:ascii="Times New Roman" w:hAnsi="Times New Roman"/>
            <w:b/>
            <w:bCs/>
            <w:noProof/>
            <w:sz w:val="18"/>
            <w:u w:val="single"/>
            <w:lang w:eastAsia="en-US"/>
          </w:rPr>
          <w:t xml:space="preserve"> чрезвычайных ситуаций природного и техногенного характера</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_Toc16761361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39</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left" w:pos="1100"/>
          <w:tab w:val="right" w:leader="dot" w:pos="9344"/>
        </w:tabs>
        <w:spacing w:before="60" w:after="60" w:line="240" w:lineRule="auto"/>
        <w:ind w:left="442"/>
        <w:jc w:val="both"/>
        <w:rPr>
          <w:rFonts w:ascii="Times New Roman" w:hAnsi="Times New Roman"/>
          <w:noProof/>
          <w:sz w:val="18"/>
          <w:szCs w:val="18"/>
        </w:rPr>
      </w:pPr>
      <w:hyperlink w:anchor="_Toc16761362" w:history="1">
        <w:r w:rsidRPr="002E78A1">
          <w:rPr>
            <w:rFonts w:ascii="Times New Roman" w:hAnsi="Times New Roman"/>
            <w:iCs/>
            <w:noProof/>
            <w:sz w:val="18"/>
            <w:u w:val="single"/>
            <w:lang w:eastAsia="en-US"/>
          </w:rPr>
          <w:t>6.1.</w:t>
        </w:r>
        <w:r w:rsidRPr="002E78A1">
          <w:rPr>
            <w:rFonts w:ascii="Times New Roman" w:hAnsi="Times New Roman"/>
            <w:noProof/>
            <w:sz w:val="18"/>
            <w:szCs w:val="18"/>
          </w:rPr>
          <w:tab/>
        </w:r>
        <w:r w:rsidRPr="002E78A1">
          <w:rPr>
            <w:rFonts w:ascii="Times New Roman" w:hAnsi="Times New Roman"/>
            <w:iCs/>
            <w:noProof/>
            <w:sz w:val="18"/>
            <w:u w:val="single"/>
            <w:lang w:eastAsia="en-US"/>
          </w:rPr>
          <w:t>Инженерно-технические мероприятия гражданской обороны</w:t>
        </w:r>
        <w:r w:rsidRPr="002E78A1">
          <w:rPr>
            <w:rFonts w:ascii="Times New Roman" w:hAnsi="Times New Roman"/>
            <w:iCs/>
            <w:noProof/>
            <w:webHidden/>
            <w:sz w:val="18"/>
            <w:szCs w:val="18"/>
            <w:lang w:eastAsia="en-US"/>
          </w:rPr>
          <w:tab/>
        </w:r>
        <w:r w:rsidRPr="002E78A1">
          <w:rPr>
            <w:rFonts w:ascii="Times New Roman" w:hAnsi="Times New Roman"/>
            <w:iCs/>
            <w:noProof/>
            <w:webHidden/>
            <w:sz w:val="18"/>
            <w:szCs w:val="18"/>
            <w:lang w:eastAsia="en-US"/>
          </w:rPr>
          <w:fldChar w:fldCharType="begin"/>
        </w:r>
        <w:r w:rsidRPr="002E78A1">
          <w:rPr>
            <w:rFonts w:ascii="Times New Roman" w:hAnsi="Times New Roman"/>
            <w:iCs/>
            <w:noProof/>
            <w:webHidden/>
            <w:sz w:val="18"/>
            <w:szCs w:val="18"/>
            <w:lang w:eastAsia="en-US"/>
          </w:rPr>
          <w:instrText xml:space="preserve"> PAGEREF _Toc16761362 \h </w:instrText>
        </w:r>
        <w:r w:rsidRPr="002E78A1">
          <w:rPr>
            <w:rFonts w:ascii="Times New Roman" w:hAnsi="Times New Roman"/>
            <w:iCs/>
            <w:noProof/>
            <w:webHidden/>
            <w:sz w:val="18"/>
            <w:szCs w:val="18"/>
            <w:lang w:eastAsia="en-US"/>
          </w:rPr>
        </w:r>
        <w:r w:rsidRPr="002E78A1">
          <w:rPr>
            <w:rFonts w:ascii="Times New Roman" w:hAnsi="Times New Roman"/>
            <w:iCs/>
            <w:noProof/>
            <w:webHidden/>
            <w:sz w:val="18"/>
            <w:szCs w:val="18"/>
            <w:lang w:eastAsia="en-US"/>
          </w:rPr>
          <w:fldChar w:fldCharType="separate"/>
        </w:r>
        <w:r w:rsidRPr="002E78A1">
          <w:rPr>
            <w:rFonts w:ascii="Times New Roman" w:hAnsi="Times New Roman"/>
            <w:iCs/>
            <w:noProof/>
            <w:webHidden/>
            <w:sz w:val="18"/>
            <w:szCs w:val="18"/>
            <w:lang w:eastAsia="en-US"/>
          </w:rPr>
          <w:t>39</w:t>
        </w:r>
        <w:r w:rsidRPr="002E78A1">
          <w:rPr>
            <w:rFonts w:ascii="Times New Roman" w:hAnsi="Times New Roman"/>
            <w:iCs/>
            <w:noProof/>
            <w:webHidden/>
            <w:sz w:val="18"/>
            <w:szCs w:val="18"/>
            <w:lang w:eastAsia="en-US"/>
          </w:rPr>
          <w:fldChar w:fldCharType="end"/>
        </w:r>
      </w:hyperlink>
    </w:p>
    <w:p w:rsidR="00764736" w:rsidRPr="002E78A1" w:rsidRDefault="00764736" w:rsidP="002E78A1">
      <w:pPr>
        <w:tabs>
          <w:tab w:val="left" w:pos="1100"/>
          <w:tab w:val="right" w:leader="dot" w:pos="9344"/>
        </w:tabs>
        <w:spacing w:before="60" w:after="60" w:line="240" w:lineRule="auto"/>
        <w:ind w:left="442"/>
        <w:jc w:val="both"/>
        <w:rPr>
          <w:rFonts w:ascii="Times New Roman" w:hAnsi="Times New Roman"/>
          <w:noProof/>
          <w:sz w:val="18"/>
          <w:szCs w:val="18"/>
        </w:rPr>
      </w:pPr>
      <w:hyperlink w:anchor="_Toc16761363" w:history="1">
        <w:r w:rsidRPr="002E78A1">
          <w:rPr>
            <w:rFonts w:ascii="Times New Roman" w:hAnsi="Times New Roman"/>
            <w:iCs/>
            <w:noProof/>
            <w:sz w:val="18"/>
            <w:u w:val="single"/>
            <w:lang w:eastAsia="en-US"/>
          </w:rPr>
          <w:t>6.2.</w:t>
        </w:r>
        <w:r w:rsidRPr="002E78A1">
          <w:rPr>
            <w:rFonts w:ascii="Times New Roman" w:hAnsi="Times New Roman"/>
            <w:noProof/>
            <w:sz w:val="18"/>
            <w:szCs w:val="18"/>
          </w:rPr>
          <w:tab/>
        </w:r>
        <w:r w:rsidRPr="002E78A1">
          <w:rPr>
            <w:rFonts w:ascii="Times New Roman" w:hAnsi="Times New Roman"/>
            <w:iCs/>
            <w:noProof/>
            <w:sz w:val="18"/>
            <w:u w:val="single"/>
            <w:lang w:eastAsia="en-US"/>
          </w:rPr>
          <w:t>Инженерное обеспечение территории</w:t>
        </w:r>
        <w:r w:rsidRPr="002E78A1">
          <w:rPr>
            <w:rFonts w:ascii="Times New Roman" w:hAnsi="Times New Roman"/>
            <w:iCs/>
            <w:noProof/>
            <w:webHidden/>
            <w:sz w:val="18"/>
            <w:szCs w:val="18"/>
            <w:lang w:eastAsia="en-US"/>
          </w:rPr>
          <w:tab/>
        </w:r>
        <w:r w:rsidRPr="002E78A1">
          <w:rPr>
            <w:rFonts w:ascii="Times New Roman" w:hAnsi="Times New Roman"/>
            <w:iCs/>
            <w:noProof/>
            <w:webHidden/>
            <w:sz w:val="18"/>
            <w:szCs w:val="18"/>
            <w:lang w:eastAsia="en-US"/>
          </w:rPr>
          <w:fldChar w:fldCharType="begin"/>
        </w:r>
        <w:r w:rsidRPr="002E78A1">
          <w:rPr>
            <w:rFonts w:ascii="Times New Roman" w:hAnsi="Times New Roman"/>
            <w:iCs/>
            <w:noProof/>
            <w:webHidden/>
            <w:sz w:val="18"/>
            <w:szCs w:val="18"/>
            <w:lang w:eastAsia="en-US"/>
          </w:rPr>
          <w:instrText xml:space="preserve"> PAGEREF _Toc16761363 \h </w:instrText>
        </w:r>
        <w:r w:rsidRPr="002E78A1">
          <w:rPr>
            <w:rFonts w:ascii="Times New Roman" w:hAnsi="Times New Roman"/>
            <w:iCs/>
            <w:noProof/>
            <w:webHidden/>
            <w:sz w:val="18"/>
            <w:szCs w:val="18"/>
            <w:lang w:eastAsia="en-US"/>
          </w:rPr>
        </w:r>
        <w:r w:rsidRPr="002E78A1">
          <w:rPr>
            <w:rFonts w:ascii="Times New Roman" w:hAnsi="Times New Roman"/>
            <w:iCs/>
            <w:noProof/>
            <w:webHidden/>
            <w:sz w:val="18"/>
            <w:szCs w:val="18"/>
            <w:lang w:eastAsia="en-US"/>
          </w:rPr>
          <w:fldChar w:fldCharType="separate"/>
        </w:r>
        <w:r w:rsidRPr="002E78A1">
          <w:rPr>
            <w:rFonts w:ascii="Times New Roman" w:hAnsi="Times New Roman"/>
            <w:iCs/>
            <w:noProof/>
            <w:webHidden/>
            <w:sz w:val="18"/>
            <w:szCs w:val="18"/>
            <w:lang w:eastAsia="en-US"/>
          </w:rPr>
          <w:t>40</w:t>
        </w:r>
        <w:r w:rsidRPr="002E78A1">
          <w:rPr>
            <w:rFonts w:ascii="Times New Roman" w:hAnsi="Times New Roman"/>
            <w:iCs/>
            <w:noProof/>
            <w:webHidden/>
            <w:sz w:val="18"/>
            <w:szCs w:val="18"/>
            <w:lang w:eastAsia="en-US"/>
          </w:rPr>
          <w:fldChar w:fldCharType="end"/>
        </w:r>
      </w:hyperlink>
    </w:p>
    <w:p w:rsidR="00764736" w:rsidRPr="002E78A1" w:rsidRDefault="00764736" w:rsidP="002E78A1">
      <w:pPr>
        <w:tabs>
          <w:tab w:val="left" w:pos="1100"/>
          <w:tab w:val="right" w:leader="dot" w:pos="9344"/>
        </w:tabs>
        <w:spacing w:before="60" w:after="60" w:line="240" w:lineRule="auto"/>
        <w:ind w:left="442"/>
        <w:jc w:val="both"/>
        <w:rPr>
          <w:rFonts w:ascii="Times New Roman" w:hAnsi="Times New Roman"/>
          <w:noProof/>
          <w:sz w:val="18"/>
          <w:szCs w:val="18"/>
        </w:rPr>
      </w:pPr>
      <w:hyperlink w:anchor="_Toc16761364" w:history="1">
        <w:r w:rsidRPr="002E78A1">
          <w:rPr>
            <w:rFonts w:ascii="Times New Roman" w:hAnsi="Times New Roman"/>
            <w:iCs/>
            <w:noProof/>
            <w:sz w:val="18"/>
            <w:u w:val="single"/>
            <w:lang w:eastAsia="en-US"/>
          </w:rPr>
          <w:t>6.3.</w:t>
        </w:r>
        <w:r w:rsidRPr="002E78A1">
          <w:rPr>
            <w:rFonts w:ascii="Times New Roman" w:hAnsi="Times New Roman"/>
            <w:noProof/>
            <w:sz w:val="18"/>
            <w:szCs w:val="18"/>
          </w:rPr>
          <w:tab/>
        </w:r>
        <w:r w:rsidRPr="002E78A1">
          <w:rPr>
            <w:rFonts w:ascii="Times New Roman" w:hAnsi="Times New Roman"/>
            <w:iCs/>
            <w:noProof/>
            <w:sz w:val="18"/>
            <w:u w:val="single"/>
            <w:lang w:eastAsia="en-US"/>
          </w:rPr>
          <w:t>Основные факторы риска возникновения чрезвычайных ситуаций</w:t>
        </w:r>
        <w:r w:rsidRPr="002E78A1">
          <w:rPr>
            <w:rFonts w:ascii="Times New Roman" w:hAnsi="Times New Roman"/>
            <w:iCs/>
            <w:noProof/>
            <w:webHidden/>
            <w:sz w:val="18"/>
            <w:szCs w:val="18"/>
            <w:lang w:eastAsia="en-US"/>
          </w:rPr>
          <w:tab/>
        </w:r>
        <w:r w:rsidRPr="002E78A1">
          <w:rPr>
            <w:rFonts w:ascii="Times New Roman" w:hAnsi="Times New Roman"/>
            <w:iCs/>
            <w:noProof/>
            <w:webHidden/>
            <w:sz w:val="18"/>
            <w:szCs w:val="18"/>
            <w:lang w:eastAsia="en-US"/>
          </w:rPr>
          <w:fldChar w:fldCharType="begin"/>
        </w:r>
        <w:r w:rsidRPr="002E78A1">
          <w:rPr>
            <w:rFonts w:ascii="Times New Roman" w:hAnsi="Times New Roman"/>
            <w:iCs/>
            <w:noProof/>
            <w:webHidden/>
            <w:sz w:val="18"/>
            <w:szCs w:val="18"/>
            <w:lang w:eastAsia="en-US"/>
          </w:rPr>
          <w:instrText xml:space="preserve"> PAGEREF _Toc16761364 \h </w:instrText>
        </w:r>
        <w:r w:rsidRPr="002E78A1">
          <w:rPr>
            <w:rFonts w:ascii="Times New Roman" w:hAnsi="Times New Roman"/>
            <w:iCs/>
            <w:noProof/>
            <w:webHidden/>
            <w:sz w:val="18"/>
            <w:szCs w:val="18"/>
            <w:lang w:eastAsia="en-US"/>
          </w:rPr>
        </w:r>
        <w:r w:rsidRPr="002E78A1">
          <w:rPr>
            <w:rFonts w:ascii="Times New Roman" w:hAnsi="Times New Roman"/>
            <w:iCs/>
            <w:noProof/>
            <w:webHidden/>
            <w:sz w:val="18"/>
            <w:szCs w:val="18"/>
            <w:lang w:eastAsia="en-US"/>
          </w:rPr>
          <w:fldChar w:fldCharType="separate"/>
        </w:r>
        <w:r w:rsidRPr="002E78A1">
          <w:rPr>
            <w:rFonts w:ascii="Times New Roman" w:hAnsi="Times New Roman"/>
            <w:iCs/>
            <w:noProof/>
            <w:webHidden/>
            <w:sz w:val="18"/>
            <w:szCs w:val="18"/>
            <w:lang w:eastAsia="en-US"/>
          </w:rPr>
          <w:t>43</w:t>
        </w:r>
        <w:r w:rsidRPr="002E78A1">
          <w:rPr>
            <w:rFonts w:ascii="Times New Roman" w:hAnsi="Times New Roman"/>
            <w:iCs/>
            <w:noProof/>
            <w:webHidden/>
            <w:sz w:val="18"/>
            <w:szCs w:val="18"/>
            <w:lang w:eastAsia="en-US"/>
          </w:rPr>
          <w:fldChar w:fldCharType="end"/>
        </w:r>
      </w:hyperlink>
    </w:p>
    <w:p w:rsidR="00764736" w:rsidRPr="002E78A1" w:rsidRDefault="00764736" w:rsidP="002E78A1">
      <w:pPr>
        <w:tabs>
          <w:tab w:val="left" w:pos="1100"/>
          <w:tab w:val="right" w:leader="dot" w:pos="9344"/>
        </w:tabs>
        <w:spacing w:before="60" w:after="60" w:line="240" w:lineRule="auto"/>
        <w:ind w:left="442"/>
        <w:jc w:val="both"/>
        <w:rPr>
          <w:rFonts w:ascii="Times New Roman" w:hAnsi="Times New Roman"/>
          <w:noProof/>
          <w:sz w:val="18"/>
          <w:szCs w:val="18"/>
        </w:rPr>
      </w:pPr>
      <w:hyperlink w:anchor="_Toc16761369" w:history="1">
        <w:r w:rsidRPr="002E78A1">
          <w:rPr>
            <w:rFonts w:ascii="Times New Roman" w:hAnsi="Times New Roman"/>
            <w:iCs/>
            <w:noProof/>
            <w:sz w:val="18"/>
            <w:u w:val="single"/>
            <w:lang w:eastAsia="en-US"/>
          </w:rPr>
          <w:t>6.4.</w:t>
        </w:r>
        <w:r w:rsidRPr="002E78A1">
          <w:rPr>
            <w:rFonts w:ascii="Times New Roman" w:hAnsi="Times New Roman"/>
            <w:noProof/>
            <w:sz w:val="18"/>
            <w:szCs w:val="18"/>
          </w:rPr>
          <w:tab/>
        </w:r>
        <w:r w:rsidRPr="002E78A1">
          <w:rPr>
            <w:rFonts w:ascii="Times New Roman" w:hAnsi="Times New Roman"/>
            <w:iCs/>
            <w:noProof/>
            <w:sz w:val="18"/>
            <w:u w:val="single"/>
            <w:lang w:eastAsia="en-US"/>
          </w:rPr>
          <w:t>Перечень мероприятий по обеспечению пожарной безопасности</w:t>
        </w:r>
        <w:r w:rsidRPr="002E78A1">
          <w:rPr>
            <w:rFonts w:ascii="Times New Roman" w:hAnsi="Times New Roman"/>
            <w:iCs/>
            <w:noProof/>
            <w:webHidden/>
            <w:sz w:val="18"/>
            <w:szCs w:val="18"/>
            <w:lang w:eastAsia="en-US"/>
          </w:rPr>
          <w:tab/>
        </w:r>
        <w:r w:rsidRPr="002E78A1">
          <w:rPr>
            <w:rFonts w:ascii="Times New Roman" w:hAnsi="Times New Roman"/>
            <w:iCs/>
            <w:noProof/>
            <w:webHidden/>
            <w:sz w:val="18"/>
            <w:szCs w:val="18"/>
            <w:lang w:eastAsia="en-US"/>
          </w:rPr>
          <w:fldChar w:fldCharType="begin"/>
        </w:r>
        <w:r w:rsidRPr="002E78A1">
          <w:rPr>
            <w:rFonts w:ascii="Times New Roman" w:hAnsi="Times New Roman"/>
            <w:iCs/>
            <w:noProof/>
            <w:webHidden/>
            <w:sz w:val="18"/>
            <w:szCs w:val="18"/>
            <w:lang w:eastAsia="en-US"/>
          </w:rPr>
          <w:instrText xml:space="preserve"> PAGEREF _Toc16761369 \h </w:instrText>
        </w:r>
        <w:r w:rsidRPr="002E78A1">
          <w:rPr>
            <w:rFonts w:ascii="Times New Roman" w:hAnsi="Times New Roman"/>
            <w:iCs/>
            <w:noProof/>
            <w:webHidden/>
            <w:sz w:val="18"/>
            <w:szCs w:val="18"/>
            <w:lang w:eastAsia="en-US"/>
          </w:rPr>
        </w:r>
        <w:r w:rsidRPr="002E78A1">
          <w:rPr>
            <w:rFonts w:ascii="Times New Roman" w:hAnsi="Times New Roman"/>
            <w:iCs/>
            <w:noProof/>
            <w:webHidden/>
            <w:sz w:val="18"/>
            <w:szCs w:val="18"/>
            <w:lang w:eastAsia="en-US"/>
          </w:rPr>
          <w:fldChar w:fldCharType="separate"/>
        </w:r>
        <w:r w:rsidRPr="002E78A1">
          <w:rPr>
            <w:rFonts w:ascii="Times New Roman" w:hAnsi="Times New Roman"/>
            <w:iCs/>
            <w:noProof/>
            <w:webHidden/>
            <w:sz w:val="18"/>
            <w:szCs w:val="18"/>
            <w:lang w:eastAsia="en-US"/>
          </w:rPr>
          <w:t>50</w:t>
        </w:r>
        <w:r w:rsidRPr="002E78A1">
          <w:rPr>
            <w:rFonts w:ascii="Times New Roman" w:hAnsi="Times New Roman"/>
            <w:iCs/>
            <w:noProof/>
            <w:webHidden/>
            <w:sz w:val="18"/>
            <w:szCs w:val="18"/>
            <w:lang w:eastAsia="en-US"/>
          </w:rPr>
          <w:fldChar w:fldCharType="end"/>
        </w:r>
      </w:hyperlink>
    </w:p>
    <w:p w:rsidR="00764736" w:rsidRPr="002E78A1" w:rsidRDefault="00764736" w:rsidP="002E78A1">
      <w:pPr>
        <w:tabs>
          <w:tab w:val="left" w:pos="1100"/>
          <w:tab w:val="right" w:leader="dot" w:pos="9344"/>
        </w:tabs>
        <w:spacing w:before="60" w:after="60" w:line="240" w:lineRule="auto"/>
        <w:ind w:left="442"/>
        <w:jc w:val="both"/>
        <w:rPr>
          <w:rFonts w:ascii="Times New Roman" w:hAnsi="Times New Roman"/>
          <w:noProof/>
          <w:sz w:val="18"/>
          <w:szCs w:val="18"/>
        </w:rPr>
      </w:pPr>
      <w:hyperlink w:anchor="_Toc16761371" w:history="1">
        <w:r w:rsidRPr="002E78A1">
          <w:rPr>
            <w:rFonts w:ascii="Times New Roman" w:hAnsi="Times New Roman"/>
            <w:iCs/>
            <w:noProof/>
            <w:sz w:val="18"/>
            <w:u w:val="single"/>
            <w:lang w:eastAsia="en-US"/>
          </w:rPr>
          <w:t>6.5.</w:t>
        </w:r>
        <w:r w:rsidRPr="002E78A1">
          <w:rPr>
            <w:rFonts w:ascii="Times New Roman" w:hAnsi="Times New Roman"/>
            <w:noProof/>
            <w:sz w:val="18"/>
            <w:szCs w:val="18"/>
          </w:rPr>
          <w:tab/>
        </w:r>
        <w:r w:rsidRPr="002E78A1">
          <w:rPr>
            <w:rFonts w:ascii="Times New Roman" w:hAnsi="Times New Roman"/>
            <w:iCs/>
            <w:noProof/>
            <w:sz w:val="18"/>
            <w:u w:val="single"/>
            <w:lang w:eastAsia="en-US"/>
          </w:rPr>
          <w:t>Оценка рисков возникновения и развития аварий на транспорте</w:t>
        </w:r>
        <w:r w:rsidRPr="002E78A1">
          <w:rPr>
            <w:rFonts w:ascii="Times New Roman" w:hAnsi="Times New Roman"/>
            <w:iCs/>
            <w:noProof/>
            <w:webHidden/>
            <w:sz w:val="18"/>
            <w:szCs w:val="18"/>
            <w:lang w:eastAsia="en-US"/>
          </w:rPr>
          <w:tab/>
        </w:r>
        <w:r w:rsidRPr="002E78A1">
          <w:rPr>
            <w:rFonts w:ascii="Times New Roman" w:hAnsi="Times New Roman"/>
            <w:iCs/>
            <w:noProof/>
            <w:webHidden/>
            <w:sz w:val="18"/>
            <w:szCs w:val="18"/>
            <w:lang w:eastAsia="en-US"/>
          </w:rPr>
          <w:fldChar w:fldCharType="begin"/>
        </w:r>
        <w:r w:rsidRPr="002E78A1">
          <w:rPr>
            <w:rFonts w:ascii="Times New Roman" w:hAnsi="Times New Roman"/>
            <w:iCs/>
            <w:noProof/>
            <w:webHidden/>
            <w:sz w:val="18"/>
            <w:szCs w:val="18"/>
            <w:lang w:eastAsia="en-US"/>
          </w:rPr>
          <w:instrText xml:space="preserve"> PAGEREF _Toc16761371 \h </w:instrText>
        </w:r>
        <w:r w:rsidRPr="002E78A1">
          <w:rPr>
            <w:rFonts w:ascii="Times New Roman" w:hAnsi="Times New Roman"/>
            <w:iCs/>
            <w:noProof/>
            <w:webHidden/>
            <w:sz w:val="18"/>
            <w:szCs w:val="18"/>
            <w:lang w:eastAsia="en-US"/>
          </w:rPr>
        </w:r>
        <w:r w:rsidRPr="002E78A1">
          <w:rPr>
            <w:rFonts w:ascii="Times New Roman" w:hAnsi="Times New Roman"/>
            <w:iCs/>
            <w:noProof/>
            <w:webHidden/>
            <w:sz w:val="18"/>
            <w:szCs w:val="18"/>
            <w:lang w:eastAsia="en-US"/>
          </w:rPr>
          <w:fldChar w:fldCharType="separate"/>
        </w:r>
        <w:r w:rsidRPr="002E78A1">
          <w:rPr>
            <w:rFonts w:ascii="Times New Roman" w:hAnsi="Times New Roman"/>
            <w:iCs/>
            <w:noProof/>
            <w:webHidden/>
            <w:sz w:val="18"/>
            <w:szCs w:val="18"/>
            <w:lang w:eastAsia="en-US"/>
          </w:rPr>
          <w:t>56</w:t>
        </w:r>
        <w:r w:rsidRPr="002E78A1">
          <w:rPr>
            <w:rFonts w:ascii="Times New Roman" w:hAnsi="Times New Roman"/>
            <w:iCs/>
            <w:noProof/>
            <w:webHidden/>
            <w:sz w:val="18"/>
            <w:szCs w:val="18"/>
            <w:lang w:eastAsia="en-US"/>
          </w:rPr>
          <w:fldChar w:fldCharType="end"/>
        </w:r>
      </w:hyperlink>
    </w:p>
    <w:p w:rsidR="00764736" w:rsidRPr="002E78A1" w:rsidRDefault="00764736" w:rsidP="002E78A1">
      <w:pPr>
        <w:tabs>
          <w:tab w:val="right" w:leader="dot" w:pos="9344"/>
        </w:tabs>
        <w:spacing w:before="60" w:after="60" w:line="240" w:lineRule="auto"/>
        <w:rPr>
          <w:rFonts w:ascii="Times New Roman" w:hAnsi="Times New Roman"/>
          <w:noProof/>
          <w:sz w:val="18"/>
          <w:szCs w:val="18"/>
        </w:rPr>
      </w:pPr>
      <w:hyperlink w:anchor="_Toc16761372" w:history="1">
        <w:r w:rsidRPr="002E78A1">
          <w:rPr>
            <w:rFonts w:ascii="Times New Roman" w:hAnsi="Times New Roman"/>
            <w:b/>
            <w:bCs/>
            <w:noProof/>
            <w:sz w:val="18"/>
            <w:u w:val="single"/>
            <w:lang w:eastAsia="ar-SA"/>
          </w:rPr>
          <w:t>7. П</w:t>
        </w:r>
        <w:r w:rsidRPr="002E78A1">
          <w:rPr>
            <w:rFonts w:ascii="Times New Roman" w:hAnsi="Times New Roman"/>
            <w:b/>
            <w:bCs/>
            <w:noProof/>
            <w:sz w:val="18"/>
            <w:u w:val="single"/>
            <w:lang w:eastAsia="en-US"/>
          </w:rPr>
          <w:t>еречень земельных участков, которые включаются в границы населенных пунктов, входящих в состав поселения, или исключаются из их границ</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_Toc16761372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57</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right" w:leader="dot" w:pos="9344"/>
        </w:tabs>
        <w:spacing w:before="60" w:after="60" w:line="240" w:lineRule="auto"/>
        <w:rPr>
          <w:rFonts w:ascii="Times New Roman" w:hAnsi="Times New Roman"/>
          <w:noProof/>
          <w:sz w:val="18"/>
          <w:szCs w:val="18"/>
        </w:rPr>
      </w:pPr>
      <w:hyperlink w:anchor="_Toc16761373" w:history="1">
        <w:r w:rsidRPr="002E78A1">
          <w:rPr>
            <w:rFonts w:ascii="Times New Roman" w:hAnsi="Times New Roman"/>
            <w:b/>
            <w:bCs/>
            <w:noProof/>
            <w:sz w:val="18"/>
            <w:u w:val="single"/>
            <w:lang w:eastAsia="ar-SA"/>
          </w:rPr>
          <w:t>Выводы</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_Toc16761373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58</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right" w:leader="dot" w:pos="9344"/>
        </w:tabs>
        <w:spacing w:before="60" w:after="60" w:line="240" w:lineRule="auto"/>
        <w:rPr>
          <w:rFonts w:ascii="Times New Roman" w:hAnsi="Times New Roman"/>
          <w:noProof/>
          <w:sz w:val="18"/>
          <w:szCs w:val="18"/>
        </w:rPr>
      </w:pPr>
      <w:hyperlink w:anchor="_Toc16761375" w:history="1">
        <w:r w:rsidRPr="002E78A1">
          <w:rPr>
            <w:rFonts w:ascii="Times New Roman" w:hAnsi="Times New Roman"/>
            <w:b/>
            <w:bCs/>
            <w:noProof/>
            <w:sz w:val="18"/>
            <w:u w:val="single"/>
            <w:lang w:eastAsia="ar-SA"/>
          </w:rPr>
          <w:t>Технико-</w:t>
        </w:r>
        <w:r w:rsidRPr="002E78A1">
          <w:rPr>
            <w:rFonts w:ascii="Times New Roman" w:hAnsi="Times New Roman"/>
            <w:b/>
            <w:bCs/>
            <w:noProof/>
            <w:sz w:val="18"/>
            <w:u w:val="single"/>
            <w:lang w:eastAsia="en-US"/>
          </w:rPr>
          <w:t>экономические</w:t>
        </w:r>
        <w:r w:rsidRPr="002E78A1">
          <w:rPr>
            <w:rFonts w:ascii="Times New Roman" w:hAnsi="Times New Roman"/>
            <w:b/>
            <w:bCs/>
            <w:noProof/>
            <w:sz w:val="18"/>
            <w:u w:val="single"/>
            <w:lang w:eastAsia="ar-SA"/>
          </w:rPr>
          <w:t xml:space="preserve"> показатели генерального плана</w:t>
        </w:r>
        <w:r w:rsidRPr="002E78A1">
          <w:rPr>
            <w:rFonts w:ascii="Times New Roman" w:hAnsi="Times New Roman"/>
            <w:b/>
            <w:bCs/>
            <w:noProof/>
            <w:webHidden/>
            <w:sz w:val="18"/>
            <w:szCs w:val="18"/>
            <w:lang w:eastAsia="en-US"/>
          </w:rPr>
          <w:tab/>
        </w:r>
        <w:r w:rsidRPr="002E78A1">
          <w:rPr>
            <w:rFonts w:ascii="Times New Roman" w:hAnsi="Times New Roman"/>
            <w:b/>
            <w:bCs/>
            <w:noProof/>
            <w:webHidden/>
            <w:sz w:val="18"/>
            <w:szCs w:val="18"/>
            <w:lang w:eastAsia="en-US"/>
          </w:rPr>
          <w:fldChar w:fldCharType="begin"/>
        </w:r>
        <w:r w:rsidRPr="002E78A1">
          <w:rPr>
            <w:rFonts w:ascii="Times New Roman" w:hAnsi="Times New Roman"/>
            <w:b/>
            <w:bCs/>
            <w:noProof/>
            <w:webHidden/>
            <w:sz w:val="18"/>
            <w:szCs w:val="18"/>
            <w:lang w:eastAsia="en-US"/>
          </w:rPr>
          <w:instrText xml:space="preserve"> PAGEREF _Toc16761375 \h </w:instrText>
        </w:r>
        <w:r w:rsidRPr="002E78A1">
          <w:rPr>
            <w:rFonts w:ascii="Times New Roman" w:hAnsi="Times New Roman"/>
            <w:b/>
            <w:bCs/>
            <w:noProof/>
            <w:webHidden/>
            <w:sz w:val="18"/>
            <w:szCs w:val="18"/>
            <w:lang w:eastAsia="en-US"/>
          </w:rPr>
        </w:r>
        <w:r w:rsidRPr="002E78A1">
          <w:rPr>
            <w:rFonts w:ascii="Times New Roman" w:hAnsi="Times New Roman"/>
            <w:b/>
            <w:bCs/>
            <w:noProof/>
            <w:webHidden/>
            <w:sz w:val="18"/>
            <w:szCs w:val="18"/>
            <w:lang w:eastAsia="en-US"/>
          </w:rPr>
          <w:fldChar w:fldCharType="separate"/>
        </w:r>
        <w:r w:rsidRPr="002E78A1">
          <w:rPr>
            <w:rFonts w:ascii="Times New Roman" w:hAnsi="Times New Roman"/>
            <w:b/>
            <w:bCs/>
            <w:noProof/>
            <w:webHidden/>
            <w:sz w:val="18"/>
            <w:szCs w:val="18"/>
            <w:lang w:eastAsia="en-US"/>
          </w:rPr>
          <w:t>59</w:t>
        </w:r>
        <w:r w:rsidRPr="002E78A1">
          <w:rPr>
            <w:rFonts w:ascii="Times New Roman" w:hAnsi="Times New Roman"/>
            <w:b/>
            <w:bCs/>
            <w:noProof/>
            <w:webHidden/>
            <w:sz w:val="18"/>
            <w:szCs w:val="18"/>
            <w:lang w:eastAsia="en-US"/>
          </w:rPr>
          <w:fldChar w:fldCharType="end"/>
        </w:r>
      </w:hyperlink>
    </w:p>
    <w:p w:rsidR="00764736" w:rsidRPr="002E78A1" w:rsidRDefault="00764736" w:rsidP="002E78A1">
      <w:pPr>
        <w:tabs>
          <w:tab w:val="right" w:leader="dot" w:pos="9344"/>
        </w:tabs>
        <w:spacing w:before="60" w:after="60" w:line="240" w:lineRule="auto"/>
        <w:rPr>
          <w:rFonts w:ascii="Times New Roman" w:hAnsi="Times New Roman"/>
          <w:caps/>
          <w:sz w:val="18"/>
          <w:szCs w:val="18"/>
          <w:lang w:eastAsia="en-US"/>
        </w:rPr>
      </w:pPr>
      <w:r w:rsidRPr="002E78A1">
        <w:rPr>
          <w:rFonts w:ascii="Times New Roman" w:hAnsi="Times New Roman"/>
          <w:b/>
          <w:bCs/>
          <w:noProof/>
          <w:sz w:val="18"/>
          <w:szCs w:val="18"/>
          <w:lang w:eastAsia="en-US"/>
        </w:rPr>
        <w:fldChar w:fldCharType="end"/>
      </w:r>
      <w:r w:rsidRPr="002E78A1">
        <w:rPr>
          <w:rFonts w:ascii="Times New Roman" w:hAnsi="Times New Roman"/>
          <w:b/>
          <w:bCs/>
          <w:sz w:val="18"/>
          <w:szCs w:val="18"/>
          <w:lang w:eastAsia="en-US"/>
        </w:rPr>
        <w:br w:type="page"/>
      </w:r>
    </w:p>
    <w:p w:rsidR="00764736" w:rsidRPr="002E78A1" w:rsidRDefault="00764736" w:rsidP="002E78A1">
      <w:pPr>
        <w:keepNext/>
        <w:keepLines/>
        <w:suppressAutoHyphens/>
        <w:spacing w:before="480" w:after="240" w:line="240" w:lineRule="auto"/>
        <w:jc w:val="center"/>
        <w:outlineLvl w:val="0"/>
        <w:rPr>
          <w:rFonts w:ascii="Times New Roman" w:hAnsi="Times New Roman"/>
          <w:b/>
          <w:bCs/>
          <w:caps/>
          <w:sz w:val="18"/>
          <w:szCs w:val="18"/>
        </w:rPr>
      </w:pPr>
      <w:bookmarkStart w:id="13" w:name="_Toc16761342"/>
      <w:r w:rsidRPr="002E78A1">
        <w:rPr>
          <w:rFonts w:ascii="Times New Roman" w:hAnsi="Times New Roman"/>
          <w:b/>
          <w:bCs/>
          <w:caps/>
          <w:sz w:val="18"/>
          <w:szCs w:val="18"/>
        </w:rPr>
        <w:t>Введение</w:t>
      </w:r>
      <w:bookmarkEnd w:id="13"/>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В соответствии с градостроительным законодательством Генеральный план Нагорского сельсовета Притобольного района Курганской области (далее – Нагорский сельсовет Притобольного района, Нагорский сельсовет) является документом территориального планирования муниципального образования. </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Основной целью территориального планирования Нагорского сельсовета является определение назначения территорий Нагорского сельсовета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Курганской области, Притобольного района и Нагорского сельсовета.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Генеральный план разработан Индивидуальным предпринимателем Колодезная Марина Анатольевна по заказу Администрации Притобольного района в соответствии с муниципальным контрактом</w:t>
      </w:r>
      <w:r w:rsidRPr="002E78A1">
        <w:rPr>
          <w:rFonts w:ascii="Times New Roman" w:hAnsi="Times New Roman"/>
          <w:sz w:val="18"/>
          <w:szCs w:val="18"/>
        </w:rPr>
        <w:t xml:space="preserve"> № 5 от 06 августа 2019 года.</w:t>
      </w:r>
    </w:p>
    <w:p w:rsidR="00764736" w:rsidRPr="002E78A1" w:rsidRDefault="00764736" w:rsidP="002E78A1">
      <w:pPr>
        <w:shd w:val="clear" w:color="auto" w:fill="FFFFFF"/>
        <w:spacing w:before="120" w:after="0" w:line="240" w:lineRule="auto"/>
        <w:ind w:firstLine="709"/>
        <w:jc w:val="both"/>
        <w:rPr>
          <w:rFonts w:ascii="Times New Roman" w:hAnsi="Times New Roman"/>
          <w:b/>
          <w:i/>
          <w:sz w:val="18"/>
          <w:szCs w:val="18"/>
          <w:lang w:eastAsia="ar-SA"/>
        </w:rPr>
      </w:pPr>
      <w:r w:rsidRPr="002E78A1">
        <w:rPr>
          <w:rFonts w:ascii="Times New Roman" w:hAnsi="Times New Roman"/>
          <w:b/>
          <w:i/>
          <w:sz w:val="18"/>
          <w:szCs w:val="18"/>
          <w:lang w:eastAsia="ar-SA"/>
        </w:rPr>
        <w:t>Нормативно-правовая база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Курганской области, Уставом Нагорского сельсовета, нормативно-правовыми актами органов местного самоуправления Нагорского сельсовета.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Состав, порядок подготовки документа территориального планирования определен Градостроительным кодексом РФ и иными нормативными правовыми актами.</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Структура текстовой части генерального плана Нагорского сельсовета определен согласно действующему законодательству и включает в себя:</w:t>
      </w:r>
    </w:p>
    <w:p w:rsidR="00764736" w:rsidRPr="002E78A1" w:rsidRDefault="00764736" w:rsidP="00AE73F2">
      <w:pPr>
        <w:numPr>
          <w:ilvl w:val="0"/>
          <w:numId w:val="15"/>
        </w:numPr>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Том 1. Положение о территориальном планировании.</w:t>
      </w:r>
    </w:p>
    <w:p w:rsidR="00764736" w:rsidRPr="002E78A1" w:rsidRDefault="00764736" w:rsidP="00AE73F2">
      <w:pPr>
        <w:numPr>
          <w:ilvl w:val="0"/>
          <w:numId w:val="15"/>
        </w:numPr>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Том 2. Материалы по обоснованию.</w:t>
      </w:r>
    </w:p>
    <w:p w:rsidR="00764736" w:rsidRPr="002E78A1" w:rsidRDefault="00764736" w:rsidP="002E78A1">
      <w:pPr>
        <w:shd w:val="clear" w:color="auto" w:fill="FFFFFF"/>
        <w:spacing w:before="120" w:after="0" w:line="240" w:lineRule="auto"/>
        <w:ind w:firstLine="709"/>
        <w:jc w:val="both"/>
        <w:rPr>
          <w:rFonts w:ascii="Times New Roman" w:hAnsi="Times New Roman"/>
          <w:b/>
          <w:i/>
          <w:sz w:val="18"/>
          <w:szCs w:val="18"/>
          <w:lang w:eastAsia="ar-SA"/>
        </w:rPr>
      </w:pPr>
      <w:r w:rsidRPr="002E78A1">
        <w:rPr>
          <w:rFonts w:ascii="Times New Roman" w:hAnsi="Times New Roman"/>
          <w:b/>
          <w:i/>
          <w:sz w:val="18"/>
          <w:szCs w:val="18"/>
          <w:lang w:eastAsia="ar-SA"/>
        </w:rPr>
        <w:t>Состав материалов по обоснованию</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настоящем томе представлены материалы по обоснованию, которые в соответствии с п. 7 ст. 23 Градостроительного кодекса РФ включают в себя:</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bookmarkStart w:id="14" w:name="dst1342"/>
      <w:bookmarkEnd w:id="14"/>
      <w:r w:rsidRPr="002E78A1">
        <w:rPr>
          <w:rFonts w:ascii="Times New Roman" w:hAnsi="Times New Roman"/>
          <w:sz w:val="18"/>
          <w:szCs w:val="18"/>
          <w:lang w:eastAsia="ar-SA"/>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bookmarkStart w:id="15" w:name="dst101697"/>
      <w:bookmarkEnd w:id="15"/>
      <w:r w:rsidRPr="002E78A1">
        <w:rPr>
          <w:rFonts w:ascii="Times New Roman" w:hAnsi="Times New Roman"/>
          <w:sz w:val="18"/>
          <w:szCs w:val="18"/>
          <w:lang w:eastAsia="ar-SA"/>
        </w:rPr>
        <w:t>3) оценку возможного влияния планируемых для размещения объектов местного значения поселения на комплексное развитие этих территорий;</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bookmarkStart w:id="16" w:name="dst2305"/>
      <w:bookmarkEnd w:id="16"/>
      <w:r w:rsidRPr="002E78A1">
        <w:rPr>
          <w:rFonts w:ascii="Times New Roman" w:hAnsi="Times New Roman"/>
          <w:sz w:val="18"/>
          <w:szCs w:val="18"/>
          <w:lang w:eastAsia="ar-SA"/>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bookmarkStart w:id="17" w:name="dst101700"/>
      <w:bookmarkEnd w:id="17"/>
      <w:r w:rsidRPr="002E78A1">
        <w:rPr>
          <w:rFonts w:ascii="Times New Roman" w:hAnsi="Times New Roman"/>
          <w:sz w:val="18"/>
          <w:szCs w:val="18"/>
          <w:lang w:eastAsia="ar-SA"/>
        </w:rPr>
        <w:t>6) перечень и характеристику основных факторов риска возникновения чрезвычайных ситуаций природного и техногенного характера;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bookmarkStart w:id="18" w:name="dst101701"/>
      <w:bookmarkEnd w:id="18"/>
      <w:r w:rsidRPr="002E78A1">
        <w:rPr>
          <w:rFonts w:ascii="Times New Roman" w:hAnsi="Times New Roman"/>
          <w:sz w:val="18"/>
          <w:szCs w:val="18"/>
          <w:lang w:eastAsia="ar-SA"/>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w:t>
      </w:r>
      <w:r w:rsidRPr="002E78A1">
        <w:rPr>
          <w:rFonts w:ascii="Times New Roman" w:hAnsi="Times New Roman"/>
          <w:i/>
          <w:sz w:val="18"/>
          <w:szCs w:val="18"/>
          <w:lang w:eastAsia="ar-SA"/>
        </w:rPr>
        <w:t>раздел не приводится, поскольку Нагорский сельсовет не является историческим поселением федерального значения, историческим поселением регионального значения</w:t>
      </w:r>
      <w:r w:rsidRPr="002E78A1">
        <w:rPr>
          <w:rFonts w:ascii="Times New Roman" w:hAnsi="Times New Roman"/>
          <w:sz w:val="18"/>
          <w:szCs w:val="18"/>
          <w:lang w:eastAsia="ar-SA"/>
        </w:rPr>
        <w:t>).</w:t>
      </w:r>
    </w:p>
    <w:p w:rsidR="00764736" w:rsidRPr="002E78A1" w:rsidRDefault="00764736" w:rsidP="002E78A1">
      <w:pPr>
        <w:shd w:val="clear" w:color="auto" w:fill="FFFFFF"/>
        <w:spacing w:before="120" w:after="0" w:line="240" w:lineRule="auto"/>
        <w:ind w:firstLine="709"/>
        <w:jc w:val="both"/>
        <w:rPr>
          <w:rFonts w:ascii="Times New Roman" w:hAnsi="Times New Roman"/>
          <w:b/>
          <w:i/>
          <w:sz w:val="18"/>
          <w:szCs w:val="18"/>
          <w:lang w:eastAsia="ar-SA"/>
        </w:rPr>
      </w:pPr>
      <w:r w:rsidRPr="002E78A1">
        <w:rPr>
          <w:rFonts w:ascii="Times New Roman" w:hAnsi="Times New Roman"/>
          <w:b/>
          <w:i/>
          <w:sz w:val="18"/>
          <w:szCs w:val="18"/>
          <w:lang w:eastAsia="ar-SA"/>
        </w:rPr>
        <w:t>Этапы реализации проекта:</w:t>
      </w:r>
    </w:p>
    <w:p w:rsidR="00764736" w:rsidRPr="002E78A1" w:rsidRDefault="00764736" w:rsidP="00AE73F2">
      <w:pPr>
        <w:numPr>
          <w:ilvl w:val="0"/>
          <w:numId w:val="12"/>
        </w:numPr>
        <w:spacing w:after="0" w:line="240" w:lineRule="auto"/>
        <w:ind w:left="1064" w:hanging="357"/>
        <w:jc w:val="both"/>
        <w:rPr>
          <w:rFonts w:ascii="Times New Roman" w:hAnsi="Times New Roman"/>
          <w:sz w:val="18"/>
          <w:szCs w:val="18"/>
          <w:lang w:eastAsia="ar-SA"/>
        </w:rPr>
      </w:pPr>
      <w:r w:rsidRPr="002E78A1">
        <w:rPr>
          <w:rFonts w:ascii="Times New Roman" w:hAnsi="Times New Roman"/>
          <w:sz w:val="18"/>
          <w:szCs w:val="18"/>
          <w:lang w:eastAsia="ar-SA"/>
        </w:rPr>
        <w:t>исходный срок – 2022 г.;</w:t>
      </w:r>
    </w:p>
    <w:p w:rsidR="00764736" w:rsidRPr="002E78A1" w:rsidRDefault="00764736" w:rsidP="00AE73F2">
      <w:pPr>
        <w:numPr>
          <w:ilvl w:val="0"/>
          <w:numId w:val="12"/>
        </w:numPr>
        <w:spacing w:after="0" w:line="240" w:lineRule="auto"/>
        <w:ind w:left="1064" w:hanging="357"/>
        <w:jc w:val="both"/>
        <w:rPr>
          <w:rFonts w:ascii="Times New Roman" w:hAnsi="Times New Roman"/>
          <w:sz w:val="18"/>
          <w:szCs w:val="18"/>
          <w:lang w:eastAsia="ar-SA"/>
        </w:rPr>
      </w:pPr>
      <w:r w:rsidRPr="002E78A1">
        <w:rPr>
          <w:rFonts w:ascii="Times New Roman" w:hAnsi="Times New Roman"/>
          <w:sz w:val="18"/>
          <w:szCs w:val="18"/>
          <w:lang w:eastAsia="ar-SA"/>
        </w:rPr>
        <w:t>1 очередь – 2024 г.;</w:t>
      </w:r>
    </w:p>
    <w:p w:rsidR="00764736" w:rsidRPr="002E78A1" w:rsidRDefault="00764736" w:rsidP="00AE73F2">
      <w:pPr>
        <w:numPr>
          <w:ilvl w:val="0"/>
          <w:numId w:val="12"/>
        </w:numPr>
        <w:spacing w:after="0" w:line="240" w:lineRule="auto"/>
        <w:ind w:left="1064" w:hanging="357"/>
        <w:jc w:val="both"/>
        <w:rPr>
          <w:rFonts w:ascii="Times New Roman" w:hAnsi="Times New Roman"/>
          <w:sz w:val="18"/>
          <w:szCs w:val="18"/>
          <w:lang w:eastAsia="ar-SA"/>
        </w:rPr>
      </w:pPr>
      <w:r w:rsidRPr="002E78A1">
        <w:rPr>
          <w:rFonts w:ascii="Times New Roman" w:hAnsi="Times New Roman"/>
          <w:sz w:val="18"/>
          <w:szCs w:val="18"/>
          <w:lang w:eastAsia="ar-SA"/>
        </w:rPr>
        <w:t>расчетный срок – 2045 г.</w:t>
      </w:r>
    </w:p>
    <w:p w:rsidR="00764736" w:rsidRPr="002E78A1" w:rsidRDefault="00764736" w:rsidP="002E78A1">
      <w:pPr>
        <w:shd w:val="clear" w:color="auto" w:fill="FFFFFF"/>
        <w:spacing w:before="120" w:after="0" w:line="240" w:lineRule="auto"/>
        <w:ind w:firstLine="709"/>
        <w:jc w:val="both"/>
        <w:rPr>
          <w:rFonts w:ascii="Times New Roman" w:hAnsi="Times New Roman"/>
          <w:b/>
          <w:i/>
          <w:sz w:val="18"/>
          <w:szCs w:val="18"/>
          <w:lang w:eastAsia="ar-SA"/>
        </w:rPr>
      </w:pPr>
      <w:r w:rsidRPr="002E78A1">
        <w:rPr>
          <w:rFonts w:ascii="Times New Roman" w:hAnsi="Times New Roman"/>
          <w:b/>
          <w:i/>
          <w:sz w:val="18"/>
          <w:szCs w:val="18"/>
          <w:lang w:eastAsia="ar-SA"/>
        </w:rPr>
        <w:t>Авторский коллектив проекта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Колодезная М.А.</w:t>
      </w:r>
      <w:r w:rsidRPr="002E78A1">
        <w:rPr>
          <w:rFonts w:ascii="Times New Roman" w:hAnsi="Times New Roman"/>
          <w:sz w:val="18"/>
          <w:szCs w:val="18"/>
          <w:lang w:eastAsia="ar-SA"/>
        </w:rPr>
        <w:tab/>
      </w:r>
      <w:r w:rsidRPr="002E78A1">
        <w:rPr>
          <w:rFonts w:ascii="Times New Roman" w:hAnsi="Times New Roman"/>
          <w:sz w:val="18"/>
          <w:szCs w:val="18"/>
          <w:lang w:eastAsia="ar-SA"/>
        </w:rPr>
        <w:tab/>
        <w:t>индивидуальный предприниматель;</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Дорохина О.А.</w:t>
      </w:r>
      <w:r w:rsidRPr="002E78A1">
        <w:rPr>
          <w:rFonts w:ascii="Times New Roman" w:hAnsi="Times New Roman"/>
          <w:sz w:val="18"/>
          <w:szCs w:val="18"/>
          <w:lang w:eastAsia="ar-SA"/>
        </w:rPr>
        <w:tab/>
      </w:r>
      <w:r w:rsidRPr="002E78A1">
        <w:rPr>
          <w:rFonts w:ascii="Times New Roman" w:hAnsi="Times New Roman"/>
          <w:sz w:val="18"/>
          <w:szCs w:val="18"/>
          <w:lang w:eastAsia="ar-SA"/>
        </w:rPr>
        <w:tab/>
        <w:t>начальник контрактного отдела;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Темнов А.В. </w:t>
      </w:r>
      <w:r w:rsidRPr="002E78A1">
        <w:rPr>
          <w:rFonts w:ascii="Times New Roman" w:hAnsi="Times New Roman"/>
          <w:sz w:val="18"/>
          <w:szCs w:val="18"/>
          <w:lang w:eastAsia="ar-SA"/>
        </w:rPr>
        <w:tab/>
      </w:r>
      <w:r w:rsidRPr="002E78A1">
        <w:rPr>
          <w:rFonts w:ascii="Times New Roman" w:hAnsi="Times New Roman"/>
          <w:sz w:val="18"/>
          <w:szCs w:val="18"/>
          <w:lang w:eastAsia="ar-SA"/>
        </w:rPr>
        <w:tab/>
      </w:r>
      <w:r w:rsidRPr="002E78A1">
        <w:rPr>
          <w:rFonts w:ascii="Times New Roman" w:hAnsi="Times New Roman"/>
          <w:sz w:val="18"/>
          <w:szCs w:val="18"/>
          <w:lang w:eastAsia="ar-SA"/>
        </w:rPr>
        <w:tab/>
        <w:t>начальник градостроительного отдела;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Касимова М.А. </w:t>
      </w:r>
      <w:r w:rsidRPr="002E78A1">
        <w:rPr>
          <w:rFonts w:ascii="Times New Roman" w:hAnsi="Times New Roman"/>
          <w:sz w:val="18"/>
          <w:szCs w:val="18"/>
          <w:lang w:eastAsia="ar-SA"/>
        </w:rPr>
        <w:tab/>
      </w:r>
      <w:r w:rsidRPr="002E78A1">
        <w:rPr>
          <w:rFonts w:ascii="Times New Roman" w:hAnsi="Times New Roman"/>
          <w:sz w:val="18"/>
          <w:szCs w:val="18"/>
          <w:lang w:eastAsia="ar-SA"/>
        </w:rPr>
        <w:tab/>
        <w:t>главный архитектор проекта;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Красноперов А.И.</w:t>
      </w:r>
      <w:r w:rsidRPr="002E78A1">
        <w:rPr>
          <w:rFonts w:ascii="Times New Roman" w:hAnsi="Times New Roman"/>
          <w:sz w:val="18"/>
          <w:szCs w:val="18"/>
          <w:lang w:eastAsia="ar-SA"/>
        </w:rPr>
        <w:tab/>
      </w:r>
      <w:r w:rsidRPr="002E78A1">
        <w:rPr>
          <w:rFonts w:ascii="Times New Roman" w:hAnsi="Times New Roman"/>
          <w:sz w:val="18"/>
          <w:szCs w:val="18"/>
          <w:lang w:eastAsia="ar-SA"/>
        </w:rPr>
        <w:tab/>
        <w:t>главный инженер проекта;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Рябова О.В.</w:t>
      </w:r>
      <w:r w:rsidRPr="002E78A1">
        <w:rPr>
          <w:rFonts w:ascii="Times New Roman" w:hAnsi="Times New Roman"/>
          <w:sz w:val="18"/>
          <w:szCs w:val="18"/>
          <w:lang w:eastAsia="ar-SA"/>
        </w:rPr>
        <w:tab/>
      </w:r>
      <w:r w:rsidRPr="002E78A1">
        <w:rPr>
          <w:rFonts w:ascii="Times New Roman" w:hAnsi="Times New Roman"/>
          <w:sz w:val="18"/>
          <w:szCs w:val="18"/>
          <w:lang w:eastAsia="ar-SA"/>
        </w:rPr>
        <w:tab/>
      </w:r>
      <w:r w:rsidRPr="002E78A1">
        <w:rPr>
          <w:rFonts w:ascii="Times New Roman" w:hAnsi="Times New Roman"/>
          <w:sz w:val="18"/>
          <w:szCs w:val="18"/>
          <w:lang w:eastAsia="ar-SA"/>
        </w:rPr>
        <w:tab/>
        <w:t>главный экономист проекта;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Иващенко Я.Ю.</w:t>
      </w:r>
      <w:r w:rsidRPr="002E78A1">
        <w:rPr>
          <w:rFonts w:ascii="Times New Roman" w:hAnsi="Times New Roman"/>
          <w:sz w:val="18"/>
          <w:szCs w:val="18"/>
          <w:lang w:eastAsia="ar-SA"/>
        </w:rPr>
        <w:tab/>
      </w:r>
      <w:r w:rsidRPr="002E78A1">
        <w:rPr>
          <w:rFonts w:ascii="Times New Roman" w:hAnsi="Times New Roman"/>
          <w:sz w:val="18"/>
          <w:szCs w:val="18"/>
          <w:lang w:eastAsia="ar-SA"/>
        </w:rPr>
        <w:tab/>
        <w:t>архитектор;</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Гришина Н.А.</w:t>
      </w:r>
      <w:r w:rsidRPr="002E78A1">
        <w:rPr>
          <w:rFonts w:ascii="Times New Roman" w:hAnsi="Times New Roman"/>
          <w:sz w:val="18"/>
          <w:szCs w:val="18"/>
          <w:lang w:eastAsia="ar-SA"/>
        </w:rPr>
        <w:tab/>
      </w:r>
      <w:r w:rsidRPr="002E78A1">
        <w:rPr>
          <w:rFonts w:ascii="Times New Roman" w:hAnsi="Times New Roman"/>
          <w:sz w:val="18"/>
          <w:szCs w:val="18"/>
          <w:lang w:eastAsia="ar-SA"/>
        </w:rPr>
        <w:tab/>
        <w:t>экономист градостроительства.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Графические материалы разработаны с использованием ГИС «MapI</w:t>
      </w:r>
      <w:r w:rsidRPr="002E78A1">
        <w:rPr>
          <w:rFonts w:ascii="Times New Roman" w:hAnsi="Times New Roman"/>
          <w:sz w:val="18"/>
          <w:szCs w:val="18"/>
          <w:lang w:val="en-US" w:eastAsia="ar-SA"/>
        </w:rPr>
        <w:t>n</w:t>
      </w:r>
      <w:r w:rsidRPr="002E78A1">
        <w:rPr>
          <w:rFonts w:ascii="Times New Roman" w:hAnsi="Times New Roman"/>
          <w:sz w:val="18"/>
          <w:szCs w:val="18"/>
          <w:lang w:eastAsia="ar-SA"/>
        </w:rPr>
        <w:t>fo», графических редакторов «CorelDraw», «Photoshop».</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Создание и обработка текстовых и табличных материалов проводились с использованием пакетов программ «Microsoft Office Small Busi</w:t>
      </w:r>
      <w:r w:rsidRPr="002E78A1">
        <w:rPr>
          <w:rFonts w:ascii="Times New Roman" w:hAnsi="Times New Roman"/>
          <w:sz w:val="18"/>
          <w:szCs w:val="18"/>
          <w:lang w:val="en-US" w:eastAsia="ar-SA"/>
        </w:rPr>
        <w:t>n</w:t>
      </w:r>
      <w:r w:rsidRPr="002E78A1">
        <w:rPr>
          <w:rFonts w:ascii="Times New Roman" w:hAnsi="Times New Roman"/>
          <w:sz w:val="18"/>
          <w:szCs w:val="18"/>
          <w:lang w:eastAsia="ar-SA"/>
        </w:rPr>
        <w:t>ess-2010», «Ope</w:t>
      </w:r>
      <w:r w:rsidRPr="002E78A1">
        <w:rPr>
          <w:rFonts w:ascii="Times New Roman" w:hAnsi="Times New Roman"/>
          <w:sz w:val="18"/>
          <w:szCs w:val="18"/>
          <w:lang w:val="en-US" w:eastAsia="ar-SA"/>
        </w:rPr>
        <w:t>n</w:t>
      </w:r>
      <w:r w:rsidRPr="002E78A1">
        <w:rPr>
          <w:rFonts w:ascii="Times New Roman" w:hAnsi="Times New Roman"/>
          <w:sz w:val="18"/>
          <w:szCs w:val="18"/>
          <w:lang w:eastAsia="ar-SA"/>
        </w:rPr>
        <w:t>Office.org. Professio</w:t>
      </w:r>
      <w:r w:rsidRPr="002E78A1">
        <w:rPr>
          <w:rFonts w:ascii="Times New Roman" w:hAnsi="Times New Roman"/>
          <w:sz w:val="18"/>
          <w:szCs w:val="18"/>
          <w:lang w:val="en-US" w:eastAsia="ar-SA"/>
        </w:rPr>
        <w:t>n</w:t>
      </w:r>
      <w:r w:rsidRPr="002E78A1">
        <w:rPr>
          <w:rFonts w:ascii="Times New Roman" w:hAnsi="Times New Roman"/>
          <w:sz w:val="18"/>
          <w:szCs w:val="18"/>
          <w:lang w:eastAsia="ar-SA"/>
        </w:rPr>
        <w:t>al. 2.0.1».</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При подготовке данного проекта использовано исключительно лицензионное программное обеспечение, являющееся собственностью ИП Колодезная Марина Анатольевна».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p>
    <w:p w:rsidR="00764736" w:rsidRPr="002E78A1" w:rsidRDefault="00764736" w:rsidP="002E78A1">
      <w:pPr>
        <w:shd w:val="clear" w:color="auto" w:fill="FFFFFF"/>
        <w:spacing w:before="120" w:after="0" w:line="240" w:lineRule="auto"/>
        <w:ind w:firstLine="709"/>
        <w:jc w:val="both"/>
        <w:rPr>
          <w:rFonts w:ascii="Times New Roman" w:hAnsi="Times New Roman"/>
          <w:b/>
          <w:i/>
          <w:sz w:val="18"/>
          <w:szCs w:val="18"/>
          <w:lang w:eastAsia="ar-SA"/>
        </w:rPr>
      </w:pPr>
      <w:r w:rsidRPr="002E78A1">
        <w:rPr>
          <w:rFonts w:ascii="Times New Roman" w:hAnsi="Times New Roman"/>
          <w:b/>
          <w:i/>
          <w:sz w:val="18"/>
          <w:szCs w:val="18"/>
          <w:lang w:eastAsia="ar-SA"/>
        </w:rPr>
        <w:t>Список принятых сокращений</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w:t>
      </w:r>
      <w:r w:rsidRPr="002E78A1">
        <w:rPr>
          <w:rFonts w:ascii="Times New Roman" w:hAnsi="Times New Roman"/>
          <w:sz w:val="18"/>
          <w:szCs w:val="18"/>
          <w:lang w:eastAsia="ar-SA"/>
        </w:rPr>
        <w:tab/>
      </w:r>
      <w:r w:rsidRPr="002E78A1">
        <w:rPr>
          <w:rFonts w:ascii="Times New Roman" w:hAnsi="Times New Roman"/>
          <w:sz w:val="18"/>
          <w:szCs w:val="18"/>
          <w:lang w:eastAsia="ar-SA"/>
        </w:rPr>
        <w:tab/>
        <w:t>село;</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w:t>
      </w:r>
      <w:r w:rsidRPr="002E78A1">
        <w:rPr>
          <w:rFonts w:ascii="Times New Roman" w:hAnsi="Times New Roman"/>
          <w:sz w:val="18"/>
          <w:szCs w:val="18"/>
          <w:lang w:eastAsia="ar-SA"/>
        </w:rPr>
        <w:tab/>
      </w:r>
      <w:r w:rsidRPr="002E78A1">
        <w:rPr>
          <w:rFonts w:ascii="Times New Roman" w:hAnsi="Times New Roman"/>
          <w:sz w:val="18"/>
          <w:szCs w:val="18"/>
          <w:lang w:eastAsia="ar-SA"/>
        </w:rPr>
        <w:tab/>
        <w:t>деревня;</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ИП</w:t>
      </w:r>
      <w:r w:rsidRPr="002E78A1">
        <w:rPr>
          <w:rFonts w:ascii="Times New Roman" w:hAnsi="Times New Roman"/>
          <w:sz w:val="18"/>
          <w:szCs w:val="18"/>
          <w:lang w:eastAsia="ar-SA"/>
        </w:rPr>
        <w:tab/>
      </w:r>
      <w:r w:rsidRPr="002E78A1">
        <w:rPr>
          <w:rFonts w:ascii="Times New Roman" w:hAnsi="Times New Roman"/>
          <w:sz w:val="18"/>
          <w:szCs w:val="18"/>
          <w:lang w:eastAsia="ar-SA"/>
        </w:rPr>
        <w:tab/>
        <w:t>индивидуальный предприниматель;</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МКОУ</w:t>
      </w:r>
      <w:r w:rsidRPr="002E78A1">
        <w:rPr>
          <w:rFonts w:ascii="Times New Roman" w:hAnsi="Times New Roman"/>
          <w:sz w:val="18"/>
          <w:szCs w:val="18"/>
          <w:lang w:eastAsia="ar-SA"/>
        </w:rPr>
        <w:tab/>
        <w:t>муниципальное казённое общеобразовательное учреждение;</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МКДОУ</w:t>
      </w:r>
      <w:r w:rsidRPr="002E78A1">
        <w:rPr>
          <w:rFonts w:ascii="Times New Roman" w:hAnsi="Times New Roman"/>
          <w:sz w:val="18"/>
          <w:szCs w:val="18"/>
          <w:lang w:eastAsia="ar-SA"/>
        </w:rPr>
        <w:tab/>
        <w:t>муниципальное казённое дошкольное образовательное учреждение;</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МКУК</w:t>
      </w:r>
      <w:r w:rsidRPr="002E78A1">
        <w:rPr>
          <w:rFonts w:ascii="Times New Roman" w:hAnsi="Times New Roman"/>
          <w:sz w:val="18"/>
          <w:szCs w:val="18"/>
          <w:lang w:eastAsia="ar-SA"/>
        </w:rPr>
        <w:tab/>
      </w:r>
      <w:r w:rsidRPr="002E78A1">
        <w:rPr>
          <w:rFonts w:ascii="Times New Roman" w:hAnsi="Times New Roman"/>
          <w:sz w:val="18"/>
          <w:szCs w:val="18"/>
          <w:lang w:eastAsia="ar-SA"/>
        </w:rPr>
        <w:tab/>
        <w:t>муниципальное казенной учреждение культуры;</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ОПС </w:t>
      </w:r>
      <w:r w:rsidRPr="002E78A1">
        <w:rPr>
          <w:rFonts w:ascii="Times New Roman" w:hAnsi="Times New Roman"/>
          <w:sz w:val="18"/>
          <w:szCs w:val="18"/>
          <w:lang w:eastAsia="ar-SA"/>
        </w:rPr>
        <w:tab/>
      </w:r>
      <w:r w:rsidRPr="002E78A1">
        <w:rPr>
          <w:rFonts w:ascii="Times New Roman" w:hAnsi="Times New Roman"/>
          <w:sz w:val="18"/>
          <w:szCs w:val="18"/>
          <w:lang w:eastAsia="ar-SA"/>
        </w:rPr>
        <w:tab/>
        <w:t>отделение почтовой связи;</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СДК</w:t>
      </w:r>
      <w:r w:rsidRPr="002E78A1">
        <w:rPr>
          <w:rFonts w:ascii="Times New Roman" w:hAnsi="Times New Roman"/>
          <w:sz w:val="18"/>
          <w:szCs w:val="18"/>
          <w:lang w:eastAsia="ar-SA"/>
        </w:rPr>
        <w:tab/>
      </w:r>
      <w:r w:rsidRPr="002E78A1">
        <w:rPr>
          <w:rFonts w:ascii="Times New Roman" w:hAnsi="Times New Roman"/>
          <w:sz w:val="18"/>
          <w:szCs w:val="18"/>
          <w:lang w:eastAsia="ar-SA"/>
        </w:rPr>
        <w:tab/>
        <w:t>сельский дом культуры;</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СОШ</w:t>
      </w:r>
      <w:r w:rsidRPr="002E78A1">
        <w:rPr>
          <w:rFonts w:ascii="Times New Roman" w:hAnsi="Times New Roman"/>
          <w:sz w:val="18"/>
          <w:szCs w:val="18"/>
          <w:lang w:eastAsia="ar-SA"/>
        </w:rPr>
        <w:tab/>
      </w:r>
      <w:r w:rsidRPr="002E78A1">
        <w:rPr>
          <w:rFonts w:ascii="Times New Roman" w:hAnsi="Times New Roman"/>
          <w:sz w:val="18"/>
          <w:szCs w:val="18"/>
          <w:lang w:eastAsia="ar-SA"/>
        </w:rPr>
        <w:tab/>
        <w:t>средняя общеобразовательная школа;</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СТП</w:t>
      </w:r>
      <w:r w:rsidRPr="002E78A1">
        <w:rPr>
          <w:rFonts w:ascii="Times New Roman" w:hAnsi="Times New Roman"/>
          <w:sz w:val="18"/>
          <w:szCs w:val="18"/>
          <w:lang w:eastAsia="ar-SA"/>
        </w:rPr>
        <w:tab/>
      </w:r>
      <w:r w:rsidRPr="002E78A1">
        <w:rPr>
          <w:rFonts w:ascii="Times New Roman" w:hAnsi="Times New Roman"/>
          <w:sz w:val="18"/>
          <w:szCs w:val="18"/>
          <w:lang w:eastAsia="ar-SA"/>
        </w:rPr>
        <w:tab/>
        <w:t>схема территориального планирования;</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ФАП</w:t>
      </w:r>
      <w:r w:rsidRPr="002E78A1">
        <w:rPr>
          <w:rFonts w:ascii="Times New Roman" w:hAnsi="Times New Roman"/>
          <w:sz w:val="18"/>
          <w:szCs w:val="18"/>
          <w:lang w:eastAsia="ar-SA"/>
        </w:rPr>
        <w:tab/>
      </w:r>
      <w:r w:rsidRPr="002E78A1">
        <w:rPr>
          <w:rFonts w:ascii="Times New Roman" w:hAnsi="Times New Roman"/>
          <w:sz w:val="18"/>
          <w:szCs w:val="18"/>
          <w:lang w:eastAsia="ar-SA"/>
        </w:rPr>
        <w:tab/>
        <w:t>фельдшерско-акушерский пункт;</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ЧС</w:t>
      </w:r>
      <w:r w:rsidRPr="002E78A1">
        <w:rPr>
          <w:rFonts w:ascii="Times New Roman" w:hAnsi="Times New Roman"/>
          <w:sz w:val="18"/>
          <w:szCs w:val="18"/>
          <w:lang w:eastAsia="ar-SA"/>
        </w:rPr>
        <w:tab/>
      </w:r>
      <w:r w:rsidRPr="002E78A1">
        <w:rPr>
          <w:rFonts w:ascii="Times New Roman" w:hAnsi="Times New Roman"/>
          <w:sz w:val="18"/>
          <w:szCs w:val="18"/>
          <w:lang w:eastAsia="ar-SA"/>
        </w:rPr>
        <w:tab/>
        <w:t>чрезвычайная ситуация;</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ООО</w:t>
      </w:r>
      <w:r w:rsidRPr="002E78A1">
        <w:rPr>
          <w:rFonts w:ascii="Times New Roman" w:hAnsi="Times New Roman"/>
          <w:sz w:val="18"/>
          <w:szCs w:val="18"/>
          <w:lang w:eastAsia="ar-SA"/>
        </w:rPr>
        <w:tab/>
      </w:r>
      <w:r w:rsidRPr="002E78A1">
        <w:rPr>
          <w:rFonts w:ascii="Times New Roman" w:hAnsi="Times New Roman"/>
          <w:sz w:val="18"/>
          <w:szCs w:val="18"/>
          <w:lang w:eastAsia="ar-SA"/>
        </w:rPr>
        <w:tab/>
        <w:t>общество с ограниченной ответственностью;</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ЛПХ</w:t>
      </w:r>
      <w:r w:rsidRPr="002E78A1">
        <w:rPr>
          <w:rFonts w:ascii="Times New Roman" w:hAnsi="Times New Roman"/>
          <w:sz w:val="18"/>
          <w:szCs w:val="18"/>
          <w:lang w:eastAsia="ar-SA"/>
        </w:rPr>
        <w:tab/>
      </w:r>
      <w:r w:rsidRPr="002E78A1">
        <w:rPr>
          <w:rFonts w:ascii="Times New Roman" w:hAnsi="Times New Roman"/>
          <w:sz w:val="18"/>
          <w:szCs w:val="18"/>
          <w:lang w:eastAsia="ar-SA"/>
        </w:rPr>
        <w:tab/>
        <w:t>личное подсобное хозяйство;</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КФХ</w:t>
      </w:r>
      <w:r w:rsidRPr="002E78A1">
        <w:rPr>
          <w:rFonts w:ascii="Times New Roman" w:hAnsi="Times New Roman"/>
          <w:sz w:val="18"/>
          <w:szCs w:val="18"/>
          <w:lang w:eastAsia="ar-SA"/>
        </w:rPr>
        <w:tab/>
      </w:r>
      <w:r w:rsidRPr="002E78A1">
        <w:rPr>
          <w:rFonts w:ascii="Times New Roman" w:hAnsi="Times New Roman"/>
          <w:sz w:val="18"/>
          <w:szCs w:val="18"/>
          <w:lang w:eastAsia="ar-SA"/>
        </w:rPr>
        <w:tab/>
        <w:t>крестьянско-фермерское хозяйство;</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АЗС</w:t>
      </w:r>
      <w:r w:rsidRPr="002E78A1">
        <w:rPr>
          <w:rFonts w:ascii="Times New Roman" w:hAnsi="Times New Roman"/>
          <w:sz w:val="18"/>
          <w:szCs w:val="18"/>
          <w:lang w:eastAsia="ar-SA"/>
        </w:rPr>
        <w:tab/>
      </w:r>
      <w:r w:rsidRPr="002E78A1">
        <w:rPr>
          <w:rFonts w:ascii="Times New Roman" w:hAnsi="Times New Roman"/>
          <w:sz w:val="18"/>
          <w:szCs w:val="18"/>
          <w:lang w:eastAsia="ar-SA"/>
        </w:rPr>
        <w:tab/>
        <w:t>автозаправочная станция;</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ПАО</w:t>
      </w:r>
      <w:r w:rsidRPr="002E78A1">
        <w:rPr>
          <w:rFonts w:ascii="Times New Roman" w:hAnsi="Times New Roman"/>
          <w:sz w:val="18"/>
          <w:szCs w:val="18"/>
          <w:lang w:eastAsia="ar-SA"/>
        </w:rPr>
        <w:tab/>
      </w:r>
      <w:r w:rsidRPr="002E78A1">
        <w:rPr>
          <w:rFonts w:ascii="Times New Roman" w:hAnsi="Times New Roman"/>
          <w:sz w:val="18"/>
          <w:szCs w:val="18"/>
          <w:lang w:eastAsia="ar-SA"/>
        </w:rPr>
        <w:tab/>
        <w:t>публичное акционерное общество.</w:t>
      </w:r>
    </w:p>
    <w:p w:rsidR="00764736" w:rsidRPr="002E78A1" w:rsidRDefault="00764736" w:rsidP="002E78A1">
      <w:pPr>
        <w:shd w:val="clear" w:color="auto" w:fill="FFFFFF"/>
        <w:spacing w:after="0" w:line="240" w:lineRule="auto"/>
        <w:ind w:firstLine="709"/>
        <w:jc w:val="both"/>
        <w:rPr>
          <w:rFonts w:ascii="Times New Roman" w:hAnsi="Times New Roman"/>
          <w:sz w:val="18"/>
          <w:szCs w:val="18"/>
          <w:lang w:eastAsia="ar-SA"/>
        </w:rPr>
      </w:pPr>
    </w:p>
    <w:p w:rsidR="00764736" w:rsidRPr="002E78A1" w:rsidRDefault="00764736" w:rsidP="00AE73F2">
      <w:pPr>
        <w:keepNext/>
        <w:keepLines/>
        <w:numPr>
          <w:ilvl w:val="0"/>
          <w:numId w:val="14"/>
        </w:numPr>
        <w:suppressAutoHyphens/>
        <w:spacing w:before="480" w:after="240" w:line="240" w:lineRule="auto"/>
        <w:ind w:left="0" w:firstLine="0"/>
        <w:jc w:val="center"/>
        <w:outlineLvl w:val="0"/>
        <w:rPr>
          <w:rFonts w:ascii="Times New Roman" w:hAnsi="Times New Roman"/>
          <w:b/>
          <w:bCs/>
          <w:caps/>
          <w:sz w:val="18"/>
          <w:szCs w:val="18"/>
        </w:rPr>
      </w:pPr>
      <w:bookmarkStart w:id="19" w:name="_Toc16761343"/>
      <w:r w:rsidRPr="002E78A1">
        <w:rPr>
          <w:rFonts w:ascii="Times New Roman" w:hAnsi="Times New Roman"/>
          <w:b/>
          <w:bCs/>
          <w:caps/>
          <w:sz w:val="18"/>
          <w:szCs w:val="18"/>
        </w:rPr>
        <w:t>Сведения о планах и программах комплексного социально-экономического развития муниципального образования</w:t>
      </w:r>
      <w:bookmarkEnd w:id="19"/>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При разработке генерального плана поселения необходимо учитывать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 (пп. 1 п. 7 ст. 23 Градостроительного кодекса РФ).</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Перечень муниципальных программ Нагорского сельсовета, которые учитывались при разработке проекта генерального плана, отражены в таблице 1.1. Кроме того, при разработке проекта генерального плана Нагорского сельсовета учитывались также муниципальные программы Притобольного района (Перечень муниципальных программ Притобольного района по состоянию на 2022 год).</w:t>
      </w:r>
    </w:p>
    <w:p w:rsidR="00764736" w:rsidRPr="002E78A1" w:rsidRDefault="00764736" w:rsidP="002E78A1">
      <w:pPr>
        <w:spacing w:before="120" w:after="0" w:line="240" w:lineRule="auto"/>
        <w:ind w:firstLine="709"/>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1.1</w:t>
      </w:r>
    </w:p>
    <w:p w:rsidR="00764736" w:rsidRPr="002E78A1" w:rsidRDefault="00764736" w:rsidP="002E78A1">
      <w:pPr>
        <w:spacing w:after="12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Перечень муниципальных программ Нагорского сельсовета по состоянию на 2022 год</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57" w:type="dxa"/>
          <w:right w:w="57" w:type="dxa"/>
        </w:tblCellMar>
        <w:tblLook w:val="01E0"/>
      </w:tblPr>
      <w:tblGrid>
        <w:gridCol w:w="786"/>
        <w:gridCol w:w="5817"/>
        <w:gridCol w:w="4137"/>
      </w:tblGrid>
      <w:tr w:rsidR="00764736" w:rsidRPr="002E78A1" w:rsidTr="002E78A1">
        <w:trPr>
          <w:cantSplit/>
          <w:trHeight w:val="146"/>
          <w:tblHeader/>
          <w:jc w:val="center"/>
        </w:trPr>
        <w:tc>
          <w:tcPr>
            <w:tcW w:w="366" w:type="pct"/>
            <w:shd w:val="clear" w:color="auto" w:fill="D9D9D9"/>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 п/п</w:t>
            </w:r>
          </w:p>
        </w:tc>
        <w:tc>
          <w:tcPr>
            <w:tcW w:w="2708" w:type="pct"/>
            <w:shd w:val="clear" w:color="auto" w:fill="D9D9D9"/>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 xml:space="preserve">Наименование программы </w:t>
            </w:r>
          </w:p>
        </w:tc>
        <w:tc>
          <w:tcPr>
            <w:tcW w:w="1926" w:type="pct"/>
            <w:shd w:val="clear" w:color="auto" w:fill="D9D9D9"/>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Нормативно-правовой акт</w:t>
            </w:r>
          </w:p>
        </w:tc>
      </w:tr>
      <w:tr w:rsidR="00764736" w:rsidRPr="002E78A1" w:rsidTr="002E78A1">
        <w:trPr>
          <w:cantSplit/>
          <w:trHeight w:val="157"/>
          <w:jc w:val="center"/>
        </w:trPr>
        <w:tc>
          <w:tcPr>
            <w:tcW w:w="366" w:type="pct"/>
            <w:shd w:val="clear" w:color="auto" w:fill="F2F2F2"/>
          </w:tcPr>
          <w:p w:rsidR="00764736" w:rsidRPr="002E78A1" w:rsidRDefault="00764736" w:rsidP="00AE73F2">
            <w:pPr>
              <w:numPr>
                <w:ilvl w:val="0"/>
                <w:numId w:val="26"/>
              </w:numPr>
              <w:spacing w:after="0" w:line="240" w:lineRule="auto"/>
              <w:contextualSpacing/>
              <w:jc w:val="center"/>
              <w:rPr>
                <w:rFonts w:ascii="Times New Roman" w:hAnsi="Times New Roman"/>
                <w:b/>
                <w:i/>
                <w:sz w:val="18"/>
                <w:szCs w:val="18"/>
              </w:rPr>
            </w:pPr>
          </w:p>
        </w:tc>
        <w:tc>
          <w:tcPr>
            <w:tcW w:w="270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 xml:space="preserve">Программа комплексного развития систем коммунальной инфраструктуры Нагорского сельсовета Притобольного района Курганской области </w:t>
            </w:r>
          </w:p>
        </w:tc>
        <w:tc>
          <w:tcPr>
            <w:tcW w:w="1926"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Постановление Администрации Нагорского сельсовета от 23.10.2015 года № 38</w:t>
            </w:r>
          </w:p>
        </w:tc>
      </w:tr>
      <w:tr w:rsidR="00764736" w:rsidRPr="002E78A1" w:rsidTr="002E78A1">
        <w:trPr>
          <w:cantSplit/>
          <w:trHeight w:val="157"/>
          <w:jc w:val="center"/>
        </w:trPr>
        <w:tc>
          <w:tcPr>
            <w:tcW w:w="366" w:type="pct"/>
            <w:shd w:val="clear" w:color="auto" w:fill="F2F2F2"/>
          </w:tcPr>
          <w:p w:rsidR="00764736" w:rsidRPr="002E78A1" w:rsidRDefault="00764736" w:rsidP="00AE73F2">
            <w:pPr>
              <w:numPr>
                <w:ilvl w:val="0"/>
                <w:numId w:val="26"/>
              </w:numPr>
              <w:spacing w:after="0" w:line="240" w:lineRule="auto"/>
              <w:contextualSpacing/>
              <w:jc w:val="center"/>
              <w:rPr>
                <w:rFonts w:ascii="Times New Roman" w:hAnsi="Times New Roman"/>
                <w:b/>
                <w:i/>
                <w:sz w:val="18"/>
                <w:szCs w:val="18"/>
              </w:rPr>
            </w:pPr>
          </w:p>
        </w:tc>
        <w:tc>
          <w:tcPr>
            <w:tcW w:w="270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Программа «Комплексное развитие транспортной инфраструктуры Нагорского сельсовета Притобольного района Курганской области на 2017 - 2026 годы»</w:t>
            </w:r>
          </w:p>
        </w:tc>
        <w:tc>
          <w:tcPr>
            <w:tcW w:w="1926"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Постановление Администрации Нагорского сельсовета от 30 мая 2017 года № 25</w:t>
            </w:r>
          </w:p>
        </w:tc>
      </w:tr>
      <w:tr w:rsidR="00764736" w:rsidRPr="002E78A1" w:rsidTr="002E78A1">
        <w:trPr>
          <w:cantSplit/>
          <w:trHeight w:val="157"/>
          <w:jc w:val="center"/>
        </w:trPr>
        <w:tc>
          <w:tcPr>
            <w:tcW w:w="366" w:type="pct"/>
            <w:shd w:val="clear" w:color="auto" w:fill="F2F2F2"/>
          </w:tcPr>
          <w:p w:rsidR="00764736" w:rsidRPr="002E78A1" w:rsidRDefault="00764736" w:rsidP="00AE73F2">
            <w:pPr>
              <w:numPr>
                <w:ilvl w:val="0"/>
                <w:numId w:val="26"/>
              </w:numPr>
              <w:spacing w:after="0" w:line="240" w:lineRule="auto"/>
              <w:contextualSpacing/>
              <w:jc w:val="center"/>
              <w:rPr>
                <w:rFonts w:ascii="Times New Roman" w:hAnsi="Times New Roman"/>
                <w:b/>
                <w:i/>
                <w:sz w:val="18"/>
                <w:szCs w:val="18"/>
              </w:rPr>
            </w:pPr>
          </w:p>
        </w:tc>
        <w:tc>
          <w:tcPr>
            <w:tcW w:w="270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Программа «Комплексного развития социальной инфраструктуры Нагорского сельсовета на 2017 – 2030 годы»</w:t>
            </w:r>
          </w:p>
        </w:tc>
        <w:tc>
          <w:tcPr>
            <w:tcW w:w="1926"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Постановление Администрации Нагорского сельсовета от 28 декабря            2017 года № 69</w:t>
            </w:r>
          </w:p>
        </w:tc>
      </w:tr>
    </w:tbl>
    <w:p w:rsidR="00764736" w:rsidRPr="002E78A1" w:rsidRDefault="00764736" w:rsidP="002E78A1">
      <w:pPr>
        <w:spacing w:after="120" w:line="240" w:lineRule="auto"/>
        <w:jc w:val="center"/>
        <w:rPr>
          <w:rFonts w:ascii="Times New Roman" w:hAnsi="Times New Roman"/>
          <w:b/>
          <w:i/>
          <w:sz w:val="18"/>
          <w:szCs w:val="18"/>
          <w:lang w:eastAsia="ar-SA"/>
        </w:rPr>
      </w:pPr>
    </w:p>
    <w:p w:rsidR="00764736" w:rsidRPr="002E78A1" w:rsidRDefault="00764736" w:rsidP="002E78A1">
      <w:pPr>
        <w:spacing w:after="120" w:line="240" w:lineRule="auto"/>
        <w:ind w:firstLine="568"/>
        <w:jc w:val="center"/>
        <w:rPr>
          <w:rFonts w:ascii="Times New Roman" w:hAnsi="Times New Roman"/>
          <w:b/>
          <w:i/>
          <w:sz w:val="18"/>
          <w:szCs w:val="18"/>
          <w:lang w:eastAsia="ar-SA"/>
        </w:rPr>
      </w:pPr>
      <w:r w:rsidRPr="002E78A1">
        <w:rPr>
          <w:rFonts w:ascii="Times New Roman" w:hAnsi="Times New Roman"/>
          <w:b/>
          <w:i/>
          <w:sz w:val="18"/>
          <w:szCs w:val="18"/>
          <w:lang w:eastAsia="ar-SA"/>
        </w:rPr>
        <w:t xml:space="preserve">Перечень муниципальных программ Притобольного района </w:t>
      </w:r>
      <w:r w:rsidRPr="002E78A1">
        <w:rPr>
          <w:rFonts w:ascii="Times New Roman" w:hAnsi="Times New Roman"/>
          <w:b/>
          <w:i/>
          <w:sz w:val="18"/>
          <w:szCs w:val="18"/>
          <w:lang w:eastAsia="ar-SA"/>
        </w:rPr>
        <w:br/>
        <w:t>по состоянию на 2022 год:</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Решение Притобольной районной Думы от 26 декабря 2018 года № 268 «Об утверждении Стратегии социально-экономического развития Притобольного района до 2030 года»;</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25 октября 2019 года № 389 «Об утверждении муниципальной программы Притобольного района «Профилактика терроризма, а также минимизация и (или) ликвидация последствий проявлений терроризма на территории Притобольного района» на 2020-2022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12 февраля 2021 года № 62 «Об утверждении муниципальной программы Притобольного района по управлению муниципальным имуществом и регулированию земельных отношений на 2021-2023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17 февраля 2021 года № 65 «Об утверждении муниципальной программы Притобольного района «Доступная среда для людей с ограниченными возможностями» на 2021-2025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11 декабря 2020 года № 453 «Об утверждении муниципальной программы «Развитие образования в Притобольном районе» на 2021-2026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16 августа 2021 года № 274 «Об утверждении муниципальной программы Притобольного района «Комплексное развитие систем коммунальной инфраструктуры Притобольного района»;</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18 октября 2016 года № 306 «Об утверждении муниципальной программы «Развитие муниципальной службы в Притобольном районе» на 2017-2022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11 ноября 2016 года № 349 «Об утверждении муниципальной программы «Развитие агропромышленного комплекса в Притобольном районе» на 2017 – 2025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от 1 октября 2021 года № 321 «Об утверждении муниципальной программы Притобольного района «Культура Притобольного района» на 2022 - 2024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от 30 сентября 2021 года № 320 «Об утверждении муниципальной программы Притобольного района «О дополнительных мероприятиях, направленных на снижение напряженности на рынке труда Притобольного района» на 2022 год»;</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09.10.2018 г. № 415 «Об утверждении муниципальной программы Притобольного района «Улучшение условий и охраны труда в Притобольном районе» на 2019 – 2022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27 сентября 2016 года № 289 «Об утверждении муниципальной программы Притобольного района «Развитие торговли в Притобольном районе» на 2017-2022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7 ноября 2013 года № 532 «Об утверждении муниципальной программы Притобольного района «О развитии и поддержке малого и среднего предпринимательства в Притобольном районе» на 2014-2022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от 20 декабря 2019 года № 491 «Об утверждении муниципальной программы Притобольного района «Содержание, ремонт и капитальный ремонт автомобильных дорог общего пользования местного значения Притобольного района»;</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5 октября 2018 года № 411 «О муниципальной программе Притобольного района «Управление муниципальными финансами и регулирование межбюджетных отношений» на 2019 – 2024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26 ноября 2019 года № 451 «Об утверждении муниципальной программы Притобольного района «Молодёжь Притоболья» на 2020-2022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12 марта 2021 года № 90 «Об утверждении муниципальной программы Притобольного района «Развитие туризма в Притобольном районе» на 2021 - 2025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12 марта 2021 года № 92 «Об утверждении муниципальной программы Притобольного района «Обеспечение общественного порядка и противодействие преступности в Притобольном районе» на 2021 - 2023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2 июля 2019 года № 252 «Об утверждении муниципальной программы Притобольного района «Обеспечение безопасности жизнедеятельности населения Притобольного района» на 2020-2023 годы»;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Постановление Администрации Притобольного района от 24 октября 2019 года № 388 «О муниципальной программе Притобольного района «Развитие физической культуры и спорта в  Притобольном районе» на 2020-2022 годы».</w:t>
      </w:r>
    </w:p>
    <w:p w:rsidR="00764736" w:rsidRPr="002E78A1" w:rsidRDefault="00764736" w:rsidP="00AE73F2">
      <w:pPr>
        <w:keepNext/>
        <w:keepLines/>
        <w:numPr>
          <w:ilvl w:val="0"/>
          <w:numId w:val="14"/>
        </w:numPr>
        <w:suppressAutoHyphens/>
        <w:spacing w:before="480" w:after="240" w:line="240" w:lineRule="auto"/>
        <w:ind w:left="0" w:firstLine="0"/>
        <w:jc w:val="center"/>
        <w:outlineLvl w:val="0"/>
        <w:rPr>
          <w:rFonts w:ascii="Times New Roman" w:hAnsi="Times New Roman"/>
          <w:b/>
          <w:bCs/>
          <w:caps/>
          <w:sz w:val="18"/>
          <w:szCs w:val="18"/>
        </w:rPr>
      </w:pPr>
      <w:bookmarkStart w:id="20" w:name="_Toc16761344"/>
      <w:r w:rsidRPr="002E78A1">
        <w:rPr>
          <w:rFonts w:ascii="Times New Roman" w:hAnsi="Times New Roman"/>
          <w:b/>
          <w:bCs/>
          <w:caps/>
          <w:sz w:val="18"/>
          <w:szCs w:val="18"/>
        </w:rPr>
        <w:t>Обоснование выбранного варианта размещения объектов местного значения поселения</w:t>
      </w:r>
      <w:bookmarkEnd w:id="20"/>
    </w:p>
    <w:p w:rsidR="00764736" w:rsidRPr="002E78A1" w:rsidRDefault="00764736" w:rsidP="00AE73F2">
      <w:pPr>
        <w:keepNext/>
        <w:numPr>
          <w:ilvl w:val="1"/>
          <w:numId w:val="14"/>
        </w:numPr>
        <w:suppressAutoHyphens/>
        <w:spacing w:before="240" w:after="240" w:line="240" w:lineRule="auto"/>
        <w:ind w:left="0" w:firstLine="0"/>
        <w:jc w:val="center"/>
        <w:outlineLvl w:val="1"/>
        <w:rPr>
          <w:rFonts w:ascii="Times New Roman" w:hAnsi="Times New Roman"/>
          <w:b/>
          <w:bCs/>
          <w:i/>
          <w:iCs/>
          <w:sz w:val="18"/>
          <w:szCs w:val="18"/>
        </w:rPr>
      </w:pPr>
      <w:bookmarkStart w:id="21" w:name="_Toc16761345"/>
      <w:bookmarkStart w:id="22" w:name="_Toc312530878"/>
      <w:r w:rsidRPr="002E78A1">
        <w:rPr>
          <w:rFonts w:ascii="Times New Roman" w:hAnsi="Times New Roman"/>
          <w:b/>
          <w:bCs/>
          <w:i/>
          <w:iCs/>
          <w:sz w:val="18"/>
          <w:szCs w:val="18"/>
        </w:rPr>
        <w:t>Анализ использования территорий поселения и возможных направлений развития этих территорий</w:t>
      </w:r>
      <w:bookmarkEnd w:id="21"/>
    </w:p>
    <w:p w:rsidR="00764736" w:rsidRPr="002E78A1" w:rsidRDefault="00764736" w:rsidP="00AE73F2">
      <w:pPr>
        <w:keepNext/>
        <w:numPr>
          <w:ilvl w:val="2"/>
          <w:numId w:val="14"/>
        </w:numPr>
        <w:suppressAutoHyphens/>
        <w:spacing w:before="240" w:after="240" w:line="240" w:lineRule="auto"/>
        <w:ind w:left="0" w:firstLine="0"/>
        <w:jc w:val="center"/>
        <w:outlineLvl w:val="2"/>
        <w:rPr>
          <w:rFonts w:ascii="Times New Roman" w:hAnsi="Times New Roman"/>
          <w:bCs/>
          <w:i/>
          <w:sz w:val="18"/>
          <w:szCs w:val="18"/>
        </w:rPr>
      </w:pPr>
      <w:bookmarkStart w:id="23" w:name="_Toc522808440"/>
      <w:bookmarkStart w:id="24" w:name="_Toc16761346"/>
      <w:r w:rsidRPr="002E78A1">
        <w:rPr>
          <w:rFonts w:ascii="Times New Roman" w:hAnsi="Times New Roman"/>
          <w:bCs/>
          <w:i/>
          <w:sz w:val="18"/>
          <w:szCs w:val="18"/>
        </w:rPr>
        <w:t xml:space="preserve">Положение Нагорского сельсовета в системе расселения Притобольного района </w:t>
      </w:r>
      <w:bookmarkEnd w:id="23"/>
      <w:r w:rsidRPr="002E78A1">
        <w:rPr>
          <w:rFonts w:ascii="Times New Roman" w:hAnsi="Times New Roman"/>
          <w:bCs/>
          <w:i/>
          <w:sz w:val="18"/>
          <w:szCs w:val="18"/>
        </w:rPr>
        <w:t>Курганской области</w:t>
      </w:r>
      <w:bookmarkEnd w:id="24"/>
    </w:p>
    <w:p w:rsidR="00764736" w:rsidRPr="002E78A1" w:rsidRDefault="00764736" w:rsidP="002E78A1">
      <w:pPr>
        <w:spacing w:after="0" w:line="240" w:lineRule="auto"/>
        <w:ind w:firstLine="709"/>
        <w:jc w:val="both"/>
        <w:rPr>
          <w:rFonts w:ascii="Times New Roman" w:hAnsi="Times New Roman"/>
          <w:sz w:val="18"/>
          <w:szCs w:val="18"/>
          <w:lang w:eastAsia="ar-SA"/>
        </w:rPr>
      </w:pPr>
      <w:bookmarkStart w:id="25" w:name="OLE_LINK155"/>
      <w:bookmarkStart w:id="26" w:name="OLE_LINK156"/>
      <w:bookmarkStart w:id="27" w:name="OLE_LINK157"/>
      <w:r w:rsidRPr="002E78A1">
        <w:rPr>
          <w:rFonts w:ascii="Times New Roman" w:hAnsi="Times New Roman"/>
          <w:sz w:val="18"/>
          <w:szCs w:val="18"/>
          <w:lang w:eastAsia="ar-SA"/>
        </w:rPr>
        <w:t xml:space="preserve">Притобольный район является административно-территориальным образованием, входящим </w:t>
      </w:r>
      <w:r w:rsidRPr="002E78A1">
        <w:rPr>
          <w:rFonts w:ascii="Times New Roman" w:hAnsi="Times New Roman"/>
          <w:sz w:val="18"/>
          <w:szCs w:val="18"/>
        </w:rPr>
        <w:t>в состав Курганской области,</w:t>
      </w:r>
      <w:r w:rsidRPr="002E78A1">
        <w:rPr>
          <w:rFonts w:ascii="Times New Roman" w:hAnsi="Times New Roman"/>
          <w:sz w:val="18"/>
          <w:szCs w:val="18"/>
          <w:lang w:eastAsia="ar-SA"/>
        </w:rPr>
        <w:t xml:space="preserve"> Закон Курганской области от 27.12.2007 № 316 «Об административно-территориальном устройстве Курганской области».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Притобольный район – муниципальное образование, наделенное статусом муниципального района в соответствии с Законом Курганской области от 06.07.2004 № 419 «О наделении муниципальных образований статусом городского округа, муниципального района, сельского поселения, городского поселения, о месте нахождения представительных органов муниципальных районов, сельских поселений, об установлении наименований представительных органов муниципальных образований, глав муниципальных образований, местных администраций (исполнительно-распорядительных органов муниципальных образований)».</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Границы муниципального района установлены Законом Курганской области от 30.05.2019 № 87 «Об установлении границ муниципального образования Притобольного района Курганской области».</w:t>
      </w:r>
    </w:p>
    <w:p w:rsidR="00764736" w:rsidRPr="002E78A1" w:rsidRDefault="00764736" w:rsidP="002E78A1">
      <w:pPr>
        <w:tabs>
          <w:tab w:val="center" w:pos="5031"/>
        </w:tabs>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ab/>
        <w:t>В Притобольный район Курганской области входят 12 муниципальных образований со статусом сельских поселений.</w:t>
      </w:r>
    </w:p>
    <w:p w:rsidR="00764736" w:rsidRPr="002E78A1" w:rsidRDefault="00764736" w:rsidP="002E78A1">
      <w:pPr>
        <w:tabs>
          <w:tab w:val="center" w:pos="5031"/>
        </w:tabs>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Административный центр - с. Глядянское.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Нагорский сельсовет – муниципальное образование со статусом сельского поселения в составе Притобольного района Курганской области.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Границы Нагорского сельсовета установлены Законом Курганской области от 29 апреля 2019 года № 61 «Об установлении границ муниципального образования Нагорского сельсовета Притобольного района Курганской области».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Нагорский сельсовет расположен в северной части Муниципального образования Притобольного района, в 27 км от районного центра с. Глядянское и на юге Курганской области в 36 км от областного центра. Административный центр - с. Нагорское.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Муниципальное образование Нагорский сельсовет граничит:</w:t>
      </w:r>
    </w:p>
    <w:p w:rsidR="00764736" w:rsidRPr="002E78A1" w:rsidRDefault="00764736" w:rsidP="00AE73F2">
      <w:pPr>
        <w:numPr>
          <w:ilvl w:val="0"/>
          <w:numId w:val="3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на юго-востоке: с Обуховским сельсоветом;</w:t>
      </w:r>
    </w:p>
    <w:p w:rsidR="00764736" w:rsidRPr="002E78A1" w:rsidRDefault="00764736" w:rsidP="00AE73F2">
      <w:pPr>
        <w:numPr>
          <w:ilvl w:val="0"/>
          <w:numId w:val="3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на юге: с Раскатихинским сельсоветом;</w:t>
      </w:r>
    </w:p>
    <w:p w:rsidR="00764736" w:rsidRPr="002E78A1" w:rsidRDefault="00764736" w:rsidP="00AE73F2">
      <w:pPr>
        <w:numPr>
          <w:ilvl w:val="0"/>
          <w:numId w:val="3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на западе, севере и северо-востоке: с Кетовским районом.</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состав Нагорского сельсовета входят следующие населенные пункты: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 Камышное;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 Утятское;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д. Заборская;</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д. Новая Деревня;</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д. Вавилкова.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Площадь поселения составляет 22761,47 га. </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Численность населения муниципального образования на 2019 год составила 1585 чел.</w:t>
      </w:r>
    </w:p>
    <w:p w:rsidR="00764736" w:rsidRPr="002E78A1" w:rsidRDefault="00764736" w:rsidP="00AE73F2">
      <w:pPr>
        <w:keepNext/>
        <w:numPr>
          <w:ilvl w:val="2"/>
          <w:numId w:val="14"/>
        </w:numPr>
        <w:suppressAutoHyphens/>
        <w:spacing w:before="240" w:after="240" w:line="240" w:lineRule="auto"/>
        <w:ind w:left="0" w:firstLine="0"/>
        <w:jc w:val="center"/>
        <w:outlineLvl w:val="2"/>
        <w:rPr>
          <w:rFonts w:ascii="Times New Roman" w:hAnsi="Times New Roman"/>
          <w:bCs/>
          <w:i/>
          <w:sz w:val="18"/>
          <w:szCs w:val="18"/>
        </w:rPr>
      </w:pPr>
      <w:bookmarkStart w:id="28" w:name="_Toc522808441"/>
      <w:bookmarkStart w:id="29" w:name="_Toc16761347"/>
      <w:r w:rsidRPr="002E78A1">
        <w:rPr>
          <w:rFonts w:ascii="Times New Roman" w:hAnsi="Times New Roman"/>
          <w:bCs/>
          <w:i/>
          <w:sz w:val="18"/>
          <w:szCs w:val="18"/>
        </w:rPr>
        <w:t>Природно-ресурсный потенциал территории поселения</w:t>
      </w:r>
      <w:bookmarkEnd w:id="28"/>
      <w:bookmarkEnd w:id="29"/>
    </w:p>
    <w:p w:rsidR="00764736" w:rsidRPr="002E78A1" w:rsidRDefault="00764736" w:rsidP="002E78A1">
      <w:pPr>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Климат</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Положение Нагорского сельсовета в глубине континента определяет его климат, как резко континентальный, характеризующийся особенностями, свойственными зоне лесостепи всей Западно - Сибирской низменности (с холодной малоснежной зимой и тёплым сухим летом).</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Резко континентальный климат способствует постоянному движению воздушных масс. Число дней с тихой погодой очень мало: 2-6 дней. Преобладающими являются ветры западного и юго-западного направления. Наиболее спокойными являются декабрь и январь, наиболее ветреными: март, апрель, май, июнь. Скорость ветра в среднем составляет 4,2 м/сек, число дней с сильным ветром (выше 15 м/сек) — 20 дней. Ветровой режим является весьма существенным планировочным фактором, который необходимо учитывать при размещении объектов строительства: животноводческие фермы и комплексы необходимо размещать к северо-востоку от селитебной части населенных пунктов.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Район относится к </w:t>
      </w:r>
      <w:r w:rsidRPr="002E78A1">
        <w:rPr>
          <w:rFonts w:ascii="Times New Roman" w:hAnsi="Times New Roman"/>
          <w:sz w:val="18"/>
          <w:szCs w:val="18"/>
          <w:lang w:val="en-US" w:eastAsia="ar-SA"/>
        </w:rPr>
        <w:t>III</w:t>
      </w:r>
      <w:r w:rsidRPr="002E78A1">
        <w:rPr>
          <w:rFonts w:ascii="Times New Roman" w:hAnsi="Times New Roman"/>
          <w:sz w:val="18"/>
          <w:szCs w:val="18"/>
          <w:lang w:eastAsia="ar-SA"/>
        </w:rPr>
        <w:t xml:space="preserve"> агроклиматическому району, наиболее теплому в Курганской области. Особенности климата — резкие колебания температур от месяца к месяцу, и даже в течение суток, поздние весенние и ранние осенние заморозки, неравномерная (по месяца) обеспеченность осадками и периодически повторяющиеся засухи. Сумма положительных температур за период активной вегетации (свыше 10°С) составляет 2160, а сумма осадков за этот период равна 227 мм (гидротермический коэффициент 1,05). При этих условиях могут выращиваться пшеница, овес, рожь, ячмень, картофель, овощи, кукуруза на силос и другие кормовые культуры.</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Средняя минимальная температура воздуха в январе -22,5°С. Абсолютный минимум в январе достигает -47°С. Средняя максимальная температура воздуха в июле +19,8°С. Абсолютный максимум в июле достигает +41</w:t>
      </w:r>
      <w:r w:rsidRPr="002E78A1">
        <w:rPr>
          <w:rFonts w:ascii="Times New Roman" w:hAnsi="Times New Roman"/>
          <w:sz w:val="18"/>
          <w:szCs w:val="18"/>
          <w:vertAlign w:val="superscript"/>
          <w:lang w:eastAsia="ar-SA"/>
        </w:rPr>
        <w:t>o</w:t>
      </w:r>
      <w:r w:rsidRPr="002E78A1">
        <w:rPr>
          <w:rFonts w:ascii="Times New Roman" w:hAnsi="Times New Roman"/>
          <w:sz w:val="18"/>
          <w:szCs w:val="18"/>
          <w:lang w:eastAsia="ar-SA"/>
        </w:rPr>
        <w:t>С. Переход среднесуточной температуры воздуха через +5°С происходит весной в средней 22 апреля и осенью 8 октября, продолжительность периода с температурой выше +5°С составляет 168 дней. Переход температур через +10°С начинается 8 мая и заканчивается 20 сентября, продолжительность периода с температурой +10°С составляет 2160, что благоприятствует хорошему развитию сельскохозяйственных культур.</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Средняя продолжительность безморозного периода — 119 дней, средняя дата первого заморозка (осенью) — 18 сентября, последнего заморозка (весной) -21 мая.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Средняя годовая относительная влажность воздуха составляет 74%, наиболее низкая приходится на май-июнь (57-61%). В это время наблюдаются слабые засухи.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Годовое количество осадков — 346 мм, из которых на теплый период года приходится 227 мм, или 77%. Летние осадки значительно преобладают над зимними.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Устойчивый снежный покров образуется в среднем 8 ноября и разрушается 7 апреля, его продолжительность составляет 157 дней. Наибольшая средняя высота снежного покрова по снегосъемкам за зиму равно 26 мм (максимальная из них — 42 мм). Снежный покров распространяется крайне неравномерно: с открытых мест снег сносится в колки, болото и другие понижения, а возвышенные участки часто остаются без снега, поэтому надо своевременно проводить снегозадержание на открытых местах, которое приводит к наполнению дополнительных резервуаров влаги в почве, повышению весеннюю влагозарядку почвы, а, следовательно, и улучшает влагообеспеченность культур.</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Количество и распределение осадков в течение всего года определяется, главным образом, циклонической деятельностью атмосферы и особенностями рельефа территории.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Континентальный климат способствует постоянному движению воздушных масс. Число дней с тихой погодой очень мало 2-6 дней. Преобладающими являются ветры западного и юго-западного направления. Наиболее спокойными являются декабрь и январь, наиболее ветреными: март, апрель, май, июнь.</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Геологическое строение. Минерально-сырьевые ресурсы</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Местность лесостепная с преобладанием степного ландшафта. Территория расположена в юго-западной части Западно - Сибирской низменности.</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Современный рельеф Зауральской лесостепи сформировался, в основном, в неогеновое и четвертичное время. В целом рельеф сглаженный. Исключения составляют лишь узкие приречные участки, где под действием эрозии идет некоторое усложнение рельефа.</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Обширные равнинные пространства, близкое к поверхности горизонтальное залегание водоупорных слоев обуславливают наличие большого количества блюдцевидных западин.</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По характеру территория Нагорского сельсовета Притобольного района представляет собой слабоволнистую плоскую равнину с гривами, увалами, представляя ярко выраженный холмистый рельеф. Общее слабоволнистое водораздельное пространство расчленяется современной долиной реки Тобол и ее притоками.</w:t>
      </w:r>
    </w:p>
    <w:p w:rsidR="00764736" w:rsidRPr="002E78A1" w:rsidRDefault="00764736" w:rsidP="002E78A1">
      <w:pPr>
        <w:spacing w:after="0" w:line="240" w:lineRule="auto"/>
        <w:ind w:right="-5" w:firstLine="567"/>
        <w:jc w:val="both"/>
        <w:rPr>
          <w:rFonts w:ascii="Times New Roman" w:hAnsi="Times New Roman"/>
          <w:sz w:val="18"/>
          <w:szCs w:val="18"/>
          <w:lang w:eastAsia="ar-SA"/>
        </w:rPr>
      </w:pPr>
      <w:r w:rsidRPr="002E78A1">
        <w:rPr>
          <w:rFonts w:ascii="Times New Roman" w:hAnsi="Times New Roman"/>
          <w:sz w:val="18"/>
          <w:szCs w:val="18"/>
          <w:lang w:eastAsia="ar-SA"/>
        </w:rPr>
        <w:t>Пойменная часть реки Тобол характеризуется множеством микро западин и снижений, где в весенний период скапливается паводковые воды. По оврагам развита водная эрозия.</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Специфическая особенность рельефа — наличие западин и котловин, занятых озёрами, травяными болотами, мокрыми лугами и солончаками. В западной части сельсовета имеются обширные понижения, на которых затруднен сток талых вод и атмосферных осадков, в результате чего образовались озера и заболоченные территории, также обуславливает высокое залегание грунтовых вод.</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Образовавшиеся западины частично заболочены, заняты преимущественно болотами и тростниковыми займищами, а также - березово-осиновыми колками.</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Абсолютные высоты в северной части Притобольного района, в Нагорском сельсовете — 132,8 м.</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По рельефу территорию Притобольного района, также и в Нагорском сельсовете можно разделить на три части:</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1-я — пойма реки Тобол, которая тянется по всей территории района, являясь западной границей землепользования;</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2-я часть — равнина, расположенная восточнее реки Тобол;</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3-я часть — пологоволнистая равнина. В этой части много озер и западин. Берега пологие, заросшие камышом. Эта часть территории отличается большим природным разнообразием.</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Господствующим типом почв являются черноземы с подтипами: черноземы обыкновенные, черноземы выщелоченные, черноземы солонцеватые, солонцы, солончаки, черноземы осолоделые, черноземно-луговые солонцеватые почвы и др.</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Наряду с черноземами, широко распространены почвы солонцово -солончакового комплекса. В основном, на территории района преобладают выщелоченные черноземы разного механического состава, больше суглинистого. В близи рек встречаются легкою- глинистые и супесчаные выщелоченные черноземы.</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В комплексе с выщелоченными черноземами встречаются черноземы обыкновенные и черноземно-осолоделые почвы. В окружении озер залегают солончаки, а в вблизи рек серые лесные, оподзоленные почвы, легкого механического состава.</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 xml:space="preserve">Главным природным богатством района является плодороднейшая земля. </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В пределах Нагорского сельсовета Притобольного района подстилающими почвы горными породами являются горизонтально залегающие толщи палеогенового, неогенового и четвертичного возрастов. До четвертичные породы представлены преимущественно глинами и тяжелыми суглинками разнообразных цветов. В породах нередко встречаются стяжения гипса, сидерита, марказита, извести, и других солей. Соленость этих пород является причиной образования солончаковых и солонцеватых почв.</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В целом почвенный покров сельсовета является благоприятным для ведения сельского хозяйства.</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Характер растительного покрова определяется многими факторами, важнейшие из которых - климат, почвы, рельеф местности, особенности влагообеспечения.</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Растительность степных боров насыщена степными и лугово-степными представителями флоры. На территории Нагорского сельсовета произрастают такие редкие виды растений, как венерин башмачок, солодка уральская, бессмертник песчаный, ежевика сизая и другие. Можно встретить много видов лекарственных растений таких как: сушеница болотная, горицвет весенний, зверобой продырявленный, девясил высокий. Промышленный сбор лекарственных растений отсутствует, травы в основном собираются местным населением в ограниченном количестве.</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Видовой состав животного мира типичен для юга Курганской области. На территории района встречаются такие редкие виды птиц как пеганка, огарь, черный баклан, отмечены встречи пеликанов, белой цапли. Среди животных в последние годы хорошо расселились по пойме р. Тобол американская норка и европейский бобр, встречается русская выхухоль.</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К землям лесного фонда относятся лесные земли, в т. ч. земли, покрытые лесной растительностью и не покрытые ею, но предназначенные для ее восстановления (вырубки, гари, редины, прогалины и другие), а также предназначенные для ведения лесного хозяйства нелесные земли (просеки, дороги, болота и другие). Около 18,6% площади сельсовета покрыто лесами. Все леса на территории сельсовета, района находятся в ведении Глядянского лесхоза и относятся к лесам 1 группы. Основные породы деревьев: сосны, березы, осины.</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Сосновые леса вкраплены в лесостепь в виде островных ленточных боров, расположенных на высоких песчаных террасах Тобола и его притоков. Сплошной зелёной полосой тянется сосновый бор от границы с Кетовским районом до села Нагорское. Достопримечательностью степных сосновых лесов является присутствие в них ряда форм древней бореальной флоры. Здесь произрастают некоторые виды хвощей, плаунов, папоротников. Из семенных растений нередко встречаются представители семейств осоковые, лилейные, ятрышниковые, грушанковые.</w:t>
      </w:r>
    </w:p>
    <w:p w:rsidR="00764736" w:rsidRPr="002E78A1" w:rsidRDefault="00764736" w:rsidP="002E78A1">
      <w:pPr>
        <w:spacing w:after="0" w:line="240" w:lineRule="auto"/>
        <w:ind w:right="-5" w:firstLine="720"/>
        <w:jc w:val="both"/>
        <w:rPr>
          <w:rFonts w:ascii="Times New Roman" w:hAnsi="Times New Roman"/>
          <w:sz w:val="18"/>
          <w:szCs w:val="18"/>
          <w:lang w:eastAsia="ar-SA"/>
        </w:rPr>
      </w:pPr>
      <w:r w:rsidRPr="002E78A1">
        <w:rPr>
          <w:rFonts w:ascii="Times New Roman" w:hAnsi="Times New Roman"/>
          <w:sz w:val="18"/>
          <w:szCs w:val="18"/>
          <w:lang w:eastAsia="ar-SA"/>
        </w:rPr>
        <w:t>Наибольшие по площади массивы лиственных лесов вместе со степными сообществами создают характерный естественный ландшафт берёзовой лесостепи. Колки обычно занимают западинную часть рельефа, плоские недренированные водоразделы, склоны логов.</w:t>
      </w:r>
    </w:p>
    <w:p w:rsidR="00764736" w:rsidRPr="002E78A1" w:rsidRDefault="00764736" w:rsidP="002E78A1">
      <w:pPr>
        <w:spacing w:after="0" w:line="240" w:lineRule="auto"/>
        <w:ind w:right="-5" w:firstLine="600"/>
        <w:jc w:val="both"/>
        <w:rPr>
          <w:rFonts w:ascii="Times New Roman" w:hAnsi="Times New Roman"/>
          <w:sz w:val="18"/>
          <w:szCs w:val="18"/>
          <w:lang w:eastAsia="ar-SA"/>
        </w:rPr>
      </w:pPr>
      <w:r w:rsidRPr="002E78A1">
        <w:rPr>
          <w:rFonts w:ascii="Times New Roman" w:hAnsi="Times New Roman"/>
          <w:sz w:val="18"/>
          <w:szCs w:val="18"/>
          <w:lang w:eastAsia="ar-SA"/>
        </w:rPr>
        <w:t>Вывод: рельеф территории Нагорского сельсовета в целом благоприятен для ведения сельскохозяйственного производства, организации всех видов производственно-гражданского строительства и отдыха населения. Исключением являются заболоченные и приозерные понижения.</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Полезные ископаемые</w:t>
      </w:r>
    </w:p>
    <w:p w:rsidR="00764736" w:rsidRPr="002E78A1" w:rsidRDefault="00764736" w:rsidP="002E78A1">
      <w:pPr>
        <w:spacing w:after="0" w:line="240" w:lineRule="auto"/>
        <w:ind w:firstLine="709"/>
        <w:jc w:val="both"/>
        <w:rPr>
          <w:rFonts w:ascii="Times New Roman" w:hAnsi="Times New Roman"/>
          <w:b/>
          <w:sz w:val="18"/>
          <w:szCs w:val="18"/>
          <w:lang w:eastAsia="ar-SA"/>
        </w:rPr>
      </w:pPr>
      <w:r w:rsidRPr="002E78A1">
        <w:rPr>
          <w:rFonts w:ascii="Times New Roman" w:hAnsi="Times New Roman"/>
          <w:sz w:val="18"/>
          <w:szCs w:val="18"/>
          <w:lang w:eastAsia="ar-SA"/>
        </w:rPr>
        <w:t>На территории Нагорского сельсовета месторождения общераспространенных полезных ископаемых отсутствуют</w:t>
      </w:r>
      <w:r w:rsidRPr="002E78A1">
        <w:rPr>
          <w:rFonts w:ascii="Times New Roman" w:hAnsi="Times New Roman"/>
          <w:b/>
          <w:sz w:val="18"/>
          <w:szCs w:val="18"/>
          <w:lang w:eastAsia="ar-SA"/>
        </w:rPr>
        <w:t>.</w:t>
      </w:r>
    </w:p>
    <w:p w:rsidR="00764736" w:rsidRPr="002E78A1" w:rsidRDefault="00764736" w:rsidP="002E78A1">
      <w:pPr>
        <w:spacing w:after="0" w:line="240" w:lineRule="auto"/>
        <w:ind w:left="709"/>
        <w:jc w:val="both"/>
        <w:rPr>
          <w:rFonts w:ascii="Times New Roman" w:hAnsi="Times New Roman"/>
          <w:b/>
          <w:sz w:val="18"/>
          <w:szCs w:val="18"/>
          <w:lang w:eastAsia="ar-SA"/>
        </w:rPr>
      </w:pPr>
    </w:p>
    <w:p w:rsidR="00764736" w:rsidRPr="002E78A1" w:rsidRDefault="00764736" w:rsidP="002E78A1">
      <w:pPr>
        <w:spacing w:after="0" w:line="240" w:lineRule="auto"/>
        <w:ind w:left="709"/>
        <w:jc w:val="both"/>
        <w:rPr>
          <w:rFonts w:ascii="Times New Roman" w:hAnsi="Times New Roman"/>
          <w:b/>
          <w:sz w:val="18"/>
          <w:szCs w:val="18"/>
          <w:lang w:eastAsia="ar-SA"/>
        </w:rPr>
      </w:pPr>
    </w:p>
    <w:p w:rsidR="00764736" w:rsidRPr="002E78A1" w:rsidRDefault="00764736" w:rsidP="002E78A1">
      <w:pPr>
        <w:spacing w:after="0" w:line="240" w:lineRule="auto"/>
        <w:ind w:left="709"/>
        <w:jc w:val="both"/>
        <w:rPr>
          <w:rFonts w:ascii="Times New Roman" w:hAnsi="Times New Roman"/>
          <w:b/>
          <w:sz w:val="18"/>
          <w:szCs w:val="18"/>
          <w:lang w:eastAsia="ar-SA"/>
        </w:rPr>
      </w:pPr>
      <w:r w:rsidRPr="002E78A1">
        <w:rPr>
          <w:rFonts w:ascii="Times New Roman" w:hAnsi="Times New Roman"/>
          <w:b/>
          <w:sz w:val="18"/>
          <w:szCs w:val="18"/>
          <w:lang w:eastAsia="ar-SA"/>
        </w:rPr>
        <w:t>Гидрогеология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Гидрогеология территории определяются развитием подземных вод аллювиального водоносного горизонта.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По гидрологическим условиям Нагорский сельсовет Притобольного района относится к Тобольскому артезианскому бассейну и расположен в южной его части. Подземные воды приурочены к песчаным отложениям, слагающим пойменно-русловую часть и террасы долины р. Тобол. Воды этого горизонта имеют свободную поверхность и дренируются Тоболом и его притоками.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гидрологической структуре наблюдается этажное расположение водоносных горизонтов и комплексов, разделенных слабопроницаемыми толщами и образующих в совокупности гидравлическую систему со сложными внутренними связями. На специфику гидрологический обстановки района существенное влияние оказывает влияние равнинный, с многочисленными бессточными понижениями рельеф, разряженная речная сеть. Засушливый климат в этих условиях приводит к интенсивному проявлению процессов континентального соленакопления, влияющей не только на обводненную толщу четвертичных аллювиальных отложений, но и на инженесценовый водоносный горизонт.</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Для водоснабжения населенных пунктов используются подземные воды из артезианских скважин.</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Сток обеспечивается за счет инфильтрации атмосферных осадков и перетекания через глинистые разделяющие толщи.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пределах района выделяются следующие водосносные горизонты и комплексы: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грунтовые воды четвертичных аллювиальных отложений;</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олигоцен-плиоценовый водоносный комплекс;</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спорадически обводненная толща диотолитов ирбитской свиты;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нижне-эсценовый водоносный горизонт;</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водоносный комплекс отложений мела;</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подземные воды палеозойских пород.</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Четвертичные аллювиальные отложения распространены повсеместно по древней Тоболо - Убаганской долине. Мощность обводненных линз и прослоев песка достигает 60 метров. Дебиты незначительны (сотые доли л/сек), в современной долине р. Тобол дебит достигает 3.3 л/сек. По химическому составу воды гидрокарбонатные магниево-натриевые с минерализацией до 0.5 г/л. В днище древней долины гидравлические уклоны подземных вод аллювия падают. В летнюю межень здесь происходит активное испарение с поверхности подземных вод, в следствии чего на больших площадях образовались солончаки. Разгрузка подземных вод происходит также в озера. Нередки случаи пересыхания рассольных озер. Под такими озерами происходит засоление подземных вод при фильтрации атмосферных осадков. На склонах современных долин пресных вод. Минерализация изменяется незначительно. Формирование пресных вод связано с дренированием в реку Тобол. Область питания горизонта совпадает с областью распространения, основным источником питания являются атмосферные осадки и паводковые воды, которые и определяют колебания во времени уровня подземных вод. Разгрузка происходит в р. Тобол, старицы и старичные озера.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Качество подземных вод отвечает требованиям СанПиН 2.1.1074-01 «Питьевая вода. Гигиенические требования к качеству воды централизованных систем питьевого водоснабжения. Контроль качества» по всем показателям, за исключением содержания железа — до 0,68 мг/л и бора — 0,78мг/л.</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Гидрология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На территории Нагорского сельсовета расположены многочисленные ручьи и озера. Главной водной артерией является р. Тобол. Наиболее крупными поверхностными водными объектами являются р. Тобол, р. Боровлянка, р. Черная, оз. Щучье, оз. Акулинкино.</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Лесные ресурсы</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Основными лесообразующими породами являются сосна, берёза и осина. В возрастной структуре лесов преобладают средневозрастные насаждения. Лес – восстанавливаемый ресурс, однако в силу целого ряда природных, биологических, а в последнее время и экономических факторов он восстанавливается медленно. Нередко естественное возобновление лесных площадей затягивается на многие годы. Поэтому на значительных площадях проводится искусственное восстановление леса – посадка или посев основных лесообразующих древесных пород. Благодаря деятельности лесхозов увеличиваются площади искусственных насаждений – сосны, березы. Ежегодно работы по лесовосстановлению в лесном фонде. </w:t>
      </w:r>
    </w:p>
    <w:p w:rsidR="00764736" w:rsidRPr="002E78A1" w:rsidRDefault="00764736" w:rsidP="00AE73F2">
      <w:pPr>
        <w:keepNext/>
        <w:numPr>
          <w:ilvl w:val="2"/>
          <w:numId w:val="14"/>
        </w:numPr>
        <w:suppressAutoHyphens/>
        <w:spacing w:before="240" w:after="240" w:line="240" w:lineRule="auto"/>
        <w:ind w:left="0" w:firstLine="0"/>
        <w:jc w:val="center"/>
        <w:outlineLvl w:val="2"/>
        <w:rPr>
          <w:rFonts w:ascii="Times New Roman" w:hAnsi="Times New Roman"/>
          <w:bCs/>
          <w:i/>
          <w:sz w:val="18"/>
          <w:szCs w:val="18"/>
        </w:rPr>
      </w:pPr>
      <w:bookmarkStart w:id="30" w:name="_Toc522808442"/>
      <w:bookmarkStart w:id="31" w:name="_Toc16761348"/>
      <w:bookmarkEnd w:id="25"/>
      <w:bookmarkEnd w:id="26"/>
      <w:bookmarkEnd w:id="27"/>
      <w:r w:rsidRPr="002E78A1">
        <w:rPr>
          <w:rFonts w:ascii="Times New Roman" w:hAnsi="Times New Roman"/>
          <w:bCs/>
          <w:i/>
          <w:sz w:val="18"/>
          <w:szCs w:val="18"/>
        </w:rPr>
        <w:t>Демографическая ситуация</w:t>
      </w:r>
      <w:bookmarkEnd w:id="30"/>
      <w:bookmarkEnd w:id="31"/>
    </w:p>
    <w:p w:rsidR="00764736" w:rsidRPr="002E78A1" w:rsidRDefault="00764736" w:rsidP="002E78A1">
      <w:pPr>
        <w:spacing w:after="0" w:line="240" w:lineRule="auto"/>
        <w:ind w:firstLine="709"/>
        <w:jc w:val="both"/>
        <w:rPr>
          <w:rFonts w:ascii="Times New Roman" w:hAnsi="Times New Roman"/>
          <w:sz w:val="18"/>
          <w:szCs w:val="18"/>
          <w:lang w:eastAsia="ar-SA"/>
        </w:rPr>
      </w:pPr>
      <w:bookmarkStart w:id="32" w:name="_Toc370201485"/>
      <w:r w:rsidRPr="002E78A1">
        <w:rPr>
          <w:rFonts w:ascii="Times New Roman" w:hAnsi="Times New Roman"/>
          <w:sz w:val="18"/>
          <w:szCs w:val="18"/>
          <w:lang w:eastAsia="ar-SA"/>
        </w:rPr>
        <w:t>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 Нагорского сельсовета.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Главной целью развития Нагорского сельсовета на среднесрочную и долгосрочную перспективу является устойчивое повышение качества жизни населения в направлении решения проблем полноценного здоровья и благополучия всех слоев населения через разработку механизмов устойчивого социально-экономического функционирования и развития сельсовета в целом и каждой из входящих в него территорий.</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Динамика изменения численности населения Нагорского сельсовета за последние 5 лет проанализирована в таблице 2.1.</w:t>
      </w:r>
    </w:p>
    <w:p w:rsidR="00764736" w:rsidRPr="002E78A1" w:rsidRDefault="00764736" w:rsidP="002E78A1">
      <w:pPr>
        <w:spacing w:before="120" w:after="0" w:line="240" w:lineRule="auto"/>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2.1</w:t>
      </w:r>
    </w:p>
    <w:p w:rsidR="00764736" w:rsidRPr="002E78A1" w:rsidRDefault="00764736" w:rsidP="002E78A1">
      <w:pPr>
        <w:keepNext/>
        <w:suppressAutoHyphens/>
        <w:spacing w:after="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 xml:space="preserve">Динамика изменения численности населения Нагорского сельсовета </w:t>
      </w:r>
    </w:p>
    <w:p w:rsidR="00764736" w:rsidRPr="002E78A1" w:rsidRDefault="00764736" w:rsidP="002E78A1">
      <w:pPr>
        <w:keepNext/>
        <w:suppressAutoHyphens/>
        <w:spacing w:after="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(данные на начало года)</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28" w:type="dxa"/>
          <w:right w:w="28" w:type="dxa"/>
        </w:tblCellMar>
        <w:tblLook w:val="00A0"/>
      </w:tblPr>
      <w:tblGrid>
        <w:gridCol w:w="4252"/>
        <w:gridCol w:w="1317"/>
        <w:gridCol w:w="1317"/>
        <w:gridCol w:w="1317"/>
        <w:gridCol w:w="1317"/>
        <w:gridCol w:w="1308"/>
      </w:tblGrid>
      <w:tr w:rsidR="00764736" w:rsidRPr="002E78A1" w:rsidTr="002E78A1">
        <w:trPr>
          <w:trHeight w:val="354"/>
        </w:trPr>
        <w:tc>
          <w:tcPr>
            <w:tcW w:w="1964"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Показатели</w:t>
            </w:r>
          </w:p>
        </w:tc>
        <w:tc>
          <w:tcPr>
            <w:tcW w:w="608"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2015 год</w:t>
            </w:r>
          </w:p>
        </w:tc>
        <w:tc>
          <w:tcPr>
            <w:tcW w:w="608"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2016 год</w:t>
            </w:r>
          </w:p>
        </w:tc>
        <w:tc>
          <w:tcPr>
            <w:tcW w:w="608"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2017 год</w:t>
            </w:r>
          </w:p>
        </w:tc>
        <w:tc>
          <w:tcPr>
            <w:tcW w:w="608"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2018 год</w:t>
            </w:r>
          </w:p>
        </w:tc>
        <w:tc>
          <w:tcPr>
            <w:tcW w:w="604"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2019 год</w:t>
            </w:r>
          </w:p>
        </w:tc>
      </w:tr>
      <w:tr w:rsidR="00764736" w:rsidRPr="002E78A1" w:rsidTr="002E78A1">
        <w:trPr>
          <w:trHeight w:val="78"/>
        </w:trPr>
        <w:tc>
          <w:tcPr>
            <w:tcW w:w="1964"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Численность населения Нагорского сельсовета, чел.</w:t>
            </w:r>
          </w:p>
        </w:tc>
        <w:tc>
          <w:tcPr>
            <w:tcW w:w="608"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1648</w:t>
            </w:r>
          </w:p>
        </w:tc>
        <w:tc>
          <w:tcPr>
            <w:tcW w:w="608"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1633</w:t>
            </w:r>
          </w:p>
        </w:tc>
        <w:tc>
          <w:tcPr>
            <w:tcW w:w="608"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1637</w:t>
            </w:r>
          </w:p>
        </w:tc>
        <w:tc>
          <w:tcPr>
            <w:tcW w:w="608"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1627</w:t>
            </w:r>
          </w:p>
        </w:tc>
        <w:tc>
          <w:tcPr>
            <w:tcW w:w="604"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1585</w:t>
            </w:r>
          </w:p>
        </w:tc>
      </w:tr>
      <w:tr w:rsidR="00764736" w:rsidRPr="002E78A1" w:rsidTr="002E78A1">
        <w:trPr>
          <w:trHeight w:val="78"/>
        </w:trPr>
        <w:tc>
          <w:tcPr>
            <w:tcW w:w="1964"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Изменение по сравнению с предыдущим годом (+,-)</w:t>
            </w:r>
          </w:p>
        </w:tc>
        <w:tc>
          <w:tcPr>
            <w:tcW w:w="608"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-36</w:t>
            </w:r>
          </w:p>
        </w:tc>
        <w:tc>
          <w:tcPr>
            <w:tcW w:w="608"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-15</w:t>
            </w:r>
          </w:p>
        </w:tc>
        <w:tc>
          <w:tcPr>
            <w:tcW w:w="608"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-4</w:t>
            </w:r>
          </w:p>
        </w:tc>
        <w:tc>
          <w:tcPr>
            <w:tcW w:w="608"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-10</w:t>
            </w:r>
          </w:p>
        </w:tc>
        <w:tc>
          <w:tcPr>
            <w:tcW w:w="604"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-42</w:t>
            </w:r>
          </w:p>
        </w:tc>
      </w:tr>
      <w:tr w:rsidR="00764736" w:rsidRPr="002E78A1" w:rsidTr="002E78A1">
        <w:trPr>
          <w:trHeight w:val="78"/>
        </w:trPr>
        <w:tc>
          <w:tcPr>
            <w:tcW w:w="1964"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Темп прироста по сравнению с предыдущим годом, %</w:t>
            </w:r>
          </w:p>
        </w:tc>
        <w:tc>
          <w:tcPr>
            <w:tcW w:w="608"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-2,18</w:t>
            </w:r>
          </w:p>
        </w:tc>
        <w:tc>
          <w:tcPr>
            <w:tcW w:w="608"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-0,91</w:t>
            </w:r>
          </w:p>
        </w:tc>
        <w:tc>
          <w:tcPr>
            <w:tcW w:w="608"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-0,24</w:t>
            </w:r>
          </w:p>
        </w:tc>
        <w:tc>
          <w:tcPr>
            <w:tcW w:w="608"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-0,61</w:t>
            </w:r>
          </w:p>
        </w:tc>
        <w:tc>
          <w:tcPr>
            <w:tcW w:w="604"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-2,64</w:t>
            </w:r>
          </w:p>
        </w:tc>
      </w:tr>
    </w:tbl>
    <w:p w:rsidR="00764736" w:rsidRPr="002E78A1" w:rsidRDefault="00764736" w:rsidP="002E78A1">
      <w:pPr>
        <w:spacing w:before="120"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Из таблицы 2.1 следует, что с 2015 г. по 2019 г. численность населения Нагорского сельсовета имеет негативную тенденцию сокращения (63 чел. 3,97%).</w:t>
      </w:r>
    </w:p>
    <w:p w:rsidR="00764736" w:rsidRPr="002E78A1" w:rsidRDefault="00764736" w:rsidP="002E78A1">
      <w:pPr>
        <w:spacing w:before="120" w:after="0" w:line="240" w:lineRule="auto"/>
        <w:ind w:firstLine="709"/>
        <w:jc w:val="both"/>
        <w:rPr>
          <w:rFonts w:ascii="Times New Roman" w:hAnsi="Times New Roman"/>
          <w:sz w:val="18"/>
          <w:szCs w:val="18"/>
          <w:lang w:eastAsia="ar-SA"/>
        </w:rPr>
      </w:pPr>
    </w:p>
    <w:p w:rsidR="00764736" w:rsidRPr="002E78A1" w:rsidRDefault="00764736" w:rsidP="002E78A1">
      <w:pPr>
        <w:spacing w:after="0" w:line="240" w:lineRule="auto"/>
        <w:jc w:val="center"/>
        <w:rPr>
          <w:rFonts w:ascii="Times New Roman" w:hAnsi="Times New Roman"/>
          <w:sz w:val="18"/>
          <w:szCs w:val="18"/>
          <w:highlight w:val="yellow"/>
          <w:lang w:eastAsia="ar-SA"/>
        </w:rPr>
      </w:pPr>
      <w:r w:rsidRPr="00D478DB">
        <w:rPr>
          <w:rFonts w:ascii="Times New Roman" w:hAnsi="Times New Roman"/>
          <w:noProof/>
          <w:sz w:val="18"/>
          <w:szCs w:val="18"/>
        </w:rPr>
        <w:object w:dxaOrig="8612" w:dyaOrig="3984">
          <v:shape id="Диаграмма 2" o:spid="_x0000_i1028" type="#_x0000_t75" style="width:430.5pt;height:199.5pt;visibility:visible" o:ole="">
            <v:imagedata r:id="rId19" o:title="" cropbottom="-16f"/>
            <o:lock v:ext="edit" aspectratio="f"/>
          </v:shape>
          <o:OLEObject Type="Embed" ProgID="Excel.Chart.8" ShapeID="Диаграмма 2" DrawAspect="Content" ObjectID="_1718192414" r:id="rId20"/>
        </w:object>
      </w:r>
    </w:p>
    <w:p w:rsidR="00764736" w:rsidRPr="002E78A1" w:rsidRDefault="00764736" w:rsidP="002E78A1">
      <w:pPr>
        <w:keepNext/>
        <w:suppressAutoHyphens/>
        <w:spacing w:before="120" w:after="12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Рисунок 2.1 Динамика изменения численности населения Нагорского сельсовета (2015-2019 гг., данные на начало года)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Показатели естественного воспроизводства населения Нагорского сельсовета представлены в таблице 2.2.</w:t>
      </w:r>
    </w:p>
    <w:p w:rsidR="00764736" w:rsidRPr="002E78A1" w:rsidRDefault="00764736" w:rsidP="002E78A1">
      <w:pPr>
        <w:spacing w:before="120" w:after="0" w:line="240" w:lineRule="auto"/>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2.2</w:t>
      </w:r>
    </w:p>
    <w:p w:rsidR="00764736" w:rsidRPr="002E78A1" w:rsidRDefault="00764736" w:rsidP="002E78A1">
      <w:pPr>
        <w:keepNext/>
        <w:suppressAutoHyphens/>
        <w:spacing w:after="12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Динамика показателей естественного воспроизводства населения</w:t>
      </w:r>
      <w:r w:rsidRPr="002E78A1">
        <w:rPr>
          <w:rFonts w:ascii="Times New Roman" w:hAnsi="Times New Roman"/>
          <w:b/>
          <w:i/>
          <w:sz w:val="18"/>
          <w:szCs w:val="18"/>
          <w:lang w:eastAsia="ar-SA"/>
        </w:rPr>
        <w:br/>
        <w:t xml:space="preserve"> Нагорского сельсовета, чел.</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28" w:type="dxa"/>
          <w:right w:w="28" w:type="dxa"/>
        </w:tblCellMar>
        <w:tblLook w:val="00A0"/>
      </w:tblPr>
      <w:tblGrid>
        <w:gridCol w:w="7542"/>
        <w:gridCol w:w="979"/>
        <w:gridCol w:w="977"/>
        <w:gridCol w:w="1330"/>
      </w:tblGrid>
      <w:tr w:rsidR="00764736" w:rsidRPr="002E78A1" w:rsidTr="002E78A1">
        <w:trPr>
          <w:trHeight w:val="354"/>
        </w:trPr>
        <w:tc>
          <w:tcPr>
            <w:tcW w:w="3483"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Показатели</w:t>
            </w:r>
          </w:p>
        </w:tc>
        <w:tc>
          <w:tcPr>
            <w:tcW w:w="452"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2016 год</w:t>
            </w:r>
          </w:p>
        </w:tc>
        <w:tc>
          <w:tcPr>
            <w:tcW w:w="451"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2017 год</w:t>
            </w:r>
          </w:p>
        </w:tc>
        <w:tc>
          <w:tcPr>
            <w:tcW w:w="614" w:type="pc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2018 год</w:t>
            </w:r>
          </w:p>
        </w:tc>
      </w:tr>
      <w:tr w:rsidR="00764736" w:rsidRPr="002E78A1" w:rsidTr="002E78A1">
        <w:trPr>
          <w:trHeight w:val="78"/>
        </w:trPr>
        <w:tc>
          <w:tcPr>
            <w:tcW w:w="3483" w:type="pct"/>
            <w:shd w:val="clear" w:color="auto" w:fill="F2F2F2"/>
            <w:vAlign w:val="center"/>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Число родившихся (без учета мертворожденных), чел.</w:t>
            </w:r>
          </w:p>
        </w:tc>
        <w:tc>
          <w:tcPr>
            <w:tcW w:w="452" w:type="pct"/>
            <w:shd w:val="clear" w:color="auto" w:fill="FFFFFF"/>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17</w:t>
            </w:r>
          </w:p>
        </w:tc>
        <w:tc>
          <w:tcPr>
            <w:tcW w:w="451" w:type="pct"/>
            <w:shd w:val="clear" w:color="auto" w:fill="FFFFFF"/>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7</w:t>
            </w:r>
          </w:p>
        </w:tc>
        <w:tc>
          <w:tcPr>
            <w:tcW w:w="614" w:type="pct"/>
            <w:shd w:val="clear" w:color="auto" w:fill="FFFFFF"/>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15</w:t>
            </w:r>
          </w:p>
        </w:tc>
      </w:tr>
      <w:tr w:rsidR="00764736" w:rsidRPr="002E78A1" w:rsidTr="002E78A1">
        <w:trPr>
          <w:trHeight w:val="78"/>
        </w:trPr>
        <w:tc>
          <w:tcPr>
            <w:tcW w:w="3483" w:type="pct"/>
            <w:shd w:val="clear" w:color="auto" w:fill="F2F2F2"/>
            <w:vAlign w:val="center"/>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Число умерших, чел.</w:t>
            </w:r>
          </w:p>
        </w:tc>
        <w:tc>
          <w:tcPr>
            <w:tcW w:w="452" w:type="pct"/>
            <w:tcBorders>
              <w:left w:val="single" w:sz="8" w:space="0" w:color="000000"/>
            </w:tcBorders>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35</w:t>
            </w:r>
          </w:p>
        </w:tc>
        <w:tc>
          <w:tcPr>
            <w:tcW w:w="451"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35</w:t>
            </w:r>
          </w:p>
        </w:tc>
        <w:tc>
          <w:tcPr>
            <w:tcW w:w="614"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37</w:t>
            </w:r>
          </w:p>
        </w:tc>
      </w:tr>
      <w:tr w:rsidR="00764736" w:rsidRPr="002E78A1" w:rsidTr="002E78A1">
        <w:trPr>
          <w:trHeight w:val="78"/>
        </w:trPr>
        <w:tc>
          <w:tcPr>
            <w:tcW w:w="3483" w:type="pct"/>
            <w:shd w:val="clear" w:color="auto" w:fill="F2F2F2"/>
            <w:vAlign w:val="center"/>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Общий коэффициент рождаемости, промилле</w:t>
            </w:r>
          </w:p>
        </w:tc>
        <w:tc>
          <w:tcPr>
            <w:tcW w:w="452" w:type="pct"/>
            <w:tcBorders>
              <w:left w:val="single" w:sz="8" w:space="0" w:color="000000"/>
            </w:tcBorders>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10,4</w:t>
            </w:r>
          </w:p>
        </w:tc>
        <w:tc>
          <w:tcPr>
            <w:tcW w:w="451"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4,3</w:t>
            </w:r>
          </w:p>
        </w:tc>
        <w:tc>
          <w:tcPr>
            <w:tcW w:w="614"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9,3</w:t>
            </w:r>
          </w:p>
        </w:tc>
      </w:tr>
      <w:tr w:rsidR="00764736" w:rsidRPr="002E78A1" w:rsidTr="002E78A1">
        <w:trPr>
          <w:trHeight w:val="78"/>
        </w:trPr>
        <w:tc>
          <w:tcPr>
            <w:tcW w:w="3483" w:type="pct"/>
            <w:shd w:val="clear" w:color="auto" w:fill="F2F2F2"/>
            <w:vAlign w:val="center"/>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Общий коэффициент смертности, промилле</w:t>
            </w:r>
          </w:p>
        </w:tc>
        <w:tc>
          <w:tcPr>
            <w:tcW w:w="452" w:type="pct"/>
            <w:tcBorders>
              <w:left w:val="single" w:sz="8" w:space="0" w:color="000000"/>
            </w:tcBorders>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21,4</w:t>
            </w:r>
          </w:p>
        </w:tc>
        <w:tc>
          <w:tcPr>
            <w:tcW w:w="451"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21,4</w:t>
            </w:r>
          </w:p>
        </w:tc>
        <w:tc>
          <w:tcPr>
            <w:tcW w:w="614"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23</w:t>
            </w:r>
          </w:p>
        </w:tc>
      </w:tr>
      <w:tr w:rsidR="00764736" w:rsidRPr="002E78A1" w:rsidTr="002E78A1">
        <w:trPr>
          <w:trHeight w:val="78"/>
        </w:trPr>
        <w:tc>
          <w:tcPr>
            <w:tcW w:w="3483" w:type="pct"/>
            <w:shd w:val="clear" w:color="auto" w:fill="F2F2F2"/>
            <w:vAlign w:val="center"/>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Естественный прирост (убыль), чел.</w:t>
            </w:r>
          </w:p>
        </w:tc>
        <w:tc>
          <w:tcPr>
            <w:tcW w:w="452" w:type="pct"/>
            <w:tcBorders>
              <w:left w:val="single" w:sz="8" w:space="0" w:color="000000"/>
            </w:tcBorders>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-18</w:t>
            </w:r>
          </w:p>
        </w:tc>
        <w:tc>
          <w:tcPr>
            <w:tcW w:w="451"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-28</w:t>
            </w:r>
          </w:p>
        </w:tc>
        <w:tc>
          <w:tcPr>
            <w:tcW w:w="614"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-22</w:t>
            </w:r>
          </w:p>
        </w:tc>
      </w:tr>
      <w:tr w:rsidR="00764736" w:rsidRPr="002E78A1" w:rsidTr="002E78A1">
        <w:trPr>
          <w:trHeight w:val="78"/>
        </w:trPr>
        <w:tc>
          <w:tcPr>
            <w:tcW w:w="3483" w:type="pct"/>
            <w:shd w:val="clear" w:color="auto" w:fill="F2F2F2"/>
            <w:vAlign w:val="center"/>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Общий коэффициент естественного прироста (убыли), промилле</w:t>
            </w:r>
          </w:p>
        </w:tc>
        <w:tc>
          <w:tcPr>
            <w:tcW w:w="452" w:type="pct"/>
            <w:tcBorders>
              <w:left w:val="single" w:sz="8" w:space="0" w:color="000000"/>
            </w:tcBorders>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-11</w:t>
            </w:r>
          </w:p>
        </w:tc>
        <w:tc>
          <w:tcPr>
            <w:tcW w:w="451"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-17,1</w:t>
            </w:r>
          </w:p>
        </w:tc>
        <w:tc>
          <w:tcPr>
            <w:tcW w:w="614" w:type="pct"/>
            <w:shd w:val="clear" w:color="auto" w:fill="FFFFFF"/>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-13,7</w:t>
            </w:r>
          </w:p>
        </w:tc>
      </w:tr>
    </w:tbl>
    <w:p w:rsidR="00764736" w:rsidRPr="002E78A1" w:rsidRDefault="00764736" w:rsidP="002E78A1">
      <w:pPr>
        <w:spacing w:before="120"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На территории Нагорского сельсовета наблюдается неблагоприятная тенденция превышения показателей смертности над показателями рождаемости.</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Естественная убыль населения Нагорского сельсовета усугубляется миграционным оттоком, который в период с 2016 по 2018 год составил 6 человек.</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Базовым периодом для прогнозирования численности населения является 2019 г. Расчет перспективной численности населения можно провести демографическим методом, который основывается на использовании данных об общем приросте населения (естественном и механическом), рассчитывается по формуле:</w:t>
      </w:r>
    </w:p>
    <w:p w:rsidR="00764736" w:rsidRPr="002E78A1" w:rsidRDefault="00764736" w:rsidP="002E78A1">
      <w:pPr>
        <w:spacing w:after="0" w:line="240" w:lineRule="auto"/>
        <w:ind w:firstLine="709"/>
        <w:jc w:val="center"/>
        <w:rPr>
          <w:rFonts w:ascii="Times New Roman" w:hAnsi="Times New Roman"/>
          <w:sz w:val="18"/>
          <w:szCs w:val="18"/>
          <w:lang w:eastAsia="ar-SA"/>
        </w:rPr>
      </w:pPr>
      <w:r w:rsidRPr="002E78A1">
        <w:rPr>
          <w:rFonts w:ascii="Times New Roman" w:hAnsi="Times New Roman"/>
          <w:sz w:val="18"/>
          <w:szCs w:val="18"/>
          <w:lang w:eastAsia="ar-SA"/>
        </w:rPr>
        <w:t>S</w:t>
      </w:r>
      <w:r w:rsidRPr="002E78A1">
        <w:rPr>
          <w:rFonts w:ascii="Times New Roman" w:hAnsi="Times New Roman"/>
          <w:sz w:val="18"/>
          <w:szCs w:val="18"/>
          <w:vertAlign w:val="subscript"/>
          <w:lang w:eastAsia="ar-SA"/>
        </w:rPr>
        <w:t>h</w:t>
      </w:r>
      <w:r w:rsidRPr="002E78A1">
        <w:rPr>
          <w:rFonts w:ascii="Times New Roman" w:hAnsi="Times New Roman"/>
          <w:sz w:val="18"/>
          <w:szCs w:val="18"/>
          <w:lang w:eastAsia="ar-SA"/>
        </w:rPr>
        <w:t>+t=S</w:t>
      </w:r>
      <w:r w:rsidRPr="002E78A1">
        <w:rPr>
          <w:rFonts w:ascii="Times New Roman" w:hAnsi="Times New Roman"/>
          <w:sz w:val="18"/>
          <w:szCs w:val="18"/>
          <w:vertAlign w:val="subscript"/>
          <w:lang w:eastAsia="ar-SA"/>
        </w:rPr>
        <w:t>h</w:t>
      </w:r>
      <w:r w:rsidRPr="002E78A1">
        <w:rPr>
          <w:rFonts w:ascii="Times New Roman" w:hAnsi="Times New Roman"/>
          <w:sz w:val="18"/>
          <w:szCs w:val="18"/>
          <w:lang w:eastAsia="ar-SA"/>
        </w:rPr>
        <w:t>·(1+К</w:t>
      </w:r>
      <w:r w:rsidRPr="002E78A1">
        <w:rPr>
          <w:rFonts w:ascii="Times New Roman" w:hAnsi="Times New Roman"/>
          <w:sz w:val="18"/>
          <w:szCs w:val="18"/>
          <w:vertAlign w:val="subscript"/>
          <w:lang w:eastAsia="ar-SA"/>
        </w:rPr>
        <w:t>общ.пр</w:t>
      </w:r>
      <w:r w:rsidRPr="002E78A1">
        <w:rPr>
          <w:rFonts w:ascii="Times New Roman" w:hAnsi="Times New Roman"/>
          <w:sz w:val="18"/>
          <w:szCs w:val="18"/>
          <w:lang w:eastAsia="ar-SA"/>
        </w:rPr>
        <w:t>.)</w:t>
      </w:r>
      <w:r w:rsidRPr="002E78A1">
        <w:rPr>
          <w:rFonts w:ascii="Times New Roman" w:hAnsi="Times New Roman"/>
          <w:sz w:val="18"/>
          <w:szCs w:val="18"/>
          <w:vertAlign w:val="superscript"/>
          <w:lang w:eastAsia="ar-SA"/>
        </w:rPr>
        <w:t>t</w:t>
      </w:r>
      <w:r w:rsidRPr="002E78A1">
        <w:rPr>
          <w:rFonts w:ascii="Times New Roman" w:hAnsi="Times New Roman"/>
          <w:sz w:val="18"/>
          <w:szCs w:val="18"/>
          <w:lang w:eastAsia="ar-SA"/>
        </w:rPr>
        <w:t>,</w:t>
      </w:r>
      <w:r w:rsidRPr="002E78A1">
        <w:rPr>
          <w:rFonts w:ascii="Times New Roman" w:hAnsi="Times New Roman"/>
          <w:sz w:val="18"/>
          <w:szCs w:val="18"/>
          <w:lang w:eastAsia="ar-SA"/>
        </w:rPr>
        <w:tab/>
      </w:r>
      <w:r w:rsidRPr="002E78A1">
        <w:rPr>
          <w:rFonts w:ascii="Times New Roman" w:hAnsi="Times New Roman"/>
          <w:sz w:val="18"/>
          <w:szCs w:val="18"/>
          <w:lang w:eastAsia="ar-SA"/>
        </w:rPr>
        <w:tab/>
      </w:r>
      <w:r w:rsidRPr="002E78A1">
        <w:rPr>
          <w:rFonts w:ascii="Times New Roman" w:hAnsi="Times New Roman"/>
          <w:sz w:val="18"/>
          <w:szCs w:val="18"/>
          <w:lang w:eastAsia="ar-SA"/>
        </w:rPr>
        <w:tab/>
      </w:r>
      <w:r w:rsidRPr="002E78A1">
        <w:rPr>
          <w:rFonts w:ascii="Times New Roman" w:hAnsi="Times New Roman"/>
          <w:sz w:val="18"/>
          <w:szCs w:val="18"/>
          <w:lang w:eastAsia="ar-SA"/>
        </w:rPr>
        <w:tab/>
      </w:r>
      <w:r w:rsidRPr="002E78A1">
        <w:rPr>
          <w:rFonts w:ascii="Times New Roman" w:hAnsi="Times New Roman"/>
          <w:sz w:val="18"/>
          <w:szCs w:val="18"/>
          <w:lang w:eastAsia="ar-SA"/>
        </w:rPr>
        <w:tab/>
        <w:t>(1)</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где S</w:t>
      </w:r>
      <w:r w:rsidRPr="002E78A1">
        <w:rPr>
          <w:rFonts w:ascii="Times New Roman" w:hAnsi="Times New Roman"/>
          <w:sz w:val="18"/>
          <w:szCs w:val="18"/>
          <w:vertAlign w:val="subscript"/>
        </w:rPr>
        <w:t>h</w:t>
      </w:r>
      <w:r w:rsidRPr="002E78A1">
        <w:rPr>
          <w:rFonts w:ascii="Times New Roman" w:hAnsi="Times New Roman"/>
          <w:sz w:val="18"/>
          <w:szCs w:val="18"/>
        </w:rPr>
        <w:t xml:space="preserve"> – численность населения на начало планируемого периода, чел.;</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t – число лет, на которое производится расчет;</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К</w:t>
      </w:r>
      <w:r w:rsidRPr="002E78A1">
        <w:rPr>
          <w:rFonts w:ascii="Times New Roman" w:hAnsi="Times New Roman"/>
          <w:sz w:val="18"/>
          <w:szCs w:val="18"/>
          <w:vertAlign w:val="subscript"/>
        </w:rPr>
        <w:t xml:space="preserve">общ.пр. </w:t>
      </w:r>
      <w:r w:rsidRPr="002E78A1">
        <w:rPr>
          <w:rFonts w:ascii="Times New Roman" w:hAnsi="Times New Roman"/>
          <w:sz w:val="18"/>
          <w:szCs w:val="18"/>
        </w:rPr>
        <w:t>– коэффициент общего прироста населения за период, предшествующий плановому, определяется как отношение среднегодового прироста населения к среднегодовой численности населения.</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Отсутствие исходных данных и неясность тенденций с естественным приростом населения снижает точность прогнозов.</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При определении перспективной численности населения также учитывалось главное направление демографической политики,</w:t>
      </w:r>
      <w:r w:rsidRPr="002E78A1">
        <w:rPr>
          <w:rFonts w:ascii="Times New Roman" w:hAnsi="Times New Roman"/>
          <w:sz w:val="18"/>
          <w:szCs w:val="18"/>
          <w:lang w:eastAsia="ar-SA"/>
        </w:rPr>
        <w:t xml:space="preserve"> </w:t>
      </w:r>
      <w:r w:rsidRPr="002E78A1">
        <w:rPr>
          <w:rFonts w:ascii="Times New Roman" w:hAnsi="Times New Roman"/>
          <w:sz w:val="18"/>
          <w:szCs w:val="18"/>
        </w:rPr>
        <w:t>определенное Стратегией социально-экономического развития Притобольного района до 2030 года</w:t>
      </w:r>
      <w:r w:rsidRPr="002E78A1">
        <w:rPr>
          <w:rFonts w:ascii="Times New Roman" w:hAnsi="Times New Roman"/>
          <w:sz w:val="18"/>
          <w:szCs w:val="18"/>
          <w:lang w:eastAsia="ar-SA"/>
        </w:rPr>
        <w:t xml:space="preserve"> (</w:t>
      </w:r>
      <w:r w:rsidRPr="002E78A1">
        <w:rPr>
          <w:rFonts w:ascii="Times New Roman" w:hAnsi="Times New Roman"/>
          <w:sz w:val="18"/>
          <w:szCs w:val="18"/>
        </w:rPr>
        <w:t>Решение Притобольной районной Думы от 26 декабря 2018 года № 268 «Об утверждении Стратегии социально – экономического развития Притобольного района до 2030 года»</w:t>
      </w:r>
      <w:r w:rsidRPr="002E78A1">
        <w:rPr>
          <w:rFonts w:ascii="Times New Roman" w:hAnsi="Times New Roman"/>
          <w:sz w:val="18"/>
          <w:szCs w:val="18"/>
          <w:lang w:eastAsia="ar-SA"/>
        </w:rPr>
        <w:t>).</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 xml:space="preserve">Для расчета перспективной численности населения использовался оптимистический вариант прогнозной численности населения: </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В качестве оптимистического прогноза взят прирост в размере 10 чел. в год (К</w:t>
      </w:r>
      <w:r w:rsidRPr="002E78A1">
        <w:rPr>
          <w:rFonts w:ascii="Times New Roman" w:hAnsi="Times New Roman"/>
          <w:sz w:val="18"/>
          <w:szCs w:val="18"/>
          <w:vertAlign w:val="subscript"/>
        </w:rPr>
        <w:t>общ.пр</w:t>
      </w:r>
      <w:r w:rsidRPr="002E78A1">
        <w:rPr>
          <w:rFonts w:ascii="Times New Roman" w:hAnsi="Times New Roman"/>
          <w:sz w:val="18"/>
          <w:szCs w:val="18"/>
        </w:rPr>
        <w:t>.=0,006). При таком прогнозе численность населения рассчитаем по формуле (1), она составит:</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lang w:val="en-US"/>
        </w:rPr>
        <w:t>S</w:t>
      </w:r>
      <w:r w:rsidRPr="002E78A1">
        <w:rPr>
          <w:rFonts w:ascii="Times New Roman" w:hAnsi="Times New Roman"/>
          <w:sz w:val="18"/>
          <w:szCs w:val="18"/>
          <w:vertAlign w:val="subscript"/>
        </w:rPr>
        <w:t>2024</w:t>
      </w:r>
      <w:r w:rsidRPr="002E78A1">
        <w:rPr>
          <w:rFonts w:ascii="Times New Roman" w:hAnsi="Times New Roman"/>
          <w:sz w:val="18"/>
          <w:szCs w:val="18"/>
        </w:rPr>
        <w:t>=1585*(1+0,006)</w:t>
      </w:r>
      <w:r w:rsidRPr="002E78A1">
        <w:rPr>
          <w:rFonts w:ascii="Times New Roman" w:hAnsi="Times New Roman"/>
          <w:sz w:val="18"/>
          <w:szCs w:val="18"/>
          <w:vertAlign w:val="superscript"/>
        </w:rPr>
        <w:t>5</w:t>
      </w:r>
      <w:r w:rsidRPr="002E78A1">
        <w:rPr>
          <w:rFonts w:ascii="Times New Roman" w:hAnsi="Times New Roman"/>
          <w:sz w:val="18"/>
          <w:szCs w:val="18"/>
        </w:rPr>
        <w:t>=1633 чел;</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lang w:val="en-US"/>
        </w:rPr>
        <w:t>S</w:t>
      </w:r>
      <w:r w:rsidRPr="002E78A1">
        <w:rPr>
          <w:rFonts w:ascii="Times New Roman" w:hAnsi="Times New Roman"/>
          <w:sz w:val="18"/>
          <w:szCs w:val="18"/>
          <w:vertAlign w:val="subscript"/>
        </w:rPr>
        <w:t>2045</w:t>
      </w:r>
      <w:r w:rsidRPr="002E78A1">
        <w:rPr>
          <w:rFonts w:ascii="Times New Roman" w:hAnsi="Times New Roman"/>
          <w:sz w:val="18"/>
          <w:szCs w:val="18"/>
        </w:rPr>
        <w:t>=1585*(1+0,006)</w:t>
      </w:r>
      <w:r w:rsidRPr="002E78A1">
        <w:rPr>
          <w:rFonts w:ascii="Times New Roman" w:hAnsi="Times New Roman"/>
          <w:sz w:val="18"/>
          <w:szCs w:val="18"/>
          <w:vertAlign w:val="superscript"/>
        </w:rPr>
        <w:t>21</w:t>
      </w:r>
      <w:r w:rsidRPr="002E78A1">
        <w:rPr>
          <w:rFonts w:ascii="Times New Roman" w:hAnsi="Times New Roman"/>
          <w:sz w:val="18"/>
          <w:szCs w:val="18"/>
        </w:rPr>
        <w:t>=1797 чел.</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Для оценки потребности Нагорского сельсовета в ресурсах территории, социального обеспечения и инженерного обустройства поселения к рассмотрению принимается оптимистический прогноз численности:</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к 2024 году – 1633 чел. (прирост на 48 чел. по сравнению с началом 2019 г.).</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к 2045 году – 1797 чел. (прирост на 212 чел. по сравнению с началом 2019 г.).</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На расчетный период основные усилия должны быть направлены как на поддержание положительного естественного прироста, в первую очередь путём снижения уровня смертности, особенно детской и мужской, так и на привлечение мигрантов.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Так же для улучшения демографической ситуации в Нагорском сельсовете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bookmarkStart w:id="33" w:name="_Toc522808443"/>
      <w:bookmarkStart w:id="34" w:name="_Toc16761349"/>
    </w:p>
    <w:p w:rsidR="00764736" w:rsidRPr="002E78A1" w:rsidRDefault="00764736" w:rsidP="00AE73F2">
      <w:pPr>
        <w:keepNext/>
        <w:numPr>
          <w:ilvl w:val="2"/>
          <w:numId w:val="14"/>
        </w:numPr>
        <w:suppressAutoHyphens/>
        <w:spacing w:before="240" w:after="0" w:line="240" w:lineRule="auto"/>
        <w:ind w:left="0" w:firstLine="0"/>
        <w:jc w:val="center"/>
        <w:outlineLvl w:val="2"/>
        <w:rPr>
          <w:rFonts w:ascii="Times New Roman" w:hAnsi="Times New Roman"/>
          <w:bCs/>
          <w:i/>
          <w:sz w:val="18"/>
          <w:szCs w:val="18"/>
        </w:rPr>
      </w:pPr>
      <w:r w:rsidRPr="002E78A1">
        <w:rPr>
          <w:rFonts w:ascii="Times New Roman" w:hAnsi="Times New Roman"/>
          <w:bCs/>
          <w:i/>
          <w:sz w:val="18"/>
          <w:szCs w:val="18"/>
        </w:rPr>
        <w:t>Экономический потенциал</w:t>
      </w:r>
      <w:bookmarkEnd w:id="33"/>
      <w:bookmarkEnd w:id="34"/>
    </w:p>
    <w:p w:rsidR="00764736" w:rsidRPr="002E78A1" w:rsidRDefault="00764736" w:rsidP="00E1714E">
      <w:pPr>
        <w:spacing w:after="0" w:line="240" w:lineRule="auto"/>
        <w:ind w:firstLine="709"/>
        <w:jc w:val="both"/>
        <w:rPr>
          <w:rFonts w:ascii="Times New Roman" w:hAnsi="Times New Roman"/>
          <w:sz w:val="18"/>
          <w:szCs w:val="18"/>
        </w:rPr>
      </w:pPr>
      <w:r w:rsidRPr="002E78A1">
        <w:rPr>
          <w:rFonts w:ascii="Times New Roman" w:hAnsi="Times New Roman"/>
          <w:sz w:val="18"/>
          <w:szCs w:val="18"/>
        </w:rPr>
        <w:t>На территории сельсовета отсутствуют организации, занимающиеся промышленными видами деятельности, предоставляющие транспортные услуги и услуги в сфере общественного питания.</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Основу экономики Нагорского сельсовета Притобольного района составляет сельскохозяйственное производство.</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Основной задачей развития сельского хозяйства является обеспечение населения продукцией сельского хозяйства, производимого на территории района.</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В силу природных особенностей наиболее развита отрасль растениеводства.</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Обеспеченность теплом и влагой, наличие больших площадей черноземных почв являются благоприятными факторами для развития сельскохозяйственного производства в районе, в том числе для выращивания озимых и яровых зерновых культур, овощей, картофеля, производства говядины, свинины, продукции птицеводства и овцеводства.</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Продукция растениеводства выращивается как сельскохозяйственными организациями (зерно), так и личными подсобными хозяйствами, крестьянскими (фермерскими) хозяйствами (картофель, овощи).</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Сельскохозяйственные предприятия специализируются только на производстве зерна, кормовых культур, а крестьянские (фермерских) хозяйства (далее - КФХ), личные подсобные хозяйства (далее - ЛПХ) занимаются производством молока и мяса.</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Сельскохозяйственное производство ведётся предприятиями различных форм собственности. Безусловно, заслуживает поддержки расширение объемов производства на существующих предприятиях, на территории сельсовета ведут свою деятельность следующие сельскохозяйственные товаропроизводители: ООО «Агрокомплекс «Кургансемена» ПБ «Утятская», ИП Глава К(Ф)Х Суслов Сергей Александрович, ИП Глава К(Ф)Х Суслов Александр Михайлович. Данные предприятия занимаются выращиванием зерновых и зернобобовых сельскохозяйственных культур, а также масличных культур.</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На территории сельского поселения в с. Камышное расположено ИП Чумак О.А., которое специализируется на распиловке леса.</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Ежегодно сельхозтоваропроизводителями ведется обновление машинно-тракторных парков, улучшается их техническая оснащенность. Только в 2020 году приобретено 30 единиц техники и оборудования на общую сумму 107,2 млн. руб. В отрасли растениеводства усилия земледельцев района направлены на дальнейшее повышение плодородия почв и культуры земледелия, широкое внедрение наиболее перспективных сортов продовольственных и кормовых культур, оптимизацию структуры посевных площадей, применение прогрессивных технологий и как следствие — на увеличение урожайности и валовых сборов.</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За период с 2017 года по 2020 год на территории Нагорского сельсовета Притобольного района построено шесть жилых домов, общей площадью 622,8 м</w:t>
      </w:r>
      <w:r w:rsidRPr="002E78A1">
        <w:rPr>
          <w:rFonts w:ascii="Times New Roman" w:hAnsi="Times New Roman"/>
          <w:sz w:val="18"/>
          <w:szCs w:val="18"/>
          <w:vertAlign w:val="superscript"/>
        </w:rPr>
        <w:t>2</w:t>
      </w:r>
      <w:r w:rsidRPr="002E78A1">
        <w:rPr>
          <w:rFonts w:ascii="Times New Roman" w:hAnsi="Times New Roman"/>
          <w:sz w:val="18"/>
          <w:szCs w:val="18"/>
        </w:rPr>
        <w:t>. Также активно ведется благоустройство территории, строительство детских спортивных площадок. В населенных пунктах Нагорского сельсовета проведен газ</w:t>
      </w:r>
    </w:p>
    <w:p w:rsidR="00764736" w:rsidRPr="002E78A1" w:rsidRDefault="00764736" w:rsidP="00AE73F2">
      <w:pPr>
        <w:keepNext/>
        <w:numPr>
          <w:ilvl w:val="2"/>
          <w:numId w:val="14"/>
        </w:numPr>
        <w:suppressAutoHyphens/>
        <w:spacing w:before="240" w:after="0" w:line="240" w:lineRule="auto"/>
        <w:ind w:left="0" w:firstLine="0"/>
        <w:jc w:val="center"/>
        <w:outlineLvl w:val="2"/>
        <w:rPr>
          <w:rFonts w:ascii="Times New Roman" w:hAnsi="Times New Roman"/>
          <w:bCs/>
          <w:i/>
          <w:sz w:val="18"/>
          <w:szCs w:val="18"/>
        </w:rPr>
      </w:pPr>
      <w:bookmarkStart w:id="35" w:name="_Toc522808444"/>
      <w:bookmarkStart w:id="36" w:name="_Toc16761350"/>
      <w:bookmarkEnd w:id="32"/>
      <w:r w:rsidRPr="002E78A1">
        <w:rPr>
          <w:rFonts w:ascii="Times New Roman" w:hAnsi="Times New Roman"/>
          <w:bCs/>
          <w:i/>
          <w:sz w:val="18"/>
          <w:szCs w:val="18"/>
        </w:rPr>
        <w:t xml:space="preserve">Объекты </w:t>
      </w:r>
      <w:bookmarkEnd w:id="35"/>
      <w:r w:rsidRPr="002E78A1">
        <w:rPr>
          <w:rFonts w:ascii="Times New Roman" w:hAnsi="Times New Roman"/>
          <w:bCs/>
          <w:i/>
          <w:sz w:val="18"/>
          <w:szCs w:val="18"/>
        </w:rPr>
        <w:t>социальной инфраструктуры</w:t>
      </w:r>
      <w:bookmarkEnd w:id="36"/>
    </w:p>
    <w:p w:rsidR="00764736" w:rsidRPr="002E78A1" w:rsidRDefault="00764736" w:rsidP="00E1714E">
      <w:pPr>
        <w:spacing w:after="0" w:line="240" w:lineRule="auto"/>
        <w:ind w:firstLine="709"/>
        <w:jc w:val="both"/>
        <w:rPr>
          <w:rFonts w:ascii="Times New Roman" w:hAnsi="Times New Roman"/>
          <w:sz w:val="18"/>
          <w:szCs w:val="18"/>
        </w:rPr>
      </w:pPr>
      <w:r w:rsidRPr="002E78A1">
        <w:rPr>
          <w:rFonts w:ascii="Times New Roman" w:hAnsi="Times New Roman"/>
          <w:sz w:val="18"/>
          <w:szCs w:val="18"/>
        </w:rPr>
        <w:t>Социальная инфраструктура – система необходимых для жизнеобеспечения человека объектов, коммуникаций, а также предприятий, учреждений и организаций, оказывающих социальные услуги населению, органов управления и кадров, деятельность которых направлена на удовлетворение общественных потребностей граждан соответственно установленным показателям качества жизни.</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Задачей анализа является выявление количественного и качественного состава существующих объектов, сравнение с нормативным количеством из расчета изменения численности населения на расчетный срок, составление перечня мероприятий в сфере социально-бытового и культурно-досугового обслуживания населения.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Перечни объектов</w:t>
      </w:r>
      <w:r w:rsidRPr="002E78A1">
        <w:rPr>
          <w:rFonts w:ascii="Times New Roman" w:hAnsi="Times New Roman"/>
          <w:sz w:val="18"/>
          <w:szCs w:val="18"/>
        </w:rPr>
        <w:t xml:space="preserve"> социальной инфраструктуры</w:t>
      </w:r>
      <w:r w:rsidRPr="002E78A1">
        <w:rPr>
          <w:rFonts w:ascii="Times New Roman" w:hAnsi="Times New Roman"/>
          <w:sz w:val="18"/>
          <w:szCs w:val="18"/>
          <w:lang w:eastAsia="ar-SA"/>
        </w:rPr>
        <w:t>, размещение которых определило формирование на территории населенных пунктов поселения общественно-деловых зон, приведены в таблице 2.3.</w:t>
      </w:r>
    </w:p>
    <w:p w:rsidR="00764736" w:rsidRPr="002E78A1" w:rsidRDefault="00764736" w:rsidP="002E78A1">
      <w:pPr>
        <w:keepNext/>
        <w:spacing w:before="120" w:after="0" w:line="240" w:lineRule="auto"/>
        <w:ind w:firstLine="709"/>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2.3</w:t>
      </w:r>
    </w:p>
    <w:p w:rsidR="00764736" w:rsidRPr="002E78A1" w:rsidRDefault="00764736" w:rsidP="002E78A1">
      <w:pPr>
        <w:keepNext/>
        <w:suppressAutoHyphens/>
        <w:spacing w:after="12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Объекты социальной инфраструктуры Нагорского сельсовета</w:t>
      </w:r>
    </w:p>
    <w:tbl>
      <w:tblPr>
        <w:tblW w:w="50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2360"/>
        <w:gridCol w:w="1696"/>
        <w:gridCol w:w="2500"/>
        <w:gridCol w:w="2292"/>
        <w:gridCol w:w="2097"/>
      </w:tblGrid>
      <w:tr w:rsidR="00764736" w:rsidRPr="002E78A1" w:rsidTr="002E78A1">
        <w:trPr>
          <w:cantSplit/>
          <w:trHeight w:val="146"/>
          <w:tblHeader/>
          <w:jc w:val="center"/>
        </w:trPr>
        <w:tc>
          <w:tcPr>
            <w:tcW w:w="1078" w:type="pct"/>
            <w:shd w:val="clear" w:color="auto" w:fill="D9D9D9"/>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Наименование объекта</w:t>
            </w:r>
          </w:p>
        </w:tc>
        <w:tc>
          <w:tcPr>
            <w:tcW w:w="775" w:type="pct"/>
            <w:shd w:val="clear" w:color="auto" w:fill="D9D9D9"/>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Адрес</w:t>
            </w:r>
          </w:p>
        </w:tc>
        <w:tc>
          <w:tcPr>
            <w:tcW w:w="1142" w:type="pct"/>
            <w:shd w:val="clear" w:color="auto" w:fill="D9D9D9"/>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Общая характеристика</w:t>
            </w:r>
          </w:p>
        </w:tc>
        <w:tc>
          <w:tcPr>
            <w:tcW w:w="1047" w:type="pct"/>
            <w:shd w:val="clear" w:color="auto" w:fill="D9D9D9"/>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Мощность объекта с указанием единиц измерения</w:t>
            </w:r>
          </w:p>
        </w:tc>
        <w:tc>
          <w:tcPr>
            <w:tcW w:w="958" w:type="pct"/>
            <w:shd w:val="clear" w:color="auto" w:fill="D9D9D9"/>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Значение объекта</w:t>
            </w:r>
          </w:p>
        </w:tc>
      </w:tr>
      <w:tr w:rsidR="00764736" w:rsidRPr="002E78A1" w:rsidTr="002E78A1">
        <w:trPr>
          <w:cantSplit/>
          <w:trHeight w:val="157"/>
          <w:jc w:val="center"/>
        </w:trPr>
        <w:tc>
          <w:tcPr>
            <w:tcW w:w="5000" w:type="pct"/>
            <w:gridSpan w:val="5"/>
            <w:shd w:val="clear" w:color="auto" w:fill="D9D9D9"/>
          </w:tcPr>
          <w:p w:rsidR="00764736" w:rsidRPr="002E78A1" w:rsidRDefault="00764736" w:rsidP="002E78A1">
            <w:pPr>
              <w:keepNext/>
              <w:autoSpaceDE w:val="0"/>
              <w:autoSpaceDN w:val="0"/>
              <w:adjustRightInd w:val="0"/>
              <w:spacing w:after="0" w:line="240" w:lineRule="auto"/>
              <w:jc w:val="center"/>
              <w:rPr>
                <w:rFonts w:ascii="Times New Roman" w:hAnsi="Times New Roman"/>
                <w:b/>
                <w:i/>
                <w:sz w:val="18"/>
                <w:szCs w:val="18"/>
                <w:lang w:eastAsia="en-US"/>
              </w:rPr>
            </w:pPr>
            <w:r w:rsidRPr="002E78A1">
              <w:rPr>
                <w:rFonts w:ascii="Times New Roman" w:hAnsi="Times New Roman"/>
                <w:b/>
                <w:i/>
                <w:sz w:val="18"/>
                <w:szCs w:val="18"/>
                <w:lang w:eastAsia="en-US"/>
              </w:rPr>
              <w:t>Объекты образования</w:t>
            </w:r>
          </w:p>
        </w:tc>
      </w:tr>
      <w:tr w:rsidR="00764736" w:rsidRPr="002E78A1" w:rsidTr="002E78A1">
        <w:trPr>
          <w:cantSplit/>
          <w:trHeight w:val="157"/>
          <w:jc w:val="center"/>
        </w:trPr>
        <w:tc>
          <w:tcPr>
            <w:tcW w:w="1078" w:type="pct"/>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МКОУ «Нагорская общеобразовательная школа»</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с. Нагорское</w:t>
            </w:r>
          </w:p>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ул. Центральная, д. 37</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Факт. посещаемость – 153 учащихся, число работников – 22 чел.</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Вместимость 220 чел.</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муниципального района</w:t>
            </w:r>
          </w:p>
        </w:tc>
      </w:tr>
      <w:tr w:rsidR="00764736" w:rsidRPr="002E78A1" w:rsidTr="002E78A1">
        <w:trPr>
          <w:cantSplit/>
          <w:trHeight w:val="157"/>
          <w:jc w:val="center"/>
        </w:trPr>
        <w:tc>
          <w:tcPr>
            <w:tcW w:w="1078" w:type="pct"/>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МКОУ «Нагорская общеобразовательная школа»</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с. Нагорское, ул. Центральная, д. 33.</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Факт. посещаемость – 70 воспитанников, число работников – 10 чел.</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Вместимость 90 чел.</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муниципального района</w:t>
            </w:r>
          </w:p>
        </w:tc>
      </w:tr>
      <w:tr w:rsidR="00764736" w:rsidRPr="002E78A1" w:rsidTr="002E78A1">
        <w:trPr>
          <w:cantSplit/>
          <w:trHeight w:val="157"/>
          <w:jc w:val="center"/>
        </w:trPr>
        <w:tc>
          <w:tcPr>
            <w:tcW w:w="5000" w:type="pct"/>
            <w:gridSpan w:val="5"/>
            <w:shd w:val="clear" w:color="auto" w:fill="D9D9D9"/>
          </w:tcPr>
          <w:p w:rsidR="00764736" w:rsidRPr="002E78A1" w:rsidRDefault="00764736" w:rsidP="002E78A1">
            <w:pPr>
              <w:keepNext/>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b/>
                <w:i/>
                <w:sz w:val="18"/>
                <w:szCs w:val="18"/>
                <w:lang w:eastAsia="en-US"/>
              </w:rPr>
              <w:t>Объекты спорта и физической культуры</w:t>
            </w:r>
          </w:p>
        </w:tc>
      </w:tr>
      <w:tr w:rsidR="00764736" w:rsidRPr="002E78A1" w:rsidTr="002E78A1">
        <w:trPr>
          <w:cantSplit/>
          <w:trHeight w:val="157"/>
          <w:jc w:val="center"/>
        </w:trPr>
        <w:tc>
          <w:tcPr>
            <w:tcW w:w="1078" w:type="pct"/>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Спортивный зал</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с. Нагорское</w:t>
            </w:r>
          </w:p>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ул. Центральная, д. 37</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vertAlign w:val="superscript"/>
                <w:lang w:eastAsia="en-US"/>
              </w:rPr>
            </w:pPr>
            <w:r w:rsidRPr="002E78A1">
              <w:rPr>
                <w:rFonts w:ascii="Times New Roman" w:hAnsi="Times New Roman"/>
                <w:sz w:val="18"/>
                <w:szCs w:val="18"/>
                <w:lang w:eastAsia="en-US"/>
              </w:rPr>
              <w:t>Спортивный зал в школе</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муниципального района</w:t>
            </w:r>
          </w:p>
        </w:tc>
      </w:tr>
      <w:tr w:rsidR="00764736" w:rsidRPr="002E78A1" w:rsidTr="002E78A1">
        <w:trPr>
          <w:cantSplit/>
          <w:trHeight w:val="157"/>
          <w:jc w:val="center"/>
        </w:trPr>
        <w:tc>
          <w:tcPr>
            <w:tcW w:w="1078" w:type="pct"/>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Плоскостное спортивное сооружение</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с. Нагорское</w:t>
            </w:r>
          </w:p>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ул. Центральная, д. 37</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 xml:space="preserve">Спортивная площадка при </w:t>
            </w:r>
          </w:p>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МКОУ «Нагорская общеобразовательная школа»</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1 га</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муниципального района</w:t>
            </w:r>
          </w:p>
        </w:tc>
      </w:tr>
      <w:tr w:rsidR="00764736" w:rsidRPr="002E78A1" w:rsidTr="002E78A1">
        <w:trPr>
          <w:cantSplit/>
          <w:trHeight w:val="157"/>
          <w:jc w:val="center"/>
        </w:trPr>
        <w:tc>
          <w:tcPr>
            <w:tcW w:w="5000" w:type="pct"/>
            <w:gridSpan w:val="5"/>
            <w:shd w:val="clear" w:color="auto" w:fill="D9D9D9"/>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b/>
                <w:i/>
                <w:sz w:val="18"/>
                <w:szCs w:val="18"/>
                <w:shd w:val="clear" w:color="auto" w:fill="D9D9D9"/>
                <w:lang w:eastAsia="en-US"/>
              </w:rPr>
              <w:t>Объекты культуры</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Нагорская сельская библиотека</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 xml:space="preserve">с. Нагорное, ул. Центральная, 51 </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Состояние удовлетворительное</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Камышинская сельская библиотека</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 xml:space="preserve">д. Камышное </w:t>
            </w:r>
          </w:p>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 xml:space="preserve">ул. Новая-7  </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Состояние удовлетворительное</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Камышинский СДК</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д. Камышное</w:t>
            </w:r>
          </w:p>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ул. Новая -7</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Состояние удовлетворительное</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Утятский сельский клуб</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с. Утятское</w:t>
            </w:r>
          </w:p>
          <w:p w:rsidR="00764736" w:rsidRPr="002E78A1" w:rsidRDefault="00764736" w:rsidP="002E78A1">
            <w:pPr>
              <w:autoSpaceDE w:val="0"/>
              <w:autoSpaceDN w:val="0"/>
              <w:adjustRightInd w:val="0"/>
              <w:spacing w:after="0" w:line="240" w:lineRule="auto"/>
              <w:jc w:val="both"/>
              <w:rPr>
                <w:rFonts w:ascii="Times New Roman" w:hAnsi="Times New Roman"/>
                <w:color w:val="FF0000"/>
                <w:sz w:val="18"/>
                <w:szCs w:val="18"/>
              </w:rPr>
            </w:pPr>
            <w:r w:rsidRPr="002E78A1">
              <w:rPr>
                <w:rFonts w:ascii="Times New Roman" w:hAnsi="Times New Roman"/>
                <w:sz w:val="18"/>
                <w:szCs w:val="18"/>
              </w:rPr>
              <w:t>ул.Центральная-88</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Состояние удовлетворительное</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5000" w:type="pct"/>
            <w:gridSpan w:val="5"/>
            <w:shd w:val="clear" w:color="auto" w:fill="D9D9D9"/>
          </w:tcPr>
          <w:p w:rsidR="00764736" w:rsidRPr="002E78A1" w:rsidRDefault="00764736" w:rsidP="002E78A1">
            <w:pPr>
              <w:keepNext/>
              <w:autoSpaceDE w:val="0"/>
              <w:autoSpaceDN w:val="0"/>
              <w:adjustRightInd w:val="0"/>
              <w:spacing w:after="0" w:line="240" w:lineRule="auto"/>
              <w:jc w:val="center"/>
              <w:rPr>
                <w:rFonts w:ascii="Times New Roman" w:hAnsi="Times New Roman"/>
                <w:b/>
                <w:i/>
                <w:sz w:val="18"/>
                <w:szCs w:val="18"/>
                <w:lang w:eastAsia="en-US"/>
              </w:rPr>
            </w:pPr>
            <w:r w:rsidRPr="002E78A1">
              <w:rPr>
                <w:rFonts w:ascii="Times New Roman" w:hAnsi="Times New Roman"/>
                <w:b/>
                <w:i/>
                <w:sz w:val="18"/>
                <w:szCs w:val="18"/>
                <w:lang w:eastAsia="en-US"/>
              </w:rPr>
              <w:t>Объекты здравоохранения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Нагорский ФАП</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color w:val="FF0000"/>
                <w:sz w:val="18"/>
                <w:szCs w:val="18"/>
              </w:rPr>
            </w:pPr>
            <w:r w:rsidRPr="002E78A1">
              <w:rPr>
                <w:rFonts w:ascii="Times New Roman" w:hAnsi="Times New Roman"/>
                <w:sz w:val="18"/>
                <w:szCs w:val="18"/>
              </w:rPr>
              <w:t>с. Нагорское, ул. Центральная, 25-1</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Ведет амбулаторный прием и профилактический прием пациентов, так же осуществляет неотложную помощь.</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Численность мед. работников-–1</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регионального значения</w:t>
            </w:r>
          </w:p>
        </w:tc>
      </w:tr>
      <w:tr w:rsidR="00764736" w:rsidRPr="002E78A1" w:rsidTr="002E78A1">
        <w:trPr>
          <w:cantSplit/>
          <w:trHeight w:val="157"/>
          <w:jc w:val="center"/>
        </w:trPr>
        <w:tc>
          <w:tcPr>
            <w:tcW w:w="1078" w:type="pct"/>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Камышинский ФАП</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с. Камышное, ул. ул. Новая, 7</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Ведет амбулаторный прием и профилактический прием пациентов, так же осуществляет неотложную помощь</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Численность мед. работников-–1</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регионального значения</w:t>
            </w:r>
          </w:p>
        </w:tc>
      </w:tr>
      <w:tr w:rsidR="00764736" w:rsidRPr="002E78A1" w:rsidTr="002E78A1">
        <w:trPr>
          <w:cantSplit/>
          <w:trHeight w:val="157"/>
          <w:jc w:val="center"/>
        </w:trPr>
        <w:tc>
          <w:tcPr>
            <w:tcW w:w="1078" w:type="pct"/>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Утятский ФАП</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с. Утятское, ул. Центральная, д.45</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Ведет амбулаторный прием и профилактический прием пациентов, так же осуществляет неотложную помощь</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Численность мед. работников-–1</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регионального значения</w:t>
            </w:r>
          </w:p>
        </w:tc>
      </w:tr>
      <w:tr w:rsidR="00764736" w:rsidRPr="002E78A1" w:rsidTr="002E78A1">
        <w:trPr>
          <w:cantSplit/>
          <w:trHeight w:val="157"/>
          <w:jc w:val="center"/>
        </w:trPr>
        <w:tc>
          <w:tcPr>
            <w:tcW w:w="1078" w:type="pct"/>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ГБУ «Галишевский психоневрологический интернат»</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с. Утятское, ул. Санаторная, д.11</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Медико-социальное учреждение, предназначенное для постоянного проживания престарелых и инвалидов, страдающих психическими хроническими заболеваниями и нуждающихся в постоянном уходе, наблюдении, медицинском и социально-бытовом обслуживании</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Численность мед. работников—12, мощность объекта – 84 проживающих</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регионального значения</w:t>
            </w:r>
          </w:p>
        </w:tc>
      </w:tr>
      <w:tr w:rsidR="00764736" w:rsidRPr="002E78A1" w:rsidTr="002E78A1">
        <w:trPr>
          <w:cantSplit/>
          <w:trHeight w:val="157"/>
          <w:jc w:val="center"/>
        </w:trPr>
        <w:tc>
          <w:tcPr>
            <w:tcW w:w="5000" w:type="pct"/>
            <w:gridSpan w:val="5"/>
            <w:shd w:val="clear" w:color="auto" w:fill="D9D9D9"/>
          </w:tcPr>
          <w:p w:rsidR="00764736" w:rsidRPr="002E78A1" w:rsidRDefault="00764736" w:rsidP="002E78A1">
            <w:pPr>
              <w:keepNext/>
              <w:autoSpaceDE w:val="0"/>
              <w:autoSpaceDN w:val="0"/>
              <w:adjustRightInd w:val="0"/>
              <w:spacing w:after="0" w:line="240" w:lineRule="auto"/>
              <w:jc w:val="center"/>
              <w:rPr>
                <w:rFonts w:ascii="Times New Roman" w:hAnsi="Times New Roman"/>
                <w:b/>
                <w:i/>
                <w:sz w:val="18"/>
                <w:szCs w:val="18"/>
                <w:lang w:eastAsia="en-US"/>
              </w:rPr>
            </w:pPr>
            <w:r w:rsidRPr="002E78A1">
              <w:rPr>
                <w:rFonts w:ascii="Times New Roman" w:hAnsi="Times New Roman"/>
                <w:b/>
                <w:i/>
                <w:sz w:val="18"/>
                <w:szCs w:val="18"/>
                <w:lang w:eastAsia="en-US"/>
              </w:rPr>
              <w:t>Отделения связи</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highlight w:val="yellow"/>
              </w:rPr>
            </w:pPr>
            <w:r w:rsidRPr="002E78A1">
              <w:rPr>
                <w:rFonts w:ascii="Times New Roman" w:hAnsi="Times New Roman"/>
                <w:b/>
                <w:i/>
                <w:sz w:val="18"/>
                <w:szCs w:val="18"/>
              </w:rPr>
              <w:t>Сельское отделение почтовой связи Нагорское</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highlight w:val="yellow"/>
              </w:rPr>
            </w:pPr>
            <w:r w:rsidRPr="002E78A1">
              <w:rPr>
                <w:rFonts w:ascii="Times New Roman" w:hAnsi="Times New Roman"/>
                <w:sz w:val="18"/>
                <w:szCs w:val="18"/>
              </w:rPr>
              <w:t>с. Нагорское, улица Центральная, дом 51.</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highlight w:val="yellow"/>
                <w:lang w:eastAsia="en-US"/>
              </w:rPr>
            </w:pPr>
            <w:r w:rsidRPr="002E78A1">
              <w:rPr>
                <w:rFonts w:ascii="Times New Roman" w:hAnsi="Times New Roman"/>
                <w:sz w:val="18"/>
                <w:szCs w:val="18"/>
                <w:lang w:eastAsia="en-US"/>
              </w:rPr>
              <w:t>Состояние удовлетворительнее</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highlight w:val="yellow"/>
                <w:lang w:eastAsia="en-US"/>
              </w:rPr>
            </w:pPr>
            <w:r w:rsidRPr="002E78A1">
              <w:rPr>
                <w:rFonts w:ascii="Times New Roman" w:hAnsi="Times New Roman"/>
                <w:sz w:val="18"/>
                <w:szCs w:val="18"/>
                <w:lang w:eastAsia="en-US"/>
              </w:rPr>
              <w:t>–</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highlight w:val="yellow"/>
                <w:lang w:eastAsia="en-US"/>
              </w:rPr>
            </w:pPr>
            <w:r w:rsidRPr="002E78A1">
              <w:rPr>
                <w:rFonts w:ascii="Times New Roman" w:hAnsi="Times New Roman"/>
                <w:sz w:val="18"/>
                <w:szCs w:val="18"/>
                <w:lang w:eastAsia="en-US"/>
              </w:rPr>
              <w:t>Объект федерального значения</w:t>
            </w:r>
          </w:p>
        </w:tc>
      </w:tr>
      <w:tr w:rsidR="00764736" w:rsidRPr="002E78A1" w:rsidTr="002E78A1">
        <w:trPr>
          <w:cantSplit/>
          <w:trHeight w:val="157"/>
          <w:jc w:val="center"/>
        </w:trPr>
        <w:tc>
          <w:tcPr>
            <w:tcW w:w="5000" w:type="pct"/>
            <w:gridSpan w:val="5"/>
            <w:shd w:val="clear" w:color="auto" w:fill="D9D9D9"/>
          </w:tcPr>
          <w:p w:rsidR="00764736" w:rsidRPr="002E78A1" w:rsidRDefault="00764736" w:rsidP="002E78A1">
            <w:pPr>
              <w:autoSpaceDE w:val="0"/>
              <w:autoSpaceDN w:val="0"/>
              <w:adjustRightInd w:val="0"/>
              <w:spacing w:after="0" w:line="240" w:lineRule="auto"/>
              <w:jc w:val="center"/>
              <w:rPr>
                <w:rFonts w:ascii="Times New Roman" w:hAnsi="Times New Roman"/>
                <w:b/>
                <w:i/>
                <w:sz w:val="18"/>
                <w:szCs w:val="18"/>
                <w:lang w:eastAsia="en-US"/>
              </w:rPr>
            </w:pPr>
            <w:r w:rsidRPr="002E78A1">
              <w:rPr>
                <w:rFonts w:ascii="Times New Roman" w:hAnsi="Times New Roman"/>
                <w:b/>
                <w:i/>
                <w:sz w:val="18"/>
                <w:szCs w:val="18"/>
                <w:lang w:eastAsia="en-US"/>
              </w:rPr>
              <w:t>Объекты бытового обслуживания населения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Отделение ПАО Сбербанк</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rPr>
            </w:pPr>
            <w:r w:rsidRPr="002E78A1">
              <w:rPr>
                <w:rFonts w:ascii="Times New Roman" w:hAnsi="Times New Roman"/>
                <w:sz w:val="18"/>
                <w:szCs w:val="18"/>
              </w:rPr>
              <w:t>с. Нагорское, Центральная, дом 51</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Состояние удовлетворительное</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федерального значения</w:t>
            </w:r>
          </w:p>
        </w:tc>
      </w:tr>
      <w:tr w:rsidR="00764736" w:rsidRPr="002E78A1" w:rsidTr="002E78A1">
        <w:trPr>
          <w:cantSplit/>
          <w:trHeight w:val="157"/>
          <w:jc w:val="center"/>
        </w:trPr>
        <w:tc>
          <w:tcPr>
            <w:tcW w:w="5000" w:type="pct"/>
            <w:gridSpan w:val="5"/>
            <w:shd w:val="clear" w:color="auto" w:fill="D9D9D9"/>
          </w:tcPr>
          <w:p w:rsidR="00764736" w:rsidRPr="002E78A1" w:rsidRDefault="00764736" w:rsidP="002E78A1">
            <w:pPr>
              <w:keepNext/>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b/>
                <w:i/>
                <w:sz w:val="18"/>
                <w:szCs w:val="18"/>
                <w:lang w:eastAsia="en-US"/>
              </w:rPr>
              <w:t>Объекты общественного питания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 xml:space="preserve">Столовые учебных   заведений </w:t>
            </w:r>
          </w:p>
        </w:tc>
        <w:tc>
          <w:tcPr>
            <w:tcW w:w="775" w:type="pct"/>
          </w:tcPr>
          <w:p w:rsidR="00764736" w:rsidRPr="002E78A1" w:rsidRDefault="00764736" w:rsidP="002E78A1">
            <w:pPr>
              <w:autoSpaceDE w:val="0"/>
              <w:autoSpaceDN w:val="0"/>
              <w:adjustRightInd w:val="0"/>
              <w:spacing w:after="0" w:line="240" w:lineRule="auto"/>
              <w:jc w:val="both"/>
              <w:rPr>
                <w:rFonts w:ascii="Times New Roman" w:hAnsi="Times New Roman"/>
                <w:bCs/>
                <w:iCs/>
                <w:sz w:val="18"/>
                <w:szCs w:val="18"/>
              </w:rPr>
            </w:pPr>
            <w:r w:rsidRPr="002E78A1">
              <w:rPr>
                <w:rFonts w:ascii="Times New Roman" w:hAnsi="Times New Roman"/>
                <w:bCs/>
                <w:iCs/>
                <w:sz w:val="18"/>
                <w:szCs w:val="18"/>
              </w:rPr>
              <w:t>с. Нагорское ул. Центральная, 37</w:t>
            </w:r>
          </w:p>
        </w:tc>
        <w:tc>
          <w:tcPr>
            <w:tcW w:w="1142"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vertAlign w:val="superscript"/>
                <w:lang w:eastAsia="en-US"/>
              </w:rPr>
            </w:pP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Число мест – 54</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муниципального района</w:t>
            </w:r>
          </w:p>
        </w:tc>
      </w:tr>
      <w:tr w:rsidR="00764736" w:rsidRPr="002E78A1" w:rsidTr="002E78A1">
        <w:trPr>
          <w:cantSplit/>
          <w:trHeight w:val="157"/>
          <w:jc w:val="center"/>
        </w:trPr>
        <w:tc>
          <w:tcPr>
            <w:tcW w:w="5000" w:type="pct"/>
            <w:gridSpan w:val="5"/>
            <w:shd w:val="clear" w:color="auto" w:fill="D9D9D9"/>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b/>
                <w:i/>
                <w:sz w:val="18"/>
                <w:szCs w:val="18"/>
                <w:shd w:val="clear" w:color="auto" w:fill="BFBFBF"/>
                <w:lang w:eastAsia="en-US"/>
              </w:rPr>
              <w:t>Объекты торговли</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торговый павильон ИП Леонов Е.П.</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с.Нагорское ул. Центральная, 3б</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нестационарный, неспециализированный</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33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2</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магазин ООО «Исток»</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с.Нагорское ул. Новая, 3а</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стационарный, неспециализированный</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200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4</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магазин ИП Леонов Е.П.</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 Камышное ул. Большая 23</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стационарный, неспециализированный</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263,7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3</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АЗС ООО Партнер</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с.Нагорское пер.Зеленый, 2а</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 xml:space="preserve">  стационарный, специализированный</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12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3</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Магазин ИП Иванова Н.А.</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с.Камышное ул. Большая, 18</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стационарный, неспециализированный</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100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2</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торговый павильон ИП Больших С.М.</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с.Утятское ул. Центральная, 102а</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нестационарный, неспециализированный</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64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2</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магазин ИП Чепезубова И.Ф.</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с.Утятское ул. Ветеранов, 13</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стационарный, неспециализированный</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140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2</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Торговый павильон ИП Слободчикова М.В.</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с.Утятское ул. Центральная, 102</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нестационарный, неспециализированный</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50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2</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отделение почтовой связи</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с.Нагорское ул. Центральная, 51</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нестационарный отдел в административном здании</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33,5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1</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Объект местного значения поселения</w:t>
            </w:r>
          </w:p>
        </w:tc>
      </w:tr>
      <w:tr w:rsidR="00764736" w:rsidRPr="002E78A1" w:rsidTr="002E78A1">
        <w:trPr>
          <w:cantSplit/>
          <w:trHeight w:val="157"/>
          <w:jc w:val="center"/>
        </w:trPr>
        <w:tc>
          <w:tcPr>
            <w:tcW w:w="1078" w:type="pct"/>
            <w:shd w:val="clear" w:color="auto" w:fill="F2F2F2"/>
          </w:tcPr>
          <w:p w:rsidR="00764736" w:rsidRPr="002E78A1" w:rsidRDefault="00764736" w:rsidP="002E78A1">
            <w:pPr>
              <w:spacing w:after="0" w:line="240" w:lineRule="auto"/>
              <w:jc w:val="both"/>
              <w:rPr>
                <w:rFonts w:ascii="Times New Roman" w:hAnsi="Times New Roman"/>
                <w:b/>
                <w:i/>
                <w:sz w:val="18"/>
                <w:szCs w:val="18"/>
              </w:rPr>
            </w:pPr>
            <w:r w:rsidRPr="002E78A1">
              <w:rPr>
                <w:rFonts w:ascii="Times New Roman" w:hAnsi="Times New Roman"/>
                <w:b/>
                <w:i/>
                <w:sz w:val="18"/>
                <w:szCs w:val="18"/>
              </w:rPr>
              <w:t>магазин ИП Суслов А.М.</w:t>
            </w:r>
          </w:p>
        </w:tc>
        <w:tc>
          <w:tcPr>
            <w:tcW w:w="775"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с.Нагорское ул. Центральная, 35</w:t>
            </w:r>
          </w:p>
        </w:tc>
        <w:tc>
          <w:tcPr>
            <w:tcW w:w="1142" w:type="pct"/>
            <w:vAlign w:val="center"/>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стационарный неспециализированный</w:t>
            </w:r>
          </w:p>
        </w:tc>
        <w:tc>
          <w:tcPr>
            <w:tcW w:w="1047" w:type="pct"/>
          </w:tcPr>
          <w:p w:rsidR="00764736" w:rsidRPr="002E78A1" w:rsidRDefault="00764736" w:rsidP="002E78A1">
            <w:pPr>
              <w:autoSpaceDE w:val="0"/>
              <w:autoSpaceDN w:val="0"/>
              <w:adjustRightInd w:val="0"/>
              <w:spacing w:after="0" w:line="240" w:lineRule="auto"/>
              <w:jc w:val="center"/>
              <w:rPr>
                <w:rFonts w:ascii="Times New Roman" w:hAnsi="Times New Roman"/>
                <w:sz w:val="18"/>
                <w:szCs w:val="18"/>
                <w:lang w:eastAsia="en-US"/>
              </w:rPr>
            </w:pPr>
            <w:r w:rsidRPr="002E78A1">
              <w:rPr>
                <w:rFonts w:ascii="Times New Roman" w:hAnsi="Times New Roman"/>
                <w:sz w:val="18"/>
                <w:szCs w:val="18"/>
                <w:lang w:eastAsia="en-US"/>
              </w:rPr>
              <w:t>Общая площадь торгового зала магазина – 263,7 м</w:t>
            </w:r>
            <w:r w:rsidRPr="002E78A1">
              <w:rPr>
                <w:rFonts w:ascii="Times New Roman" w:hAnsi="Times New Roman"/>
                <w:sz w:val="18"/>
                <w:szCs w:val="18"/>
                <w:vertAlign w:val="superscript"/>
                <w:lang w:eastAsia="en-US"/>
              </w:rPr>
              <w:t>2</w:t>
            </w:r>
            <w:r w:rsidRPr="002E78A1">
              <w:rPr>
                <w:rFonts w:ascii="Times New Roman" w:hAnsi="Times New Roman"/>
                <w:sz w:val="18"/>
                <w:szCs w:val="18"/>
                <w:lang w:eastAsia="en-US"/>
              </w:rPr>
              <w:t>, количество работников 3</w:t>
            </w:r>
          </w:p>
        </w:tc>
        <w:tc>
          <w:tcPr>
            <w:tcW w:w="958"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p>
        </w:tc>
      </w:tr>
    </w:tbl>
    <w:p w:rsidR="00764736" w:rsidRPr="002E78A1" w:rsidRDefault="00764736" w:rsidP="002E78A1">
      <w:pPr>
        <w:spacing w:after="0" w:line="240" w:lineRule="auto"/>
        <w:ind w:firstLine="709"/>
        <w:jc w:val="both"/>
        <w:rPr>
          <w:rFonts w:ascii="Times New Roman" w:hAnsi="Times New Roman"/>
          <w:sz w:val="18"/>
          <w:szCs w:val="18"/>
          <w:lang w:eastAsia="ar-SA"/>
        </w:rPr>
      </w:pPr>
      <w:bookmarkStart w:id="37" w:name="_Toc522808445"/>
      <w:r w:rsidRPr="002E78A1">
        <w:rPr>
          <w:rFonts w:ascii="Times New Roman" w:hAnsi="Times New Roman"/>
          <w:sz w:val="18"/>
          <w:szCs w:val="18"/>
          <w:lang w:eastAsia="ar-SA"/>
        </w:rPr>
        <w:t>На территории Нагорского сельсовета находятся:</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спортивно-оздоровительная база отдыха «Тобол», расположена по адресу:32-й км Звериноголовской трассы;</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спортивный лагерь МПП «Велес», расположен по адресу: село. Нагорское, улица Велес, д. 1;</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базы отдыха Курганского отделения ЮУЖД и ОАО «ЭнергоКурган»;</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детский лагерь им. Павлика Морозова в с. Нагорское.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Проектом генерального плана Нагорского сельсовета предусмотрено размещение: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магазинов на территории Нагорского сельсовета в населенных пунктах: д. Вавилкова, д. Новая Деревня, д. Заборская, 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детской школы искусств на территории 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административное здание на территории 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библиотеки на территории 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спортивного зала на территории 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спортивной площадки на территории 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уличного рынка на территории 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торгового центра на территории 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бани, прачечной, химчистки на территории с. Нагорское;</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парка развлечений на территории с. Нагорское.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Также необходимы мероприятия по реконструкции МКОУ «Нагорская общеобразовательная школа».</w:t>
      </w:r>
    </w:p>
    <w:p w:rsidR="00764736" w:rsidRPr="002E78A1" w:rsidRDefault="00764736" w:rsidP="00AE73F2">
      <w:pPr>
        <w:keepNext/>
        <w:numPr>
          <w:ilvl w:val="2"/>
          <w:numId w:val="14"/>
        </w:numPr>
        <w:suppressAutoHyphens/>
        <w:spacing w:before="240" w:after="0" w:line="240" w:lineRule="auto"/>
        <w:ind w:left="0" w:firstLine="0"/>
        <w:jc w:val="center"/>
        <w:outlineLvl w:val="2"/>
        <w:rPr>
          <w:rFonts w:ascii="Times New Roman" w:hAnsi="Times New Roman"/>
          <w:bCs/>
          <w:i/>
          <w:sz w:val="18"/>
          <w:szCs w:val="18"/>
        </w:rPr>
      </w:pPr>
      <w:bookmarkStart w:id="38" w:name="_Toc16761351"/>
      <w:r w:rsidRPr="002E78A1">
        <w:rPr>
          <w:rFonts w:ascii="Times New Roman" w:hAnsi="Times New Roman"/>
          <w:bCs/>
          <w:i/>
          <w:sz w:val="18"/>
          <w:szCs w:val="18"/>
        </w:rPr>
        <w:t>Объекты транспортной инфраструктур</w:t>
      </w:r>
      <w:bookmarkEnd w:id="37"/>
      <w:r w:rsidRPr="002E78A1">
        <w:rPr>
          <w:rFonts w:ascii="Times New Roman" w:hAnsi="Times New Roman"/>
          <w:bCs/>
          <w:i/>
          <w:sz w:val="18"/>
          <w:szCs w:val="18"/>
        </w:rPr>
        <w:t>ы</w:t>
      </w:r>
      <w:bookmarkEnd w:id="38"/>
    </w:p>
    <w:p w:rsidR="00764736" w:rsidRPr="002E78A1" w:rsidRDefault="00764736" w:rsidP="00E1714E">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имеющихся производительных сил. </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Основным видом транспорта в Нагорском сельсовете является автомобильный транспорт.</w:t>
      </w:r>
    </w:p>
    <w:p w:rsidR="00764736" w:rsidRPr="002E78A1" w:rsidRDefault="00764736" w:rsidP="002E78A1">
      <w:pPr>
        <w:spacing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Автомобильный транспорт</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Нагорский сельсовет относительно малонаселен, не достаточно освоен, поэтому автодороги играют первостепенную роль в жизнеобеспечении населения. Имеющиеся автодороги неразрывно связаны с соседними муниципальными образованиями, районным и областным центром, обеспечивают транспортную доступность внутри района. </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Основой дорожной сети Нагорского сельсовета 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Перечень автомобильных дорог общего пользования регионального или межмуниципального значения, относящихся к государственной собственности Курганской области, расположенных на территории Нагорского сельсовета согласно Постановлению Правительства Курганской области от 13.03.2018 № 48 «Об утверждении перечня автомобильных дорог общего пользования регионального или межмуниципального значения Курганской области» отражен в таблице 2.4.</w:t>
      </w:r>
    </w:p>
    <w:p w:rsidR="00764736" w:rsidRPr="002E78A1" w:rsidRDefault="00764736" w:rsidP="002E78A1">
      <w:pPr>
        <w:keepNext/>
        <w:spacing w:before="120" w:after="0" w:line="240" w:lineRule="auto"/>
        <w:ind w:firstLine="709"/>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2.4</w:t>
      </w:r>
    </w:p>
    <w:p w:rsidR="00764736" w:rsidRPr="002E78A1" w:rsidRDefault="00764736" w:rsidP="002E78A1">
      <w:pPr>
        <w:keepNext/>
        <w:suppressAutoHyphens/>
        <w:spacing w:after="12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 xml:space="preserve">Перечень региональных и межмуниципальных автомобильных дорог </w:t>
      </w:r>
      <w:r w:rsidRPr="002E78A1">
        <w:rPr>
          <w:rFonts w:ascii="Times New Roman" w:hAnsi="Times New Roman"/>
          <w:b/>
          <w:i/>
          <w:sz w:val="18"/>
          <w:szCs w:val="18"/>
          <w:lang w:eastAsia="ar-SA"/>
        </w:rPr>
        <w:br/>
        <w:t>Нагорского сельсовета</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3492"/>
        <w:gridCol w:w="2839"/>
        <w:gridCol w:w="2501"/>
        <w:gridCol w:w="2156"/>
      </w:tblGrid>
      <w:tr w:rsidR="00764736" w:rsidRPr="002E78A1" w:rsidTr="002E78A1">
        <w:trPr>
          <w:trHeight w:val="352"/>
          <w:tblHeader/>
          <w:jc w:val="center"/>
        </w:trPr>
        <w:tc>
          <w:tcPr>
            <w:tcW w:w="1589" w:type="pct"/>
            <w:shd w:val="clear" w:color="auto" w:fill="D9D9D9"/>
            <w:noWrap/>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Наименование автомобильной дороги</w:t>
            </w:r>
          </w:p>
        </w:tc>
        <w:tc>
          <w:tcPr>
            <w:tcW w:w="1292" w:type="pct"/>
            <w:shd w:val="clear" w:color="auto" w:fill="D9D9D9"/>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Идентификационный номер</w:t>
            </w:r>
          </w:p>
        </w:tc>
        <w:tc>
          <w:tcPr>
            <w:tcW w:w="1138" w:type="pct"/>
            <w:shd w:val="clear" w:color="auto" w:fill="D9D9D9"/>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Значение</w:t>
            </w:r>
          </w:p>
        </w:tc>
        <w:tc>
          <w:tcPr>
            <w:tcW w:w="981" w:type="pct"/>
            <w:shd w:val="clear" w:color="auto" w:fill="D9D9D9"/>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Протяженность, км</w:t>
            </w:r>
          </w:p>
        </w:tc>
      </w:tr>
      <w:tr w:rsidR="00764736" w:rsidRPr="002E78A1" w:rsidTr="002E78A1">
        <w:trPr>
          <w:trHeight w:val="261"/>
          <w:tblHeader/>
          <w:jc w:val="center"/>
        </w:trPr>
        <w:tc>
          <w:tcPr>
            <w:tcW w:w="1589"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Курган-Звериголовское</w:t>
            </w:r>
          </w:p>
        </w:tc>
        <w:tc>
          <w:tcPr>
            <w:tcW w:w="1292"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37 ОП РЗ 37 А - 0002</w:t>
            </w:r>
          </w:p>
        </w:tc>
        <w:tc>
          <w:tcPr>
            <w:tcW w:w="1138"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региональное</w:t>
            </w:r>
          </w:p>
        </w:tc>
        <w:tc>
          <w:tcPr>
            <w:tcW w:w="981" w:type="pct"/>
          </w:tcPr>
          <w:p w:rsidR="00764736" w:rsidRPr="002E78A1" w:rsidRDefault="00764736" w:rsidP="002E78A1">
            <w:pPr>
              <w:spacing w:after="0" w:line="240" w:lineRule="auto"/>
              <w:jc w:val="center"/>
              <w:rPr>
                <w:rFonts w:ascii="Times New Roman" w:hAnsi="Times New Roman"/>
                <w:bCs/>
                <w:sz w:val="18"/>
                <w:szCs w:val="18"/>
              </w:rPr>
            </w:pPr>
            <w:r w:rsidRPr="002E78A1">
              <w:rPr>
                <w:rFonts w:ascii="Times New Roman" w:hAnsi="Times New Roman"/>
                <w:bCs/>
                <w:sz w:val="18"/>
                <w:szCs w:val="18"/>
              </w:rPr>
              <w:t>10,9</w:t>
            </w:r>
          </w:p>
        </w:tc>
      </w:tr>
      <w:tr w:rsidR="00764736" w:rsidRPr="002E78A1" w:rsidTr="002E78A1">
        <w:trPr>
          <w:trHeight w:val="261"/>
          <w:tblHeader/>
          <w:jc w:val="center"/>
        </w:trPr>
        <w:tc>
          <w:tcPr>
            <w:tcW w:w="1589"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Подъезд к Нагорское</w:t>
            </w:r>
          </w:p>
        </w:tc>
        <w:tc>
          <w:tcPr>
            <w:tcW w:w="1292"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37 ОП МЗ 37 Н - 1604</w:t>
            </w:r>
          </w:p>
        </w:tc>
        <w:tc>
          <w:tcPr>
            <w:tcW w:w="1138"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межмуниципальное</w:t>
            </w:r>
          </w:p>
        </w:tc>
        <w:tc>
          <w:tcPr>
            <w:tcW w:w="981" w:type="pct"/>
          </w:tcPr>
          <w:p w:rsidR="00764736" w:rsidRPr="002E78A1" w:rsidRDefault="00764736" w:rsidP="002E78A1">
            <w:pPr>
              <w:spacing w:after="0" w:line="240" w:lineRule="auto"/>
              <w:jc w:val="center"/>
              <w:rPr>
                <w:rFonts w:ascii="Times New Roman" w:hAnsi="Times New Roman"/>
                <w:bCs/>
                <w:sz w:val="18"/>
                <w:szCs w:val="18"/>
              </w:rPr>
            </w:pPr>
            <w:r w:rsidRPr="002E78A1">
              <w:rPr>
                <w:rFonts w:ascii="Times New Roman" w:hAnsi="Times New Roman"/>
                <w:bCs/>
                <w:sz w:val="18"/>
                <w:szCs w:val="18"/>
              </w:rPr>
              <w:t>0,826</w:t>
            </w:r>
          </w:p>
        </w:tc>
      </w:tr>
      <w:tr w:rsidR="00764736" w:rsidRPr="002E78A1" w:rsidTr="002E78A1">
        <w:trPr>
          <w:trHeight w:val="261"/>
          <w:tblHeader/>
          <w:jc w:val="center"/>
        </w:trPr>
        <w:tc>
          <w:tcPr>
            <w:tcW w:w="1589"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Нагорское - Утятское</w:t>
            </w:r>
          </w:p>
        </w:tc>
        <w:tc>
          <w:tcPr>
            <w:tcW w:w="1292"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37 ОП МЗ 37 Н - 1605</w:t>
            </w:r>
          </w:p>
        </w:tc>
        <w:tc>
          <w:tcPr>
            <w:tcW w:w="1138"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межмуниципальное</w:t>
            </w:r>
          </w:p>
        </w:tc>
        <w:tc>
          <w:tcPr>
            <w:tcW w:w="981" w:type="pct"/>
          </w:tcPr>
          <w:p w:rsidR="00764736" w:rsidRPr="002E78A1" w:rsidRDefault="00764736" w:rsidP="002E78A1">
            <w:pPr>
              <w:spacing w:after="0" w:line="240" w:lineRule="auto"/>
              <w:jc w:val="center"/>
              <w:rPr>
                <w:rFonts w:ascii="Times New Roman" w:hAnsi="Times New Roman"/>
                <w:bCs/>
                <w:sz w:val="18"/>
                <w:szCs w:val="18"/>
              </w:rPr>
            </w:pPr>
            <w:r w:rsidRPr="002E78A1">
              <w:rPr>
                <w:rFonts w:ascii="Times New Roman" w:hAnsi="Times New Roman"/>
                <w:bCs/>
                <w:sz w:val="18"/>
                <w:szCs w:val="18"/>
              </w:rPr>
              <w:t>1,65</w:t>
            </w:r>
          </w:p>
        </w:tc>
      </w:tr>
      <w:tr w:rsidR="00764736" w:rsidRPr="002E78A1" w:rsidTr="002E78A1">
        <w:trPr>
          <w:trHeight w:val="261"/>
          <w:tblHeader/>
          <w:jc w:val="center"/>
        </w:trPr>
        <w:tc>
          <w:tcPr>
            <w:tcW w:w="1589"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Курган - Садовое - Утятское</w:t>
            </w:r>
          </w:p>
        </w:tc>
        <w:tc>
          <w:tcPr>
            <w:tcW w:w="1292"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37 ОП МЗ 37 Н - 0824</w:t>
            </w:r>
          </w:p>
        </w:tc>
        <w:tc>
          <w:tcPr>
            <w:tcW w:w="1138"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межмуниципальное</w:t>
            </w:r>
          </w:p>
        </w:tc>
        <w:tc>
          <w:tcPr>
            <w:tcW w:w="981" w:type="pct"/>
          </w:tcPr>
          <w:p w:rsidR="00764736" w:rsidRPr="002E78A1" w:rsidRDefault="00764736" w:rsidP="002E78A1">
            <w:pPr>
              <w:spacing w:after="0" w:line="240" w:lineRule="auto"/>
              <w:jc w:val="center"/>
              <w:rPr>
                <w:rFonts w:ascii="Times New Roman" w:hAnsi="Times New Roman"/>
                <w:bCs/>
                <w:sz w:val="18"/>
                <w:szCs w:val="18"/>
              </w:rPr>
            </w:pPr>
            <w:r w:rsidRPr="002E78A1">
              <w:rPr>
                <w:rFonts w:ascii="Times New Roman" w:hAnsi="Times New Roman"/>
                <w:bCs/>
                <w:sz w:val="18"/>
                <w:szCs w:val="18"/>
              </w:rPr>
              <w:t>2,35</w:t>
            </w:r>
          </w:p>
        </w:tc>
      </w:tr>
      <w:tr w:rsidR="00764736" w:rsidRPr="002E78A1" w:rsidTr="002E78A1">
        <w:trPr>
          <w:trHeight w:val="261"/>
          <w:tblHeader/>
          <w:jc w:val="center"/>
        </w:trPr>
        <w:tc>
          <w:tcPr>
            <w:tcW w:w="1589"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Раскатиха - Обухово</w:t>
            </w:r>
          </w:p>
        </w:tc>
        <w:tc>
          <w:tcPr>
            <w:tcW w:w="1292"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37 ОП МЗ 37 Н - 1607</w:t>
            </w:r>
          </w:p>
        </w:tc>
        <w:tc>
          <w:tcPr>
            <w:tcW w:w="1138" w:type="pct"/>
          </w:tcPr>
          <w:p w:rsidR="00764736" w:rsidRPr="002E78A1" w:rsidRDefault="00764736" w:rsidP="002E78A1">
            <w:pPr>
              <w:spacing w:after="0" w:line="240" w:lineRule="auto"/>
              <w:rPr>
                <w:rFonts w:ascii="Times New Roman" w:hAnsi="Times New Roman"/>
                <w:bCs/>
                <w:sz w:val="18"/>
                <w:szCs w:val="18"/>
              </w:rPr>
            </w:pPr>
            <w:r w:rsidRPr="002E78A1">
              <w:rPr>
                <w:rFonts w:ascii="Times New Roman" w:hAnsi="Times New Roman"/>
                <w:bCs/>
                <w:sz w:val="18"/>
                <w:szCs w:val="18"/>
              </w:rPr>
              <w:t>межмуниципальное</w:t>
            </w:r>
          </w:p>
        </w:tc>
        <w:tc>
          <w:tcPr>
            <w:tcW w:w="981" w:type="pct"/>
          </w:tcPr>
          <w:p w:rsidR="00764736" w:rsidRPr="002E78A1" w:rsidRDefault="00764736" w:rsidP="002E78A1">
            <w:pPr>
              <w:spacing w:after="0" w:line="240" w:lineRule="auto"/>
              <w:jc w:val="center"/>
              <w:rPr>
                <w:rFonts w:ascii="Times New Roman" w:hAnsi="Times New Roman"/>
                <w:bCs/>
                <w:sz w:val="18"/>
                <w:szCs w:val="18"/>
              </w:rPr>
            </w:pPr>
            <w:r w:rsidRPr="002E78A1">
              <w:rPr>
                <w:rFonts w:ascii="Times New Roman" w:hAnsi="Times New Roman"/>
                <w:bCs/>
                <w:sz w:val="18"/>
                <w:szCs w:val="18"/>
              </w:rPr>
              <w:t>7,46</w:t>
            </w:r>
          </w:p>
        </w:tc>
      </w:tr>
    </w:tbl>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настоящее время транспортная инфраструктура в сельсовете представлена только автомобильным видом транспорта, железнодорожный транспорт отсутствует.</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Твердое покрытие имеют не все улицы населенных пунктов. Большинство улиц малопригодно или полностью непригодно для проезда на легковом транспорте. Существующая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 Перечень автомобильных дорог улично-дорожной сети Нагорского сельсовета представлен в таблице 2.5.</w:t>
      </w:r>
    </w:p>
    <w:p w:rsidR="00764736" w:rsidRPr="002E78A1" w:rsidRDefault="00764736" w:rsidP="002E78A1">
      <w:pPr>
        <w:widowControl w:val="0"/>
        <w:spacing w:before="120" w:after="0" w:line="240" w:lineRule="auto"/>
        <w:ind w:firstLine="709"/>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2.5</w:t>
      </w:r>
    </w:p>
    <w:p w:rsidR="00764736" w:rsidRPr="002E78A1" w:rsidRDefault="00764736" w:rsidP="002E78A1">
      <w:pPr>
        <w:widowControl w:val="0"/>
        <w:suppressAutoHyphens/>
        <w:spacing w:after="12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Перечень автомобильных дорог улично-дорожной сети</w:t>
      </w:r>
      <w:r w:rsidRPr="002E78A1">
        <w:rPr>
          <w:rFonts w:ascii="Times New Roman" w:hAnsi="Times New Roman"/>
          <w:b/>
          <w:i/>
          <w:sz w:val="18"/>
          <w:szCs w:val="18"/>
          <w:lang w:eastAsia="ar-SA"/>
        </w:rPr>
        <w:br/>
        <w:t>Нагорского сельсовета</w:t>
      </w:r>
    </w:p>
    <w:tbl>
      <w:tblPr>
        <w:tblW w:w="9341"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A0"/>
      </w:tblPr>
      <w:tblGrid>
        <w:gridCol w:w="774"/>
        <w:gridCol w:w="3303"/>
        <w:gridCol w:w="1850"/>
        <w:gridCol w:w="3414"/>
      </w:tblGrid>
      <w:tr w:rsidR="00764736" w:rsidRPr="002E78A1" w:rsidTr="002E78A1">
        <w:trPr>
          <w:trHeight w:val="207"/>
          <w:tblHeader/>
          <w:jc w:val="center"/>
        </w:trPr>
        <w:tc>
          <w:tcPr>
            <w:tcW w:w="774" w:type="dxa"/>
            <w:vMerge w:val="restart"/>
            <w:shd w:val="clear" w:color="auto" w:fill="BFBFBF"/>
          </w:tcPr>
          <w:p w:rsidR="00764736" w:rsidRPr="002E78A1" w:rsidRDefault="00764736" w:rsidP="002E78A1">
            <w:pPr>
              <w:suppressAutoHyphens/>
              <w:spacing w:after="0" w:line="240" w:lineRule="auto"/>
              <w:rPr>
                <w:rFonts w:ascii="Times New Roman" w:hAnsi="Times New Roman"/>
                <w:sz w:val="18"/>
                <w:szCs w:val="18"/>
                <w:lang w:eastAsia="ar-SA"/>
              </w:rPr>
            </w:pPr>
            <w:r w:rsidRPr="002E78A1">
              <w:rPr>
                <w:rFonts w:ascii="Times New Roman" w:hAnsi="Times New Roman"/>
                <w:b/>
                <w:i/>
                <w:sz w:val="18"/>
                <w:szCs w:val="18"/>
              </w:rPr>
              <w:t>№ п/п</w:t>
            </w:r>
          </w:p>
        </w:tc>
        <w:tc>
          <w:tcPr>
            <w:tcW w:w="3303" w:type="dxa"/>
            <w:vMerge w:val="restart"/>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Наименования автомобильных дорог</w:t>
            </w:r>
          </w:p>
        </w:tc>
        <w:tc>
          <w:tcPr>
            <w:tcW w:w="5264" w:type="dxa"/>
            <w:gridSpan w:val="2"/>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Протяженность, км</w:t>
            </w:r>
          </w:p>
        </w:tc>
      </w:tr>
      <w:tr w:rsidR="00764736" w:rsidRPr="002E78A1" w:rsidTr="002E78A1">
        <w:trPr>
          <w:trHeight w:val="475"/>
          <w:tblHeader/>
          <w:jc w:val="center"/>
        </w:trPr>
        <w:tc>
          <w:tcPr>
            <w:tcW w:w="774" w:type="dxa"/>
            <w:vMerge/>
            <w:shd w:val="clear" w:color="auto" w:fill="BFBFBF"/>
          </w:tcPr>
          <w:p w:rsidR="00764736" w:rsidRPr="002E78A1" w:rsidRDefault="00764736" w:rsidP="002E78A1">
            <w:pPr>
              <w:suppressAutoHyphens/>
              <w:spacing w:after="0" w:line="240" w:lineRule="auto"/>
              <w:rPr>
                <w:rFonts w:ascii="Times New Roman" w:hAnsi="Times New Roman"/>
                <w:sz w:val="18"/>
                <w:szCs w:val="18"/>
                <w:lang w:eastAsia="ar-SA"/>
              </w:rPr>
            </w:pPr>
          </w:p>
        </w:tc>
        <w:tc>
          <w:tcPr>
            <w:tcW w:w="3303" w:type="dxa"/>
            <w:vMerge/>
            <w:shd w:val="clear" w:color="auto" w:fill="BFBFBF"/>
          </w:tcPr>
          <w:p w:rsidR="00764736" w:rsidRPr="002E78A1" w:rsidRDefault="00764736" w:rsidP="002E78A1">
            <w:pPr>
              <w:spacing w:after="0" w:line="240" w:lineRule="auto"/>
              <w:jc w:val="center"/>
              <w:rPr>
                <w:rFonts w:ascii="Times New Roman" w:hAnsi="Times New Roman"/>
                <w:b/>
                <w:i/>
                <w:sz w:val="18"/>
                <w:szCs w:val="18"/>
              </w:rPr>
            </w:pPr>
          </w:p>
        </w:tc>
        <w:tc>
          <w:tcPr>
            <w:tcW w:w="1850" w:type="dxa"/>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Всего, км</w:t>
            </w:r>
          </w:p>
        </w:tc>
        <w:tc>
          <w:tcPr>
            <w:tcW w:w="3414" w:type="dxa"/>
            <w:shd w:val="clear" w:color="auto" w:fill="BFBFBF"/>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в том числе с твердым покрытием, км</w:t>
            </w:r>
          </w:p>
        </w:tc>
      </w:tr>
      <w:tr w:rsidR="00764736" w:rsidRPr="002E78A1" w:rsidTr="002E78A1">
        <w:trPr>
          <w:jc w:val="center"/>
        </w:trPr>
        <w:tc>
          <w:tcPr>
            <w:tcW w:w="9341" w:type="dxa"/>
            <w:gridSpan w:val="4"/>
            <w:shd w:val="clear" w:color="auto" w:fill="BFBFBF"/>
          </w:tcPr>
          <w:p w:rsidR="00764736" w:rsidRPr="002E78A1" w:rsidRDefault="00764736" w:rsidP="002E78A1">
            <w:pPr>
              <w:suppressAutoHyphens/>
              <w:spacing w:after="0" w:line="240" w:lineRule="auto"/>
              <w:jc w:val="center"/>
              <w:rPr>
                <w:rFonts w:ascii="Times New Roman" w:hAnsi="Times New Roman"/>
                <w:b/>
                <w:bCs/>
                <w:sz w:val="18"/>
                <w:szCs w:val="18"/>
              </w:rPr>
            </w:pPr>
            <w:r w:rsidRPr="002E78A1">
              <w:rPr>
                <w:rFonts w:ascii="Times New Roman" w:hAnsi="Times New Roman"/>
                <w:b/>
                <w:bCs/>
                <w:sz w:val="18"/>
                <w:szCs w:val="18"/>
              </w:rPr>
              <w:t>с. Нагорское</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1.</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Советская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2,8</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2.</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Центральная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2,9</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3.</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им. В. Павлова</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0,5</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4.</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им. О. Федосеева</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0,9</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5.</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Ветеранов</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1,05</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6.</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Луговая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1,75</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7.</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Береговая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0,40</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8.</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пер. Зелёный</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0,65</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0,3</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9.</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Новая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0,5</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0,25</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10.</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пер. Тополиный</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0,4</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11.</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Полевая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0,7</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12.</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до садоводства «Дружба»</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4,0</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1,6</w:t>
            </w:r>
          </w:p>
        </w:tc>
      </w:tr>
      <w:tr w:rsidR="00764736" w:rsidRPr="002E78A1" w:rsidTr="002E78A1">
        <w:trPr>
          <w:jc w:val="center"/>
        </w:trPr>
        <w:tc>
          <w:tcPr>
            <w:tcW w:w="9341" w:type="dxa"/>
            <w:gridSpan w:val="4"/>
            <w:shd w:val="clear" w:color="auto" w:fill="A6A6A6"/>
          </w:tcPr>
          <w:p w:rsidR="00764736" w:rsidRPr="002E78A1" w:rsidRDefault="00764736" w:rsidP="002E78A1">
            <w:pPr>
              <w:suppressAutoHyphens/>
              <w:spacing w:after="0" w:line="240" w:lineRule="auto"/>
              <w:jc w:val="center"/>
              <w:rPr>
                <w:rFonts w:ascii="Times New Roman" w:hAnsi="Times New Roman"/>
                <w:b/>
                <w:sz w:val="18"/>
                <w:szCs w:val="18"/>
              </w:rPr>
            </w:pPr>
            <w:r w:rsidRPr="002E78A1">
              <w:rPr>
                <w:rFonts w:ascii="Times New Roman" w:hAnsi="Times New Roman"/>
                <w:b/>
                <w:sz w:val="18"/>
                <w:szCs w:val="18"/>
              </w:rPr>
              <w:t>с. Камышное</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1.</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Заречная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0,85</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0,43</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2.</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Барабинская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1,22</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3.</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Молодежная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0,51</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0,3</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4.</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Луговая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0,62</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0,43</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5.</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Большая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0,9</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6.</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Озерная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0,33</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7.</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Кошанская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0,61</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8.</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Новая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0,82</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9341" w:type="dxa"/>
            <w:gridSpan w:val="4"/>
            <w:shd w:val="clear" w:color="auto" w:fill="BFBFBF"/>
          </w:tcPr>
          <w:p w:rsidR="00764736" w:rsidRPr="002E78A1" w:rsidRDefault="00764736" w:rsidP="002E78A1">
            <w:pPr>
              <w:suppressAutoHyphens/>
              <w:spacing w:after="0" w:line="240" w:lineRule="auto"/>
              <w:jc w:val="center"/>
              <w:rPr>
                <w:rFonts w:ascii="Times New Roman" w:hAnsi="Times New Roman"/>
                <w:b/>
                <w:bCs/>
                <w:sz w:val="18"/>
                <w:szCs w:val="18"/>
              </w:rPr>
            </w:pPr>
            <w:r w:rsidRPr="002E78A1">
              <w:rPr>
                <w:rFonts w:ascii="Times New Roman" w:hAnsi="Times New Roman"/>
                <w:b/>
                <w:bCs/>
                <w:sz w:val="18"/>
                <w:szCs w:val="18"/>
              </w:rPr>
              <w:t>д.</w:t>
            </w:r>
            <w:r w:rsidRPr="002E78A1">
              <w:rPr>
                <w:rFonts w:ascii="Times New Roman" w:hAnsi="Times New Roman"/>
                <w:b/>
                <w:bCs/>
                <w:sz w:val="18"/>
                <w:szCs w:val="18"/>
                <w:lang w:val="en-US"/>
              </w:rPr>
              <w:t xml:space="preserve"> </w:t>
            </w:r>
            <w:r w:rsidRPr="002E78A1">
              <w:rPr>
                <w:rFonts w:ascii="Times New Roman" w:hAnsi="Times New Roman"/>
                <w:b/>
                <w:bCs/>
                <w:sz w:val="18"/>
                <w:szCs w:val="18"/>
              </w:rPr>
              <w:t>Новая Деревня</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1.</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Раздольная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1,66</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2.</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Тобольная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1,81</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9341" w:type="dxa"/>
            <w:gridSpan w:val="4"/>
            <w:shd w:val="clear" w:color="auto" w:fill="BFBFBF"/>
          </w:tcPr>
          <w:p w:rsidR="00764736" w:rsidRPr="002E78A1" w:rsidRDefault="00764736" w:rsidP="002E78A1">
            <w:pPr>
              <w:suppressAutoHyphens/>
              <w:spacing w:after="0" w:line="240" w:lineRule="auto"/>
              <w:jc w:val="center"/>
              <w:rPr>
                <w:rFonts w:ascii="Times New Roman" w:hAnsi="Times New Roman"/>
                <w:b/>
                <w:bCs/>
                <w:sz w:val="18"/>
                <w:szCs w:val="18"/>
              </w:rPr>
            </w:pPr>
            <w:r w:rsidRPr="002E78A1">
              <w:rPr>
                <w:rFonts w:ascii="Times New Roman" w:hAnsi="Times New Roman"/>
                <w:b/>
                <w:bCs/>
                <w:sz w:val="18"/>
                <w:szCs w:val="18"/>
              </w:rPr>
              <w:t>с. Утятское</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1.</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Центральная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3,6</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1,2</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2.</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Ветеранов</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0,4</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3.</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Береговая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1,46</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lang w:val="en-US"/>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4.</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Санаторная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1,23</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5.</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пер. Сосновый</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0,53</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6.</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Степная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0,57</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7.</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Зерновая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1,2</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9341" w:type="dxa"/>
            <w:gridSpan w:val="4"/>
            <w:shd w:val="clear" w:color="auto" w:fill="A6A6A6"/>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
                <w:bCs/>
                <w:sz w:val="18"/>
                <w:szCs w:val="18"/>
              </w:rPr>
              <w:t>д. Вавилкова</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1.</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Дачная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3,3</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9341" w:type="dxa"/>
            <w:gridSpan w:val="4"/>
            <w:shd w:val="clear" w:color="auto" w:fill="A6A6A6"/>
          </w:tcPr>
          <w:p w:rsidR="00764736" w:rsidRPr="002E78A1" w:rsidRDefault="00764736" w:rsidP="002E78A1">
            <w:pPr>
              <w:suppressAutoHyphens/>
              <w:spacing w:after="0" w:line="240" w:lineRule="auto"/>
              <w:jc w:val="center"/>
              <w:rPr>
                <w:rFonts w:ascii="Times New Roman" w:hAnsi="Times New Roman"/>
                <w:b/>
                <w:sz w:val="18"/>
                <w:szCs w:val="18"/>
              </w:rPr>
            </w:pPr>
            <w:r w:rsidRPr="002E78A1">
              <w:rPr>
                <w:rFonts w:ascii="Times New Roman" w:hAnsi="Times New Roman"/>
                <w:b/>
                <w:sz w:val="18"/>
                <w:szCs w:val="18"/>
              </w:rPr>
              <w:t>д. Заборская</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1.</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Боровая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1,11</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2.</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пер. Лесной</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0,58</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3.</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ул. Приречная</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2,61</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 xml:space="preserve">4. </w:t>
            </w: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до базы «Курганэнерго»</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1,5</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0,0</w:t>
            </w:r>
          </w:p>
        </w:tc>
      </w:tr>
      <w:tr w:rsidR="00764736" w:rsidRPr="002E78A1" w:rsidTr="002E78A1">
        <w:trPr>
          <w:jc w:val="center"/>
        </w:trPr>
        <w:tc>
          <w:tcPr>
            <w:tcW w:w="774" w:type="dxa"/>
          </w:tcPr>
          <w:p w:rsidR="00764736" w:rsidRPr="002E78A1" w:rsidRDefault="00764736" w:rsidP="002E78A1">
            <w:pPr>
              <w:suppressAutoHyphens/>
              <w:spacing w:after="0" w:line="240" w:lineRule="auto"/>
              <w:rPr>
                <w:rFonts w:ascii="Times New Roman" w:hAnsi="Times New Roman"/>
                <w:bCs/>
                <w:sz w:val="18"/>
                <w:szCs w:val="18"/>
              </w:rPr>
            </w:pPr>
          </w:p>
        </w:tc>
        <w:tc>
          <w:tcPr>
            <w:tcW w:w="3303" w:type="dxa"/>
          </w:tcPr>
          <w:p w:rsidR="00764736" w:rsidRPr="002E78A1" w:rsidRDefault="00764736" w:rsidP="002E78A1">
            <w:pPr>
              <w:suppressAutoHyphens/>
              <w:spacing w:after="0" w:line="240" w:lineRule="auto"/>
              <w:rPr>
                <w:rFonts w:ascii="Times New Roman" w:hAnsi="Times New Roman"/>
                <w:bCs/>
                <w:sz w:val="18"/>
                <w:szCs w:val="18"/>
              </w:rPr>
            </w:pPr>
            <w:r w:rsidRPr="002E78A1">
              <w:rPr>
                <w:rFonts w:ascii="Times New Roman" w:hAnsi="Times New Roman"/>
                <w:bCs/>
                <w:sz w:val="18"/>
                <w:szCs w:val="18"/>
              </w:rPr>
              <w:t>Итого</w:t>
            </w:r>
          </w:p>
        </w:tc>
        <w:tc>
          <w:tcPr>
            <w:tcW w:w="1850"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43,95</w:t>
            </w:r>
          </w:p>
        </w:tc>
        <w:tc>
          <w:tcPr>
            <w:tcW w:w="3414" w:type="dxa"/>
          </w:tcPr>
          <w:p w:rsidR="00764736" w:rsidRPr="002E78A1" w:rsidRDefault="00764736" w:rsidP="002E78A1">
            <w:pPr>
              <w:suppressAutoHyphens/>
              <w:spacing w:after="0" w:line="240" w:lineRule="auto"/>
              <w:jc w:val="center"/>
              <w:rPr>
                <w:rFonts w:ascii="Times New Roman" w:hAnsi="Times New Roman"/>
                <w:bCs/>
                <w:sz w:val="18"/>
                <w:szCs w:val="18"/>
              </w:rPr>
            </w:pPr>
            <w:r w:rsidRPr="002E78A1">
              <w:rPr>
                <w:rFonts w:ascii="Times New Roman" w:hAnsi="Times New Roman"/>
                <w:bCs/>
                <w:sz w:val="18"/>
                <w:szCs w:val="18"/>
              </w:rPr>
              <w:t>4,51</w:t>
            </w:r>
          </w:p>
        </w:tc>
      </w:tr>
    </w:tbl>
    <w:p w:rsidR="00764736" w:rsidRPr="002E78A1" w:rsidRDefault="00764736" w:rsidP="002E78A1">
      <w:pPr>
        <w:suppressAutoHyphens/>
        <w:autoSpaceDE w:val="0"/>
        <w:spacing w:after="0" w:line="240" w:lineRule="auto"/>
        <w:ind w:firstLine="600"/>
        <w:jc w:val="both"/>
        <w:rPr>
          <w:rFonts w:ascii="Times New Roman" w:hAnsi="Times New Roman"/>
          <w:sz w:val="18"/>
          <w:szCs w:val="18"/>
          <w:lang w:eastAsia="ar-SA"/>
        </w:rPr>
      </w:pPr>
    </w:p>
    <w:p w:rsidR="00764736" w:rsidRPr="002E78A1" w:rsidRDefault="00764736" w:rsidP="002E78A1">
      <w:pPr>
        <w:suppressAutoHyphens/>
        <w:autoSpaceDE w:val="0"/>
        <w:spacing w:after="0" w:line="240" w:lineRule="auto"/>
        <w:ind w:firstLine="600"/>
        <w:jc w:val="both"/>
        <w:rPr>
          <w:rFonts w:ascii="Times New Roman" w:hAnsi="Times New Roman"/>
          <w:sz w:val="18"/>
          <w:szCs w:val="18"/>
          <w:lang w:eastAsia="ar-SA"/>
        </w:rPr>
      </w:pPr>
      <w:r w:rsidRPr="002E78A1">
        <w:rPr>
          <w:rFonts w:ascii="Times New Roman" w:hAnsi="Times New Roman"/>
          <w:sz w:val="18"/>
          <w:szCs w:val="18"/>
          <w:lang w:eastAsia="ar-SA"/>
        </w:rPr>
        <w:t>Проектом генерального плана Нагорского сельсовета рекомендована реконструкция дороги местного значения поселения в населенном пункте деревня Новая Деревня улицы</w:t>
      </w:r>
      <w:r w:rsidRPr="002E78A1">
        <w:rPr>
          <w:rFonts w:ascii="Times New Roman" w:hAnsi="Times New Roman"/>
          <w:bCs/>
          <w:sz w:val="18"/>
          <w:szCs w:val="18"/>
        </w:rPr>
        <w:t xml:space="preserve"> </w:t>
      </w:r>
      <w:r w:rsidRPr="002E78A1">
        <w:rPr>
          <w:rFonts w:ascii="Times New Roman" w:hAnsi="Times New Roman"/>
          <w:sz w:val="18"/>
          <w:szCs w:val="18"/>
          <w:lang w:eastAsia="ar-SA"/>
        </w:rPr>
        <w:t>Раздольной.</w:t>
      </w:r>
    </w:p>
    <w:p w:rsidR="00764736" w:rsidRPr="002E78A1" w:rsidRDefault="00764736" w:rsidP="002E78A1">
      <w:pPr>
        <w:spacing w:after="0" w:line="240" w:lineRule="auto"/>
        <w:ind w:firstLine="708"/>
        <w:jc w:val="both"/>
        <w:rPr>
          <w:rFonts w:ascii="Times New Roman" w:hAnsi="Times New Roman"/>
          <w:sz w:val="18"/>
          <w:szCs w:val="18"/>
        </w:rPr>
      </w:pPr>
      <w:r w:rsidRPr="002E78A1">
        <w:rPr>
          <w:rFonts w:ascii="Times New Roman" w:hAnsi="Times New Roman"/>
          <w:sz w:val="18"/>
          <w:szCs w:val="18"/>
        </w:rPr>
        <w:t>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сельского поселения нет. Интенсивность движения относительно низкая. Часть улиц нуждается в благоустройстве, укладке и ограничении асфальтобетонного полотна.</w:t>
      </w:r>
    </w:p>
    <w:p w:rsidR="00764736" w:rsidRPr="002E78A1" w:rsidRDefault="00764736" w:rsidP="002E78A1">
      <w:pPr>
        <w:spacing w:after="0" w:line="240" w:lineRule="auto"/>
        <w:ind w:firstLine="708"/>
        <w:jc w:val="both"/>
        <w:rPr>
          <w:rFonts w:ascii="Times New Roman" w:hAnsi="Times New Roman"/>
          <w:sz w:val="18"/>
          <w:szCs w:val="18"/>
        </w:rPr>
      </w:pPr>
      <w:r w:rsidRPr="002E78A1">
        <w:rPr>
          <w:rFonts w:ascii="Times New Roman" w:hAnsi="Times New Roman"/>
          <w:sz w:val="18"/>
          <w:szCs w:val="18"/>
        </w:rPr>
        <w:t>Проектом генерального плана в соответствии с Перечнем поручений Президента Российской Федерации Пр-2397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rsidR="00764736" w:rsidRPr="002E78A1" w:rsidRDefault="00764736" w:rsidP="002E78A1">
      <w:pPr>
        <w:spacing w:after="0" w:line="240" w:lineRule="auto"/>
        <w:ind w:firstLine="708"/>
        <w:jc w:val="both"/>
        <w:rPr>
          <w:rFonts w:ascii="Times New Roman" w:hAnsi="Times New Roman"/>
          <w:sz w:val="18"/>
          <w:szCs w:val="18"/>
        </w:rPr>
      </w:pPr>
      <w:r w:rsidRPr="002E78A1">
        <w:rPr>
          <w:rFonts w:ascii="Times New Roman" w:hAnsi="Times New Roman"/>
          <w:sz w:val="18"/>
          <w:szCs w:val="18"/>
        </w:rPr>
        <w:t>Профили реконструируемых в связи с размещением пешеходных и велосипедных дорожек улиц и дорог представлены на рисунках 3.1, 3.2, 3.3, 3.4.</w:t>
      </w:r>
    </w:p>
    <w:p w:rsidR="00764736" w:rsidRPr="002E78A1" w:rsidRDefault="00764736" w:rsidP="002E78A1">
      <w:pPr>
        <w:spacing w:after="0" w:line="240" w:lineRule="auto"/>
        <w:jc w:val="both"/>
        <w:rPr>
          <w:rFonts w:ascii="Times New Roman" w:hAnsi="Times New Roman"/>
          <w:color w:val="00000A"/>
          <w:sz w:val="18"/>
          <w:szCs w:val="18"/>
        </w:rPr>
      </w:pPr>
    </w:p>
    <w:p w:rsidR="00764736" w:rsidRPr="002E78A1" w:rsidRDefault="00764736" w:rsidP="002E78A1">
      <w:pPr>
        <w:keepNext/>
        <w:suppressAutoHyphens/>
        <w:spacing w:after="120" w:line="240" w:lineRule="auto"/>
        <w:jc w:val="right"/>
        <w:rPr>
          <w:rFonts w:ascii="Times New Roman" w:hAnsi="Times New Roman"/>
          <w:b/>
          <w:sz w:val="18"/>
          <w:szCs w:val="18"/>
          <w:lang w:eastAsia="ar-SA"/>
        </w:rPr>
      </w:pPr>
      <w:r w:rsidRPr="002E78A1">
        <w:rPr>
          <w:rFonts w:ascii="Times New Roman" w:hAnsi="Times New Roman"/>
          <w:b/>
          <w:sz w:val="18"/>
          <w:szCs w:val="18"/>
          <w:lang w:eastAsia="ar-SA"/>
        </w:rPr>
        <w:t>Рисунок 3.1</w:t>
      </w:r>
    </w:p>
    <w:p w:rsidR="00764736" w:rsidRPr="002E78A1" w:rsidRDefault="00764736" w:rsidP="002E78A1">
      <w:pPr>
        <w:spacing w:after="0" w:line="240" w:lineRule="auto"/>
        <w:jc w:val="both"/>
        <w:rPr>
          <w:rFonts w:ascii="Times New Roman" w:hAnsi="Times New Roman"/>
          <w:color w:val="00000A"/>
          <w:sz w:val="18"/>
          <w:szCs w:val="18"/>
        </w:rPr>
      </w:pPr>
      <w:r w:rsidRPr="00D478DB">
        <w:rPr>
          <w:rFonts w:ascii="Times New Roman" w:hAnsi="Times New Roman"/>
          <w:noProof/>
          <w:color w:val="00000A"/>
          <w:sz w:val="18"/>
          <w:szCs w:val="18"/>
        </w:rPr>
        <w:pict>
          <v:shape id="Рисунок 6" o:spid="_x0000_i1029" type="#_x0000_t75" style="width:430.5pt;height:273pt;visibility:visible">
            <v:imagedata r:id="rId21" o:title=""/>
          </v:shape>
        </w:pict>
      </w:r>
    </w:p>
    <w:p w:rsidR="00764736" w:rsidRPr="002E78A1" w:rsidRDefault="00764736" w:rsidP="002E78A1">
      <w:pPr>
        <w:keepNext/>
        <w:suppressAutoHyphens/>
        <w:spacing w:after="0" w:line="240" w:lineRule="auto"/>
        <w:jc w:val="right"/>
        <w:rPr>
          <w:rFonts w:ascii="Times New Roman" w:hAnsi="Times New Roman"/>
          <w:b/>
          <w:sz w:val="18"/>
          <w:szCs w:val="18"/>
          <w:lang w:eastAsia="ar-SA"/>
        </w:rPr>
      </w:pPr>
      <w:r w:rsidRPr="002E78A1">
        <w:rPr>
          <w:rFonts w:ascii="Times New Roman" w:hAnsi="Times New Roman"/>
          <w:b/>
          <w:sz w:val="18"/>
          <w:szCs w:val="18"/>
          <w:lang w:eastAsia="ar-SA"/>
        </w:rPr>
        <w:t>Рисунок 3.2</w:t>
      </w:r>
    </w:p>
    <w:p w:rsidR="00764736" w:rsidRPr="002E78A1" w:rsidRDefault="00764736" w:rsidP="002E78A1">
      <w:pPr>
        <w:spacing w:after="0" w:line="240" w:lineRule="auto"/>
        <w:jc w:val="both"/>
        <w:rPr>
          <w:rFonts w:ascii="Times New Roman" w:hAnsi="Times New Roman"/>
          <w:color w:val="00000A"/>
          <w:sz w:val="18"/>
          <w:szCs w:val="18"/>
        </w:rPr>
      </w:pPr>
      <w:r w:rsidRPr="00D478DB">
        <w:rPr>
          <w:rFonts w:ascii="Times New Roman" w:hAnsi="Times New Roman"/>
          <w:noProof/>
          <w:color w:val="00000A"/>
          <w:sz w:val="18"/>
          <w:szCs w:val="18"/>
        </w:rPr>
        <w:pict>
          <v:shape id="Рисунок 7" o:spid="_x0000_i1030" type="#_x0000_t75" style="width:360.75pt;height:224.25pt;visibility:visible">
            <v:imagedata r:id="rId22" o:title=""/>
          </v:shape>
        </w:pict>
      </w:r>
    </w:p>
    <w:p w:rsidR="00764736" w:rsidRPr="002E78A1" w:rsidRDefault="00764736" w:rsidP="002E78A1">
      <w:pPr>
        <w:keepNext/>
        <w:suppressAutoHyphens/>
        <w:spacing w:after="0" w:line="240" w:lineRule="auto"/>
        <w:jc w:val="right"/>
        <w:rPr>
          <w:rFonts w:ascii="Times New Roman" w:hAnsi="Times New Roman"/>
          <w:b/>
          <w:sz w:val="18"/>
          <w:szCs w:val="18"/>
          <w:lang w:eastAsia="ar-SA"/>
        </w:rPr>
      </w:pPr>
      <w:r w:rsidRPr="002E78A1">
        <w:rPr>
          <w:rFonts w:ascii="Times New Roman" w:hAnsi="Times New Roman"/>
          <w:b/>
          <w:sz w:val="18"/>
          <w:szCs w:val="18"/>
          <w:lang w:eastAsia="ar-SA"/>
        </w:rPr>
        <w:t>Рисунок 3.3</w:t>
      </w:r>
    </w:p>
    <w:p w:rsidR="00764736" w:rsidRPr="002E78A1" w:rsidRDefault="00764736" w:rsidP="002E78A1">
      <w:pPr>
        <w:spacing w:after="0" w:line="240" w:lineRule="auto"/>
        <w:jc w:val="both"/>
        <w:rPr>
          <w:rFonts w:ascii="Times New Roman" w:hAnsi="Times New Roman"/>
          <w:color w:val="00000A"/>
          <w:sz w:val="18"/>
          <w:szCs w:val="18"/>
        </w:rPr>
      </w:pPr>
      <w:r w:rsidRPr="00D478DB">
        <w:rPr>
          <w:rFonts w:ascii="Times New Roman" w:hAnsi="Times New Roman"/>
          <w:noProof/>
          <w:color w:val="00000A"/>
          <w:sz w:val="18"/>
          <w:szCs w:val="18"/>
        </w:rPr>
        <w:pict>
          <v:shape id="Рисунок 8" o:spid="_x0000_i1031" type="#_x0000_t75" style="width:300pt;height:183.75pt;visibility:visible">
            <v:imagedata r:id="rId23" o:title=""/>
          </v:shape>
        </w:pict>
      </w:r>
    </w:p>
    <w:p w:rsidR="00764736" w:rsidRPr="002E78A1" w:rsidRDefault="00764736" w:rsidP="002E78A1">
      <w:pPr>
        <w:keepNext/>
        <w:suppressAutoHyphens/>
        <w:spacing w:after="0" w:line="240" w:lineRule="auto"/>
        <w:jc w:val="right"/>
        <w:rPr>
          <w:rFonts w:ascii="Times New Roman" w:hAnsi="Times New Roman"/>
          <w:b/>
          <w:sz w:val="18"/>
          <w:szCs w:val="18"/>
          <w:lang w:eastAsia="ar-SA"/>
        </w:rPr>
      </w:pPr>
      <w:r w:rsidRPr="002E78A1">
        <w:rPr>
          <w:rFonts w:ascii="Times New Roman" w:hAnsi="Times New Roman"/>
          <w:b/>
          <w:sz w:val="18"/>
          <w:szCs w:val="18"/>
          <w:lang w:eastAsia="ar-SA"/>
        </w:rPr>
        <w:t>Рисунок 3.4</w:t>
      </w:r>
    </w:p>
    <w:p w:rsidR="00764736" w:rsidRPr="002E78A1" w:rsidRDefault="00764736" w:rsidP="002E78A1">
      <w:pPr>
        <w:spacing w:after="0" w:line="240" w:lineRule="auto"/>
        <w:jc w:val="both"/>
        <w:rPr>
          <w:rFonts w:ascii="Times New Roman" w:hAnsi="Times New Roman"/>
          <w:color w:val="00000A"/>
          <w:sz w:val="18"/>
          <w:szCs w:val="18"/>
        </w:rPr>
      </w:pPr>
      <w:r w:rsidRPr="00D478DB">
        <w:rPr>
          <w:rFonts w:ascii="Times New Roman" w:hAnsi="Times New Roman"/>
          <w:noProof/>
          <w:color w:val="00000A"/>
          <w:sz w:val="18"/>
          <w:szCs w:val="18"/>
        </w:rPr>
        <w:pict>
          <v:shape id="_x0000_i1032" type="#_x0000_t75" style="width:346.5pt;height:214.5pt;visibility:visible">
            <v:imagedata r:id="rId24" o:title=""/>
          </v:shape>
        </w:pict>
      </w:r>
    </w:p>
    <w:p w:rsidR="00764736" w:rsidRPr="002E78A1" w:rsidRDefault="00764736" w:rsidP="002E78A1">
      <w:pPr>
        <w:spacing w:after="0" w:line="240" w:lineRule="auto"/>
        <w:ind w:firstLine="708"/>
        <w:jc w:val="both"/>
        <w:rPr>
          <w:rFonts w:ascii="Times New Roman" w:hAnsi="Times New Roman"/>
          <w:sz w:val="18"/>
          <w:szCs w:val="18"/>
        </w:rPr>
      </w:pPr>
      <w:r w:rsidRPr="002E78A1">
        <w:rPr>
          <w:rFonts w:ascii="Times New Roman" w:hAnsi="Times New Roman"/>
          <w:sz w:val="18"/>
          <w:szCs w:val="18"/>
        </w:rPr>
        <w:t>Кроме того, необходимо произвести ограничение дорожного полотна и устройство пешеходных тротуаров вдоль главных улиц всех населённых пунктов сельского поселения, также необходимо устройство карманов для парковки общественного и легкового транспорта.</w:t>
      </w:r>
    </w:p>
    <w:p w:rsidR="00764736" w:rsidRPr="002E78A1" w:rsidRDefault="00764736" w:rsidP="00AE73F2">
      <w:pPr>
        <w:widowControl w:val="0"/>
        <w:numPr>
          <w:ilvl w:val="2"/>
          <w:numId w:val="14"/>
        </w:numPr>
        <w:suppressAutoHyphens/>
        <w:spacing w:before="240" w:after="0" w:line="240" w:lineRule="auto"/>
        <w:ind w:left="0" w:firstLine="0"/>
        <w:jc w:val="center"/>
        <w:outlineLvl w:val="2"/>
        <w:rPr>
          <w:rFonts w:ascii="Times New Roman" w:hAnsi="Times New Roman"/>
          <w:bCs/>
          <w:i/>
          <w:sz w:val="18"/>
          <w:szCs w:val="18"/>
        </w:rPr>
      </w:pPr>
      <w:bookmarkStart w:id="39" w:name="_Toc522808446"/>
      <w:bookmarkStart w:id="40" w:name="_Toc16761352"/>
      <w:r w:rsidRPr="002E78A1">
        <w:rPr>
          <w:rFonts w:ascii="Times New Roman" w:hAnsi="Times New Roman"/>
          <w:bCs/>
          <w:i/>
          <w:sz w:val="18"/>
          <w:szCs w:val="18"/>
        </w:rPr>
        <w:t>Объекты инженерной инфраструктур</w:t>
      </w:r>
      <w:bookmarkEnd w:id="39"/>
      <w:r w:rsidRPr="002E78A1">
        <w:rPr>
          <w:rFonts w:ascii="Times New Roman" w:hAnsi="Times New Roman"/>
          <w:bCs/>
          <w:i/>
          <w:sz w:val="18"/>
          <w:szCs w:val="18"/>
        </w:rPr>
        <w:t>ы</w:t>
      </w:r>
      <w:bookmarkEnd w:id="40"/>
    </w:p>
    <w:p w:rsidR="00764736" w:rsidRPr="002E78A1" w:rsidRDefault="00764736" w:rsidP="00E1714E">
      <w:pPr>
        <w:spacing w:after="0" w:line="240" w:lineRule="auto"/>
        <w:ind w:firstLine="709"/>
        <w:jc w:val="both"/>
        <w:rPr>
          <w:rFonts w:ascii="Times New Roman" w:hAnsi="Times New Roman"/>
          <w:sz w:val="18"/>
          <w:szCs w:val="18"/>
          <w:lang w:eastAsia="ar-SA"/>
        </w:rPr>
      </w:pPr>
      <w:bookmarkStart w:id="41" w:name="_Toc270950877"/>
      <w:bookmarkStart w:id="42" w:name="_Toc312530943"/>
      <w:bookmarkStart w:id="43" w:name="_Toc370201547"/>
      <w:bookmarkStart w:id="44" w:name="_Toc465852879"/>
      <w:bookmarkStart w:id="45" w:name="_Toc468963297"/>
      <w:r w:rsidRPr="002E78A1">
        <w:rPr>
          <w:rFonts w:ascii="Times New Roman" w:hAnsi="Times New Roman"/>
          <w:sz w:val="18"/>
          <w:szCs w:val="18"/>
          <w:lang w:eastAsia="ar-SA"/>
        </w:rPr>
        <w:t>Задачей инженерного обеспечения является создание благоприятной среды жизнедеятельности человека и условий устойчивого развития путем:</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определения зон размещения объектов электро-, тепло-, газо-, водоснабжения и водоотведения;</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создания новых и реконструкции существующих объектов инженерной инфраструктуры на основе новых технологий и научно-технических достижений;</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развития инженерных коммуникаций в сложившейся застройке с учетом перспективного развития;</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rsidR="00764736" w:rsidRPr="002E78A1" w:rsidRDefault="00764736" w:rsidP="00AE73F2">
      <w:pPr>
        <w:numPr>
          <w:ilvl w:val="0"/>
          <w:numId w:val="21"/>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41"/>
    <w:bookmarkEnd w:id="42"/>
    <w:bookmarkEnd w:id="43"/>
    <w:bookmarkEnd w:id="44"/>
    <w:bookmarkEnd w:id="45"/>
    <w:p w:rsidR="00764736" w:rsidRPr="002E78A1" w:rsidRDefault="00764736" w:rsidP="002E78A1">
      <w:pPr>
        <w:keepNext/>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Водоотведение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населенных пунктах Нагорского сельсовета системы и сети водоотведения отсутствуют. Население использует локальные очистные сооружения, выгребные ямы, септики.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Отсутствие централизованной канализационной сети 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Требования к очистке сточных вод предъявляются согласно нормативных документов: Водного Кодекса РФ, Закона РФ «Об охране окружающей природной среды», Закона РФ «О санитарно-эпидемиологическом благополучии населения».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перспективе развития организация централизованного водоотведения на территории Нагорского сельсовета предусматривает канализование новой жилой и общественной застройки, а также кварталов существующих селитебных зон самотечной канализацией в канализационные очистные сооружения, и размещение канализационных насосных станций.</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Трубопроводы канализации рекомендовано прокладывать из полиэтиленовых труб диаметром от160 до 400 мм.</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Минимальная глубина заложения будет равна глубине промерзания минус -0.3 м. В отдельных случаях, в связи с особенностями рельефа глубину заложения можно уменьшать вплоть до 0.7 м до верха трубы, с теплоизоляцией труб.</w:t>
      </w:r>
    </w:p>
    <w:p w:rsidR="00764736" w:rsidRPr="002E78A1" w:rsidRDefault="00764736" w:rsidP="002E78A1">
      <w:pPr>
        <w:keepNext/>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Водоснабжение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Централизованное водоснабжение на территории Нагорского сельсовета существует на территории с. Камышное (централизованной системой водоснабжения обеспечена одна улица). Остальное население пользуется подземными источниками (артезианские скважины), шахтными колодцами и каптированными родниками.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Ресурсы подземных вод обеспечивают потребности населения поселения для хозяйственно-питьевого водоснабжения. Подача воды потребителю проводится без предварительной водоподготовки.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Качество подземных вод отвечает требованиям СанПиН 2.1.1074-01 «Питьевая вода. Гигиенические требования к качеству воды централизованных систем питьевого водоснабжения. Контроль качества» по всем показателям.</w:t>
      </w:r>
    </w:p>
    <w:p w:rsidR="00764736" w:rsidRPr="002E78A1" w:rsidRDefault="00764736" w:rsidP="002E78A1">
      <w:pPr>
        <w:autoSpaceDE w:val="0"/>
        <w:spacing w:after="0" w:line="240" w:lineRule="auto"/>
        <w:ind w:firstLine="567"/>
        <w:jc w:val="both"/>
        <w:rPr>
          <w:rFonts w:ascii="Times New Roman" w:hAnsi="Times New Roman"/>
          <w:sz w:val="18"/>
          <w:szCs w:val="18"/>
          <w:lang w:eastAsia="ar-SA"/>
        </w:rPr>
      </w:pPr>
      <w:r w:rsidRPr="002E78A1">
        <w:rPr>
          <w:rFonts w:ascii="Times New Roman" w:hAnsi="Times New Roman"/>
          <w:sz w:val="18"/>
          <w:szCs w:val="18"/>
          <w:lang w:eastAsia="ar-SA"/>
        </w:rPr>
        <w:t>Село Камышное по ул. Молодежной оборудовано централизованной системой водоснабжения. Имеется одна артезианская скважина, находящаяся в собственности муниципального образования. Информация о водоснабжающей организации и наличии у нее отсутствует. Глубина скважины – 120 м. Вода, поднимаемая из скважин, подается насосами в водонапорные баки и далее в наружные сети водоснабжения, без очистки и обеззараживания в сеть. Скважина не имеет ограждения зон строгого режима, скважины не оборудованы контрольно-измерительной аппаратурой, кранами для отбора проб воды.</w:t>
      </w:r>
    </w:p>
    <w:p w:rsidR="00764736" w:rsidRPr="002E78A1" w:rsidRDefault="00764736" w:rsidP="002E78A1">
      <w:pPr>
        <w:autoSpaceDE w:val="0"/>
        <w:spacing w:after="0" w:line="240" w:lineRule="auto"/>
        <w:ind w:firstLine="567"/>
        <w:jc w:val="both"/>
        <w:rPr>
          <w:rFonts w:ascii="Times New Roman" w:hAnsi="Times New Roman"/>
          <w:sz w:val="18"/>
          <w:szCs w:val="18"/>
          <w:lang w:eastAsia="ar-SA"/>
        </w:rPr>
      </w:pPr>
      <w:r w:rsidRPr="002E78A1">
        <w:rPr>
          <w:rFonts w:ascii="Times New Roman" w:hAnsi="Times New Roman"/>
          <w:sz w:val="18"/>
          <w:szCs w:val="18"/>
          <w:lang w:eastAsia="ar-SA"/>
        </w:rPr>
        <w:t>Территории зоны строгого режима не окашиваются, павильоны артезианских скважин замусорены, отсутствует герметизация отверстий на оголовках скважин, что может привести к загрязнению вод подземного горизонта.</w:t>
      </w:r>
    </w:p>
    <w:p w:rsidR="00764736" w:rsidRPr="002E78A1" w:rsidRDefault="00764736" w:rsidP="002E78A1">
      <w:pPr>
        <w:autoSpaceDE w:val="0"/>
        <w:spacing w:after="0" w:line="240" w:lineRule="auto"/>
        <w:ind w:firstLine="567"/>
        <w:jc w:val="both"/>
        <w:rPr>
          <w:rFonts w:ascii="Times New Roman" w:hAnsi="Times New Roman"/>
          <w:sz w:val="18"/>
          <w:szCs w:val="18"/>
          <w:lang w:eastAsia="ar-SA"/>
        </w:rPr>
      </w:pPr>
      <w:r w:rsidRPr="002E78A1">
        <w:rPr>
          <w:rFonts w:ascii="Times New Roman" w:hAnsi="Times New Roman"/>
          <w:sz w:val="18"/>
          <w:szCs w:val="18"/>
          <w:lang w:eastAsia="ar-SA"/>
        </w:rPr>
        <w:t>На территории сельсовета имеется 4 общественных колодца, ремонт которых осуществляется Администрацией.</w:t>
      </w:r>
    </w:p>
    <w:p w:rsidR="00764736" w:rsidRPr="002E78A1" w:rsidRDefault="00764736" w:rsidP="002E78A1">
      <w:pPr>
        <w:autoSpaceDE w:val="0"/>
        <w:spacing w:after="0" w:line="240" w:lineRule="auto"/>
        <w:ind w:firstLine="567"/>
        <w:jc w:val="both"/>
        <w:rPr>
          <w:rFonts w:ascii="Times New Roman" w:hAnsi="Times New Roman"/>
          <w:sz w:val="18"/>
          <w:szCs w:val="18"/>
          <w:lang w:eastAsia="ar-SA"/>
        </w:rPr>
      </w:pPr>
      <w:r w:rsidRPr="002E78A1">
        <w:rPr>
          <w:rFonts w:ascii="Times New Roman" w:hAnsi="Times New Roman"/>
          <w:sz w:val="18"/>
          <w:szCs w:val="18"/>
          <w:lang w:eastAsia="ar-SA"/>
        </w:rPr>
        <w:t>Водонапорные башни:</w:t>
      </w:r>
    </w:p>
    <w:p w:rsidR="00764736" w:rsidRPr="002E78A1" w:rsidRDefault="00764736" w:rsidP="00AE73F2">
      <w:pPr>
        <w:numPr>
          <w:ilvl w:val="0"/>
          <w:numId w:val="31"/>
        </w:numPr>
        <w:autoSpaceDE w:val="0"/>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с. Камышное-1 шт. (с общей протяженностью трубопровода 30 м.);</w:t>
      </w:r>
    </w:p>
    <w:p w:rsidR="00764736" w:rsidRPr="002E78A1" w:rsidRDefault="00764736" w:rsidP="00AE73F2">
      <w:pPr>
        <w:numPr>
          <w:ilvl w:val="0"/>
          <w:numId w:val="31"/>
        </w:numPr>
        <w:autoSpaceDE w:val="0"/>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с. Нагорское- 1 шт.;</w:t>
      </w:r>
    </w:p>
    <w:p w:rsidR="00764736" w:rsidRPr="002E78A1" w:rsidRDefault="00764736" w:rsidP="00AE73F2">
      <w:pPr>
        <w:numPr>
          <w:ilvl w:val="0"/>
          <w:numId w:val="31"/>
        </w:numPr>
        <w:autoSpaceDE w:val="0"/>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с. Утятское – 1 шт. (подлежит ремонту).</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Рекомендуется произвести мероприятия по разработке проектов для 100 % охвата водоснабжением. Также необходимо организовать пояса охраны для проектируемых источников водоснабжения.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Проектируемая схема водоснабжения принята централизованной. Хозяйственно-питьевой водопровод объединен с противопожарным. Поселковый водопровод обеспечивает хозяйственно-питьевое водопотребление в жилых и общественных зданиях, нужды коммунально-бытовых предприятий, а также тушение пожаров.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Для всех источников хозяйственно-питьевого водоснабжения в соответствии с СанПиН 2.1.4.1110-02 предусматривается разработка и обустройство зон санитарной охраны в составе трех поясов.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целях рационального расходования питьевой воды в оборудованном централизованным водоснабжением жилом секторе предлагается установка водомерных устройств.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Для экономии и контроля необходимо оборудование средствами учета воды всех потребителей воды, а также сооружений водопроводного хозяйства на всех этапах подготовки и транспортировки воды.</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При реализации генерального плана планируется осуществление следующих мероприятий:</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 xml:space="preserve"> размещение водозабора в д. Вавилкова, с. Утятское;</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размещение водопровода в д. Вавилкова, д. Новая Деревня, с. Утятское, с. Камышное, с. Нагорское.</w:t>
      </w:r>
    </w:p>
    <w:p w:rsidR="00764736" w:rsidRPr="002E78A1" w:rsidRDefault="00764736" w:rsidP="002E78A1">
      <w:pPr>
        <w:keepNext/>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Газоснабжение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Населенные пункты с. Нагорское, с. Утятское, д. Новая Деревня, д. Вавилкова газифицированы.</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Село Камышное планируется газифицировать в 2022 году.</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На территории Притобольного района планируется строительство газопровода высокого давления 1 категории.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Предусмотрена газификация Нагорского сельсовета от газопровода низкого давления к ГГРП. ГГРП, устанавливается для снижения давления с высокого до среднего и низкого и поддержания его на заданном уровне. Размещение газораспределительной станции на территории с. Нагорское, а также пункта редуцирования газа.</w:t>
      </w:r>
    </w:p>
    <w:p w:rsidR="00764736" w:rsidRPr="002E78A1" w:rsidRDefault="00764736" w:rsidP="002E78A1">
      <w:pPr>
        <w:keepNext/>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Теплоснабжение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Система теплоснабжения Нагорского сельсовета Притобольного района включает в себя 1 котельную в с. Нагорское, обеспечивающую теплоснабжение объектов социально-культурного назначения в осенне — зимний период. Протяжённость теплосетей в сельсовете 150 м.</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Во всех населенных пунктах сельсовета для теплоснабжения индивидуальных жилых домов используется печное отопление. Населением используются преимущественно дрова.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Основной проблемой системы теплоснабжения является необходимость реконструкции и модернизации существующих источников тепла в связи с данными о высоком износе.</w:t>
      </w:r>
    </w:p>
    <w:p w:rsidR="00764736" w:rsidRPr="002E78A1" w:rsidRDefault="00764736" w:rsidP="002E78A1">
      <w:pPr>
        <w:keepNext/>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Электроснабжение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настоящее время на территории сельсовета собственные источники генерирования электроэнергии отсутствуют. Энергоснабжение Нагорского сельсовета осуществляется по радиальной схеме от трансформаторных подстанций ПС 110/10 кВ с пропускной способностью 6,3. Поставка электроэнергии осуществляется филиалом АО «СУЭНКО».</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Межсистемные связи и распределительные функции обеспечиваются по сети напряжением 220 кВ.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Энергоснабжение населенных пунктов (коммунальные объекты, общественные и жилые здания) осуществляется по линиям электропередач напряжением 0,4÷110 кВ, расположенные вдоль улиц. Протяженность ЛЭП 110 кВ на территории поселения составляет 17,17 км, степень изношенности- 80%.</w:t>
      </w:r>
      <w:r w:rsidRPr="002E78A1">
        <w:rPr>
          <w:rFonts w:ascii="Times New Roman" w:hAnsi="Times New Roman"/>
          <w:sz w:val="18"/>
          <w:szCs w:val="18"/>
        </w:rPr>
        <w:t xml:space="preserve"> </w:t>
      </w:r>
      <w:r w:rsidRPr="002E78A1">
        <w:rPr>
          <w:rFonts w:ascii="Times New Roman" w:hAnsi="Times New Roman"/>
          <w:sz w:val="18"/>
          <w:szCs w:val="18"/>
          <w:lang w:eastAsia="ar-SA"/>
        </w:rPr>
        <w:t>Протяженность ЛЭП 10 кВ на территории поселения составляет 32,49 км, степень изношенности- 80%. Протяженность ЛЭП 35 кВ на территории поселения составляет 6,99 км, степень изношенности- 80%. На всей территории Нагорского сельсовета расположено 27 действующих трансформаторных пункта:</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д. Заборская - 3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с. Нагорское - 9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с. Утятское - 6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д. Новая Деревня - 2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д. Вавилкова -1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с. Камышное -6 шт.</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Частичное уличное освещение имеется в с. Нагорское.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Электроснабжением обеспечивается существующая и проектируемая жилая, общественная и производственная застройка, а также отдельные производственные объекты на территории сельского поселения.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Перспективная электрическая нагрузка определяется в соответствии с нормой 950 кВ/ч на человека. Численность населения на расчетный срок составит 1797 чел. Электрическая нагрузка на расчетный срок принимается в размере 1707,15 тыс. кВт в год (обеспечивается существующими мощностями объектов энергоснабжения).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Требования к границам установления охранных зон объектов электросетевого хозяйства устанавливаются Постановлением Правительства РФ от 24.02.2009 </w:t>
      </w:r>
      <w:r w:rsidRPr="002E78A1">
        <w:rPr>
          <w:rFonts w:ascii="Times New Roman" w:hAnsi="Times New Roman"/>
          <w:sz w:val="18"/>
          <w:szCs w:val="18"/>
          <w:lang w:val="en-US" w:eastAsia="ar-SA"/>
        </w:rPr>
        <w:t>N</w:t>
      </w:r>
      <w:r w:rsidRPr="002E78A1">
        <w:rPr>
          <w:rFonts w:ascii="Times New Roman" w:hAnsi="Times New Roman"/>
          <w:sz w:val="18"/>
          <w:szCs w:val="18"/>
          <w:lang w:eastAsia="ar-SA"/>
        </w:rPr>
        <w:t xml:space="preserve"> 160 (ред. от 21.12.2018)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rsidR="00764736" w:rsidRPr="002E78A1" w:rsidRDefault="00764736" w:rsidP="002E78A1">
      <w:pPr>
        <w:spacing w:after="0" w:line="240" w:lineRule="auto"/>
        <w:ind w:firstLine="709"/>
        <w:jc w:val="both"/>
        <w:rPr>
          <w:rFonts w:ascii="Times New Roman" w:hAnsi="Times New Roman"/>
          <w:sz w:val="18"/>
          <w:szCs w:val="18"/>
          <w:lang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tblPr>
      <w:tblGrid>
        <w:gridCol w:w="3005"/>
        <w:gridCol w:w="7891"/>
      </w:tblGrid>
      <w:tr w:rsidR="00764736" w:rsidRPr="002E78A1" w:rsidTr="002E78A1">
        <w:trPr>
          <w:tblHeader/>
        </w:trPr>
        <w:tc>
          <w:tcPr>
            <w:tcW w:w="1379" w:type="pct"/>
            <w:shd w:val="clear" w:color="auto" w:fill="BFBFBF"/>
          </w:tcPr>
          <w:p w:rsidR="00764736" w:rsidRPr="002E78A1" w:rsidRDefault="00764736" w:rsidP="002E78A1">
            <w:pPr>
              <w:spacing w:after="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Проектный номинальный класс напряжения, кВ</w:t>
            </w:r>
          </w:p>
        </w:tc>
        <w:tc>
          <w:tcPr>
            <w:tcW w:w="3621" w:type="pct"/>
            <w:shd w:val="clear" w:color="auto" w:fill="BFBFBF"/>
          </w:tcPr>
          <w:p w:rsidR="00764736" w:rsidRPr="002E78A1" w:rsidRDefault="00764736" w:rsidP="002E78A1">
            <w:pPr>
              <w:spacing w:after="0" w:line="240" w:lineRule="auto"/>
              <w:jc w:val="center"/>
              <w:rPr>
                <w:rFonts w:ascii="Times New Roman" w:hAnsi="Times New Roman"/>
                <w:b/>
                <w:i/>
                <w:sz w:val="18"/>
                <w:szCs w:val="18"/>
                <w:lang w:val="en-US" w:eastAsia="ar-SA"/>
              </w:rPr>
            </w:pPr>
            <w:r w:rsidRPr="002E78A1">
              <w:rPr>
                <w:rFonts w:ascii="Times New Roman" w:hAnsi="Times New Roman"/>
                <w:b/>
                <w:i/>
                <w:sz w:val="18"/>
                <w:szCs w:val="18"/>
                <w:lang w:val="en-US" w:eastAsia="ar-SA"/>
              </w:rPr>
              <w:t>Расстояние, м</w:t>
            </w:r>
          </w:p>
        </w:tc>
      </w:tr>
      <w:tr w:rsidR="00764736" w:rsidRPr="002E78A1" w:rsidTr="002E78A1">
        <w:tc>
          <w:tcPr>
            <w:tcW w:w="1379"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до 1</w:t>
            </w:r>
          </w:p>
        </w:tc>
        <w:tc>
          <w:tcPr>
            <w:tcW w:w="3621" w:type="pct"/>
          </w:tcPr>
          <w:p w:rsidR="00764736" w:rsidRPr="002E78A1" w:rsidRDefault="00764736" w:rsidP="002E78A1">
            <w:pPr>
              <w:spacing w:after="0" w:line="240" w:lineRule="auto"/>
              <w:jc w:val="center"/>
              <w:rPr>
                <w:rFonts w:ascii="Times New Roman" w:hAnsi="Times New Roman"/>
                <w:sz w:val="18"/>
                <w:szCs w:val="18"/>
                <w:lang w:eastAsia="ar-SA"/>
              </w:rPr>
            </w:pPr>
            <w:r w:rsidRPr="002E78A1">
              <w:rPr>
                <w:rFonts w:ascii="Times New Roman" w:hAnsi="Times New Roman"/>
                <w:sz w:val="18"/>
                <w:szCs w:val="18"/>
                <w:lang w:eastAsia="ar-SA"/>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764736" w:rsidRPr="002E78A1" w:rsidTr="002E78A1">
        <w:tc>
          <w:tcPr>
            <w:tcW w:w="1379"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1 - 20</w:t>
            </w:r>
          </w:p>
        </w:tc>
        <w:tc>
          <w:tcPr>
            <w:tcW w:w="3621" w:type="pct"/>
          </w:tcPr>
          <w:p w:rsidR="00764736" w:rsidRPr="002E78A1" w:rsidRDefault="00764736" w:rsidP="002E78A1">
            <w:pPr>
              <w:spacing w:after="0" w:line="240" w:lineRule="auto"/>
              <w:jc w:val="center"/>
              <w:rPr>
                <w:rFonts w:ascii="Times New Roman" w:hAnsi="Times New Roman"/>
                <w:sz w:val="18"/>
                <w:szCs w:val="18"/>
                <w:lang w:eastAsia="ar-SA"/>
              </w:rPr>
            </w:pPr>
            <w:r w:rsidRPr="002E78A1">
              <w:rPr>
                <w:rFonts w:ascii="Times New Roman" w:hAnsi="Times New Roman"/>
                <w:sz w:val="18"/>
                <w:szCs w:val="18"/>
                <w:lang w:eastAsia="ar-SA"/>
              </w:rPr>
              <w:t>10 (5 - для линий с самонесущими или изолированными проводами, размещенных в границах населенных пунктов)</w:t>
            </w:r>
          </w:p>
        </w:tc>
      </w:tr>
      <w:tr w:rsidR="00764736" w:rsidRPr="002E78A1" w:rsidTr="002E78A1">
        <w:tc>
          <w:tcPr>
            <w:tcW w:w="1379"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35</w:t>
            </w:r>
          </w:p>
        </w:tc>
        <w:tc>
          <w:tcPr>
            <w:tcW w:w="3621"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15</w:t>
            </w:r>
          </w:p>
        </w:tc>
      </w:tr>
      <w:tr w:rsidR="00764736" w:rsidRPr="002E78A1" w:rsidTr="002E78A1">
        <w:tc>
          <w:tcPr>
            <w:tcW w:w="1379"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110</w:t>
            </w:r>
          </w:p>
        </w:tc>
        <w:tc>
          <w:tcPr>
            <w:tcW w:w="3621"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20</w:t>
            </w:r>
          </w:p>
        </w:tc>
      </w:tr>
      <w:tr w:rsidR="00764736" w:rsidRPr="002E78A1" w:rsidTr="002E78A1">
        <w:tc>
          <w:tcPr>
            <w:tcW w:w="1379"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150, 220</w:t>
            </w:r>
          </w:p>
        </w:tc>
        <w:tc>
          <w:tcPr>
            <w:tcW w:w="3621"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25</w:t>
            </w:r>
          </w:p>
        </w:tc>
      </w:tr>
      <w:tr w:rsidR="00764736" w:rsidRPr="002E78A1" w:rsidTr="002E78A1">
        <w:tc>
          <w:tcPr>
            <w:tcW w:w="1379"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300, 500, +/- 400</w:t>
            </w:r>
          </w:p>
        </w:tc>
        <w:tc>
          <w:tcPr>
            <w:tcW w:w="3621"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30</w:t>
            </w:r>
          </w:p>
        </w:tc>
      </w:tr>
      <w:tr w:rsidR="00764736" w:rsidRPr="002E78A1" w:rsidTr="002E78A1">
        <w:tc>
          <w:tcPr>
            <w:tcW w:w="1379"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750, +/- 750</w:t>
            </w:r>
          </w:p>
        </w:tc>
        <w:tc>
          <w:tcPr>
            <w:tcW w:w="3621"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40</w:t>
            </w:r>
          </w:p>
        </w:tc>
      </w:tr>
      <w:tr w:rsidR="00764736" w:rsidRPr="002E78A1" w:rsidTr="002E78A1">
        <w:tc>
          <w:tcPr>
            <w:tcW w:w="1379"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1150</w:t>
            </w:r>
          </w:p>
        </w:tc>
        <w:tc>
          <w:tcPr>
            <w:tcW w:w="3621" w:type="pct"/>
          </w:tcPr>
          <w:p w:rsidR="00764736" w:rsidRPr="002E78A1" w:rsidRDefault="00764736" w:rsidP="002E78A1">
            <w:pPr>
              <w:spacing w:after="0" w:line="240" w:lineRule="auto"/>
              <w:jc w:val="center"/>
              <w:rPr>
                <w:rFonts w:ascii="Times New Roman" w:hAnsi="Times New Roman"/>
                <w:sz w:val="18"/>
                <w:szCs w:val="18"/>
                <w:lang w:val="en-US" w:eastAsia="ar-SA"/>
              </w:rPr>
            </w:pPr>
            <w:r w:rsidRPr="002E78A1">
              <w:rPr>
                <w:rFonts w:ascii="Times New Roman" w:hAnsi="Times New Roman"/>
                <w:sz w:val="18"/>
                <w:szCs w:val="18"/>
                <w:lang w:val="en-US" w:eastAsia="ar-SA"/>
              </w:rPr>
              <w:t>55</w:t>
            </w:r>
          </w:p>
        </w:tc>
      </w:tr>
    </w:tbl>
    <w:p w:rsidR="00764736" w:rsidRPr="002E78A1" w:rsidRDefault="00764736" w:rsidP="002E78A1">
      <w:pPr>
        <w:spacing w:after="0" w:line="240" w:lineRule="auto"/>
        <w:ind w:firstLine="709"/>
        <w:jc w:val="both"/>
        <w:rPr>
          <w:rFonts w:ascii="Times New Roman" w:hAnsi="Times New Roman"/>
          <w:sz w:val="18"/>
          <w:szCs w:val="18"/>
          <w:lang w:val="en-US" w:eastAsia="ar-SA"/>
        </w:rPr>
      </w:pP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настоящего документа, применительно к высшему классу напряжения подстанции.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Проблемной зоной существующей системы электроснабжения муниципального образования является инженерное оборудование 10/0,4 - морально устаревшее, недостаточной мощности и не отвечающее современным требованиям, физическая усталость металлоконструкций, большие потери электроэнергии при передаче, слабо развиты энергосберегающие и энергоэффективные технологии.</w:t>
      </w:r>
    </w:p>
    <w:p w:rsidR="00764736" w:rsidRPr="002E78A1" w:rsidRDefault="00764736" w:rsidP="002E78A1">
      <w:pPr>
        <w:keepNext/>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Связь</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На территории поселения функционирует 1 отделение почтовой связи отделение почтовой связи Притобольного цеха– филиала ФГУП «Почта России». Узел связи предоставляет все виды услуг: оплату стационарной и сотовой связи, установки телефона, подключение Интернет, приём телеграмм, продажа телефонных карт, открыток. Также там находятся участок цеха связи ПАО «Ростелеком».</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На территории Нагорского сельсовета расположены действующие автоматические телефонные станции в количестве 3 шт.:</w:t>
      </w:r>
    </w:p>
    <w:p w:rsidR="00764736" w:rsidRPr="002E78A1" w:rsidRDefault="00764736" w:rsidP="00AE73F2">
      <w:pPr>
        <w:numPr>
          <w:ilvl w:val="0"/>
          <w:numId w:val="32"/>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 Нагорское - 1 шт.;</w:t>
      </w:r>
    </w:p>
    <w:p w:rsidR="00764736" w:rsidRPr="002E78A1" w:rsidRDefault="00764736" w:rsidP="00AE73F2">
      <w:pPr>
        <w:numPr>
          <w:ilvl w:val="0"/>
          <w:numId w:val="32"/>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 Утятское - 1 шт.;</w:t>
      </w:r>
    </w:p>
    <w:p w:rsidR="00764736" w:rsidRPr="002E78A1" w:rsidRDefault="00764736" w:rsidP="00AE73F2">
      <w:pPr>
        <w:numPr>
          <w:ilvl w:val="0"/>
          <w:numId w:val="32"/>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 Камышное -1 шт.</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Имеются антенно-мачтовые сооружения: с. Нагорское-2 шт., с. Камышное-2шт., и функционируют таксофоны, которые расположены в следующих населенных пунктах: </w:t>
      </w:r>
    </w:p>
    <w:p w:rsidR="00764736" w:rsidRPr="002E78A1" w:rsidRDefault="00764736" w:rsidP="00AE73F2">
      <w:pPr>
        <w:numPr>
          <w:ilvl w:val="0"/>
          <w:numId w:val="33"/>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 Нагорское - 1 шт.;</w:t>
      </w:r>
    </w:p>
    <w:p w:rsidR="00764736" w:rsidRPr="002E78A1" w:rsidRDefault="00764736" w:rsidP="00AE73F2">
      <w:pPr>
        <w:numPr>
          <w:ilvl w:val="0"/>
          <w:numId w:val="33"/>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 Камышное -1 шт.;</w:t>
      </w:r>
    </w:p>
    <w:p w:rsidR="00764736" w:rsidRPr="002E78A1" w:rsidRDefault="00764736" w:rsidP="00AE73F2">
      <w:pPr>
        <w:numPr>
          <w:ilvl w:val="0"/>
          <w:numId w:val="33"/>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д. Вавилкова -1 шт.;</w:t>
      </w:r>
    </w:p>
    <w:p w:rsidR="00764736" w:rsidRPr="002E78A1" w:rsidRDefault="00764736" w:rsidP="00AE73F2">
      <w:pPr>
        <w:numPr>
          <w:ilvl w:val="0"/>
          <w:numId w:val="33"/>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д. Заборская – 1 шт.</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Протяженность линии связи составляет 41,81 км.</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На территории сельсовета работают сотовые операторы «МТС», «Ростелеком», «Beeline», «Мобильные телесистемы».</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Проектом рекомендовано:</w:t>
      </w:r>
    </w:p>
    <w:p w:rsidR="00764736" w:rsidRPr="002E78A1" w:rsidRDefault="00764736" w:rsidP="00AE73F2">
      <w:pPr>
        <w:numPr>
          <w:ilvl w:val="0"/>
          <w:numId w:val="32"/>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организация и развитие широкополосного доступа в Интернет по технологии ADSL;</w:t>
      </w:r>
    </w:p>
    <w:p w:rsidR="00764736" w:rsidRPr="002E78A1" w:rsidRDefault="00764736" w:rsidP="00AE73F2">
      <w:pPr>
        <w:numPr>
          <w:ilvl w:val="0"/>
          <w:numId w:val="32"/>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осуществление ремонта и модернизации ветхих и аварийных линий связи;</w:t>
      </w:r>
    </w:p>
    <w:p w:rsidR="00764736" w:rsidRPr="002E78A1" w:rsidRDefault="00764736" w:rsidP="00AE73F2">
      <w:pPr>
        <w:numPr>
          <w:ilvl w:val="0"/>
          <w:numId w:val="32"/>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расширение зоны охвата мобильной связью.</w:t>
      </w:r>
    </w:p>
    <w:p w:rsidR="00764736" w:rsidRPr="002E78A1" w:rsidRDefault="00764736" w:rsidP="002E78A1">
      <w:pPr>
        <w:keepNext/>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Санитарная очистка территории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Нагорском сельсовете, объектом для размещения отходов служат полигоны ТКО в с. Камышное и д. Новая деревня, которые подлежат рекультивации.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Объекты накопления ТКО, расположенные на территории Нагорского сельсовета, подлежат рекультивации.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Вывоз ТКО с территории сельсовета осуществляется на объекты обращения с ТКО в соответствии с территориальной схемой обращения с отходами Курганской области.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Услугу по обращению с ТКО на территории сельсовета оказывает региональный оператор по обращению с твердыми коммунальными отходами на территории Курганской области.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Сбор (накопление) ТКО, в т.ч. крупногабаритных отходов осуществляется в соответствии с постановлением Правительства Курганской области от 25.12.2017 года № 492 «Об утверждении порядка накопления твердых коммунальных отходов (в том числе их раздельного накопления) на территории Курганской области».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Содержание контейнерных площадок для накопления ТКО обеспечивают органы местного самоуправления за исключением установленных законодательством Российской Федерации случаев, когда такая обязанность лежит на других лицах.</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Согласно приказу Департамента природных ресурсов и охраны окружающей среды Курганской области от 30 октября 2017 № 952 «Об установлении нормативов накопления твердых коммунальных отходов на территории Курганской области» норматив накопления на одного проживающего в год для многоквартирных и индивидуальных жилых домов составляет 1,7 куб.м/год (234,8 кг/год).</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соответствии с данной нормой объем образующихся на территории поселения отходов составляет при существующей численности 1,7 куб. м*1585 чел. = 2694,5 куб.м, при проектной численности 1,7 куб. м*1797 чел. = 3054,9 куб. м.</w:t>
      </w:r>
    </w:p>
    <w:p w:rsidR="00764736" w:rsidRPr="002E78A1" w:rsidRDefault="00764736" w:rsidP="00AE73F2">
      <w:pPr>
        <w:keepNext/>
        <w:numPr>
          <w:ilvl w:val="1"/>
          <w:numId w:val="14"/>
        </w:numPr>
        <w:suppressAutoHyphens/>
        <w:spacing w:before="240" w:after="0" w:line="240" w:lineRule="auto"/>
        <w:ind w:left="0" w:firstLine="0"/>
        <w:jc w:val="center"/>
        <w:outlineLvl w:val="1"/>
        <w:rPr>
          <w:rFonts w:ascii="Times New Roman" w:hAnsi="Times New Roman"/>
          <w:b/>
          <w:bCs/>
          <w:i/>
          <w:iCs/>
          <w:sz w:val="18"/>
          <w:szCs w:val="18"/>
        </w:rPr>
      </w:pPr>
      <w:bookmarkStart w:id="46" w:name="_Toc16761353"/>
      <w:r w:rsidRPr="002E78A1">
        <w:rPr>
          <w:rFonts w:ascii="Times New Roman" w:hAnsi="Times New Roman"/>
          <w:b/>
          <w:bCs/>
          <w:i/>
          <w:iCs/>
          <w:sz w:val="18"/>
          <w:szCs w:val="18"/>
        </w:rPr>
        <w:t>Прогнозируемые ограничения использования территорий поселения</w:t>
      </w:r>
      <w:bookmarkEnd w:id="46"/>
    </w:p>
    <w:p w:rsidR="00764736" w:rsidRPr="002E78A1" w:rsidRDefault="00764736" w:rsidP="00E1714E">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rPr>
        <w:t xml:space="preserve">Ограничения </w:t>
      </w:r>
      <w:r w:rsidRPr="002E78A1">
        <w:rPr>
          <w:rFonts w:ascii="Times New Roman" w:hAnsi="Times New Roman"/>
          <w:sz w:val="18"/>
          <w:szCs w:val="18"/>
          <w:lang w:eastAsia="ar-SA"/>
        </w:rPr>
        <w:t>использования территорий поселения устанавливаются в границах зон с особыми условиями использования территории. К таким зонам в соответствии со ст. 105 Земельного кодекса, на территории Нагорского сельсовета относятся:</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47" w:name="dst1865"/>
      <w:bookmarkStart w:id="48" w:name="dst1866"/>
      <w:bookmarkEnd w:id="47"/>
      <w:bookmarkEnd w:id="48"/>
      <w:r w:rsidRPr="002E78A1">
        <w:rPr>
          <w:rFonts w:ascii="Times New Roman" w:hAnsi="Times New Roman"/>
          <w:sz w:val="18"/>
          <w:szCs w:val="18"/>
          <w:lang w:eastAsia="ar-SA"/>
        </w:rPr>
        <w:t>защитная зона объекта культурного наследия;</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49" w:name="dst1867"/>
      <w:bookmarkEnd w:id="49"/>
      <w:r w:rsidRPr="002E78A1">
        <w:rPr>
          <w:rFonts w:ascii="Times New Roman" w:hAnsi="Times New Roman"/>
          <w:sz w:val="18"/>
          <w:szCs w:val="18"/>
          <w:lang w:eastAsia="ar-SA"/>
        </w:rPr>
        <w:t>охранная зона объектов электроэнергетики (объектов электросетевого хозяйства и объектов по производству электрической энергии);</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50" w:name="dst1868"/>
      <w:bookmarkStart w:id="51" w:name="dst1869"/>
      <w:bookmarkEnd w:id="50"/>
      <w:bookmarkEnd w:id="51"/>
      <w:r w:rsidRPr="002E78A1">
        <w:rPr>
          <w:rFonts w:ascii="Times New Roman" w:hAnsi="Times New Roman"/>
          <w:sz w:val="18"/>
          <w:szCs w:val="18"/>
          <w:lang w:eastAsia="ar-SA"/>
        </w:rPr>
        <w:t>придорожные полосы автомобильных дорог;</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52" w:name="dst1870"/>
      <w:bookmarkEnd w:id="52"/>
      <w:r w:rsidRPr="002E78A1">
        <w:rPr>
          <w:rFonts w:ascii="Times New Roman" w:hAnsi="Times New Roman"/>
          <w:sz w:val="18"/>
          <w:szCs w:val="18"/>
          <w:lang w:eastAsia="ar-SA"/>
        </w:rPr>
        <w:t>охранная зона газопровода;</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53" w:name="dst1871"/>
      <w:bookmarkEnd w:id="53"/>
      <w:r w:rsidRPr="002E78A1">
        <w:rPr>
          <w:rFonts w:ascii="Times New Roman" w:hAnsi="Times New Roman"/>
          <w:sz w:val="18"/>
          <w:szCs w:val="18"/>
          <w:lang w:eastAsia="ar-SA"/>
        </w:rPr>
        <w:t>охранная зона линий и сооружений связи;</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54" w:name="dst1872"/>
      <w:bookmarkStart w:id="55" w:name="dst1875"/>
      <w:bookmarkStart w:id="56" w:name="dst1876"/>
      <w:bookmarkStart w:id="57" w:name="dst1877"/>
      <w:bookmarkEnd w:id="54"/>
      <w:bookmarkEnd w:id="55"/>
      <w:bookmarkEnd w:id="56"/>
      <w:bookmarkEnd w:id="57"/>
      <w:r w:rsidRPr="002E78A1">
        <w:rPr>
          <w:rFonts w:ascii="Times New Roman" w:hAnsi="Times New Roman"/>
          <w:sz w:val="18"/>
          <w:szCs w:val="18"/>
          <w:lang w:eastAsia="ar-SA"/>
        </w:rPr>
        <w:t>водоохранная зона;</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58" w:name="dst1878"/>
      <w:bookmarkEnd w:id="58"/>
      <w:r w:rsidRPr="002E78A1">
        <w:rPr>
          <w:rFonts w:ascii="Times New Roman" w:hAnsi="Times New Roman"/>
          <w:sz w:val="18"/>
          <w:szCs w:val="18"/>
          <w:lang w:eastAsia="ar-SA"/>
        </w:rPr>
        <w:t>прибрежная защитная полоса;</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59" w:name="dst1879"/>
      <w:bookmarkStart w:id="60" w:name="dst1880"/>
      <w:bookmarkEnd w:id="59"/>
      <w:bookmarkEnd w:id="60"/>
      <w:r w:rsidRPr="002E78A1">
        <w:rPr>
          <w:rFonts w:ascii="Times New Roman" w:hAnsi="Times New Roman"/>
          <w:sz w:val="18"/>
          <w:szCs w:val="18"/>
          <w:lang w:eastAsia="ar-SA"/>
        </w:rPr>
        <w:t>зоны санитарной охраны источников питьевого и хозяйственно-бытового водоснабжения;</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61" w:name="dst1881"/>
      <w:bookmarkEnd w:id="61"/>
      <w:r w:rsidRPr="002E78A1">
        <w:rPr>
          <w:rFonts w:ascii="Times New Roman" w:hAnsi="Times New Roman"/>
          <w:sz w:val="18"/>
          <w:szCs w:val="18"/>
          <w:lang w:eastAsia="ar-SA"/>
        </w:rPr>
        <w:t>зоны затопления и подтопления (В соответствии с государственной программой Курганской области «Природопользование и охрана окружающей среды Курганской области» (подпрограмма «Использование и охрана водных объектов Курганской области» и графиком определения границ зон затопления, подтопления Департаментом природных ресурсов и охраны окружающей среды Курганской области выполнены работы по установлению зон затопления, подтопления в бассейне реки Тобол Притобольного района. В настоящее время границы зон затопления, подтопления территорий, прилегающих к реке Тобол и её притокам в с. Ялым, с. Нагорское, с. Межборное, с. Нижнеберезово, д. Подгорная, с, Утятское, д. Новая Деревня Притобольного района Курганской области установлены приказом Нижне-Обского бассейнового водного управления от 25.02.2021 г. N 27 «Об установлении границ зон затопления, подтопления территории, прилегающей к р. Тобол с притоками, Притобольноrо района Курганской области», сведения об установленных зонах затопления, подтопления внесены в государственный водный реестр и Единый государственный реестр недвижимости);</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62" w:name="dst1882"/>
      <w:bookmarkEnd w:id="62"/>
      <w:r w:rsidRPr="002E78A1">
        <w:rPr>
          <w:rFonts w:ascii="Times New Roman" w:hAnsi="Times New Roman"/>
          <w:sz w:val="18"/>
          <w:szCs w:val="18"/>
          <w:lang w:eastAsia="ar-SA"/>
        </w:rPr>
        <w:t>санитарно-защитная зона;</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bookmarkStart w:id="63" w:name="dst1883"/>
      <w:bookmarkStart w:id="64" w:name="dst1884"/>
      <w:bookmarkStart w:id="65" w:name="dst1885"/>
      <w:bookmarkStart w:id="66" w:name="dst1888"/>
      <w:bookmarkStart w:id="67" w:name="dst1889"/>
      <w:bookmarkStart w:id="68" w:name="dst1892"/>
      <w:bookmarkEnd w:id="63"/>
      <w:bookmarkEnd w:id="64"/>
      <w:bookmarkEnd w:id="65"/>
      <w:bookmarkEnd w:id="66"/>
      <w:bookmarkEnd w:id="67"/>
      <w:bookmarkEnd w:id="68"/>
      <w:r w:rsidRPr="002E78A1">
        <w:rPr>
          <w:rFonts w:ascii="Times New Roman" w:hAnsi="Times New Roman"/>
          <w:sz w:val="18"/>
          <w:szCs w:val="18"/>
          <w:lang w:eastAsia="ar-SA"/>
        </w:rPr>
        <w:t>охранная зона тепловых сетей.</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Установление зон с особыми условиями использования территории осуществляется в соответствии с действующим законодательством.</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Ограничения использования земельных участков в границах водоохранных зон и прибрежных защитных полос уставлены в соответствии со ст. 65 Водного Кодекса РФ:</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2.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3. 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4. Ширина водоохранной зоны рек или ручьев устанавливается от их истока для рек или ручьев протяженностью:</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 до десяти километров - в размере пятидесяти метров;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2) от десяти до пятидесяти километров - в размере ста метров;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3) от пятидесяти километров и более - в размере двухсот метров.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5.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6.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7. Водоохранные зоны магистральных или межхозяйственных каналов совпадают по ширине с полосами отводов таких каналов.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8. Водоохранные зоны рек, их частей, помещенных в закрытые коллекторы, не устанавливаются.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9.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10.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11.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12.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13. В границах водоохранных зон запрещаются: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 использование сточных вод в целях регулирования плодородия почв;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3) осуществление авиационных мер по борьбе с вредными организмами;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6) размещение специализированных хранилищ пестицидов и агрохимикатов, применение пестицидов и агрохимикатов;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7) сброс сточных, в том числе дренажных, вод;</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14.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 централизованные системы водоотведения (канализации), централизованные ливневые системы водоотведения;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15.1.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15.2. 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16. В границах прибрежных защитных полос наряду с установленными частью 15 настоящей статьи ограничениями запрещаются: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 распашка земель;</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2) размещение отвалов размываемых грунтов;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3) выпас сельскохозяйственных животных и организация для них летних лагерей, ванн.</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17. 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rsidR="00764736" w:rsidRPr="002E78A1" w:rsidRDefault="00764736" w:rsidP="00AE73F2">
      <w:pPr>
        <w:keepNext/>
        <w:numPr>
          <w:ilvl w:val="2"/>
          <w:numId w:val="14"/>
        </w:numPr>
        <w:suppressAutoHyphens/>
        <w:spacing w:before="240" w:after="0" w:line="240" w:lineRule="auto"/>
        <w:ind w:left="0" w:firstLine="0"/>
        <w:jc w:val="center"/>
        <w:outlineLvl w:val="2"/>
        <w:rPr>
          <w:rFonts w:ascii="Times New Roman" w:hAnsi="Times New Roman"/>
          <w:bCs/>
          <w:i/>
          <w:sz w:val="18"/>
          <w:szCs w:val="18"/>
        </w:rPr>
      </w:pPr>
      <w:bookmarkStart w:id="69" w:name="_Toc522808448"/>
      <w:bookmarkStart w:id="70" w:name="_Toc16761354"/>
      <w:r w:rsidRPr="002E78A1">
        <w:rPr>
          <w:rFonts w:ascii="Times New Roman" w:hAnsi="Times New Roman"/>
          <w:bCs/>
          <w:i/>
          <w:sz w:val="18"/>
          <w:szCs w:val="18"/>
        </w:rPr>
        <w:t>Объекты культурного наследия</w:t>
      </w:r>
      <w:bookmarkEnd w:id="69"/>
      <w:bookmarkEnd w:id="70"/>
    </w:p>
    <w:p w:rsidR="00764736" w:rsidRPr="002E78A1" w:rsidRDefault="00764736" w:rsidP="00E1714E">
      <w:pPr>
        <w:tabs>
          <w:tab w:val="left" w:pos="705"/>
        </w:tabs>
        <w:autoSpaceDE w:val="0"/>
        <w:spacing w:after="0" w:line="240" w:lineRule="auto"/>
        <w:ind w:firstLine="567"/>
        <w:jc w:val="both"/>
        <w:rPr>
          <w:rFonts w:ascii="Times New Roman" w:hAnsi="Times New Roman"/>
          <w:sz w:val="18"/>
          <w:szCs w:val="18"/>
        </w:rPr>
      </w:pPr>
      <w:r w:rsidRPr="002E78A1">
        <w:rPr>
          <w:rFonts w:ascii="Times New Roman" w:hAnsi="Times New Roman"/>
          <w:sz w:val="18"/>
          <w:szCs w:val="18"/>
        </w:rPr>
        <w:t>Объекты культурного наследия (памятники истории и культуры) народов Российской Федерации представляют собой уникальную ценность для всего многонационального народа Российской Федерации и являются неотъемлемой частью всемирного культурного наследия.</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Территории объектов культурного наследия представляют собой неделимые земельные участки, являющиеся материальной, пространственной, юридически значимой основой объектов культурного наследия как недвижимости.</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На территории Нагорского сельсовета расположены:</w:t>
      </w:r>
    </w:p>
    <w:p w:rsidR="00764736" w:rsidRPr="002E78A1" w:rsidRDefault="00764736" w:rsidP="00AE73F2">
      <w:pPr>
        <w:numPr>
          <w:ilvl w:val="0"/>
          <w:numId w:val="36"/>
        </w:numPr>
        <w:spacing w:after="0" w:line="240" w:lineRule="auto"/>
        <w:contextualSpacing/>
        <w:jc w:val="both"/>
        <w:rPr>
          <w:rFonts w:ascii="Times New Roman" w:hAnsi="Times New Roman"/>
          <w:sz w:val="18"/>
          <w:szCs w:val="18"/>
        </w:rPr>
      </w:pPr>
      <w:r w:rsidRPr="002E78A1">
        <w:rPr>
          <w:rFonts w:ascii="Times New Roman" w:hAnsi="Times New Roman"/>
          <w:sz w:val="18"/>
          <w:szCs w:val="18"/>
        </w:rPr>
        <w:t>объекты культурного наследия регионального значения (таблица 2.6);</w:t>
      </w:r>
    </w:p>
    <w:p w:rsidR="00764736" w:rsidRPr="002E78A1" w:rsidRDefault="00764736" w:rsidP="00AE73F2">
      <w:pPr>
        <w:numPr>
          <w:ilvl w:val="0"/>
          <w:numId w:val="36"/>
        </w:numPr>
        <w:spacing w:after="0" w:line="240" w:lineRule="auto"/>
        <w:contextualSpacing/>
        <w:jc w:val="both"/>
        <w:rPr>
          <w:rFonts w:ascii="Times New Roman" w:hAnsi="Times New Roman"/>
          <w:sz w:val="18"/>
          <w:szCs w:val="18"/>
        </w:rPr>
      </w:pPr>
      <w:r w:rsidRPr="002E78A1">
        <w:rPr>
          <w:rFonts w:ascii="Times New Roman" w:hAnsi="Times New Roman"/>
          <w:sz w:val="18"/>
          <w:szCs w:val="18"/>
        </w:rPr>
        <w:t>выявленные объекты культурного наследия (таблица 2.7);</w:t>
      </w:r>
    </w:p>
    <w:p w:rsidR="00764736" w:rsidRPr="002E78A1" w:rsidRDefault="00764736" w:rsidP="00AE73F2">
      <w:pPr>
        <w:numPr>
          <w:ilvl w:val="0"/>
          <w:numId w:val="36"/>
        </w:numPr>
        <w:spacing w:after="0" w:line="240" w:lineRule="auto"/>
        <w:contextualSpacing/>
        <w:jc w:val="both"/>
        <w:rPr>
          <w:rFonts w:ascii="Times New Roman" w:hAnsi="Times New Roman"/>
          <w:sz w:val="18"/>
          <w:szCs w:val="18"/>
        </w:rPr>
      </w:pPr>
      <w:r w:rsidRPr="002E78A1">
        <w:rPr>
          <w:rFonts w:ascii="Times New Roman" w:hAnsi="Times New Roman"/>
          <w:sz w:val="18"/>
          <w:szCs w:val="18"/>
        </w:rPr>
        <w:t>объекты культурного наследия федерального значения (Таблица 2.8).</w:t>
      </w:r>
    </w:p>
    <w:p w:rsidR="00764736" w:rsidRPr="002E78A1" w:rsidRDefault="00764736" w:rsidP="002E78A1">
      <w:pPr>
        <w:keepNext/>
        <w:spacing w:before="120" w:after="0" w:line="240" w:lineRule="auto"/>
        <w:ind w:firstLine="709"/>
        <w:jc w:val="right"/>
        <w:rPr>
          <w:rFonts w:ascii="Times New Roman" w:hAnsi="Times New Roman"/>
          <w:b/>
          <w:i/>
          <w:sz w:val="18"/>
          <w:szCs w:val="18"/>
        </w:rPr>
      </w:pPr>
      <w:r w:rsidRPr="002E78A1">
        <w:rPr>
          <w:rFonts w:ascii="Times New Roman" w:hAnsi="Times New Roman"/>
          <w:b/>
          <w:i/>
          <w:sz w:val="18"/>
          <w:szCs w:val="18"/>
        </w:rPr>
        <w:t>Таблица 2.6</w:t>
      </w:r>
    </w:p>
    <w:p w:rsidR="00764736" w:rsidRPr="002E78A1" w:rsidRDefault="00764736" w:rsidP="002E78A1">
      <w:pPr>
        <w:keepNext/>
        <w:suppressAutoHyphens/>
        <w:spacing w:after="120" w:line="240" w:lineRule="auto"/>
        <w:ind w:firstLine="709"/>
        <w:jc w:val="center"/>
        <w:rPr>
          <w:rFonts w:ascii="Times New Roman" w:hAnsi="Times New Roman"/>
          <w:b/>
          <w:i/>
          <w:sz w:val="18"/>
          <w:szCs w:val="18"/>
        </w:rPr>
      </w:pPr>
      <w:r w:rsidRPr="002E78A1">
        <w:rPr>
          <w:rFonts w:ascii="Times New Roman" w:hAnsi="Times New Roman"/>
          <w:b/>
          <w:i/>
          <w:sz w:val="18"/>
          <w:szCs w:val="18"/>
        </w:rPr>
        <w:t xml:space="preserve">Перечень объектов культурного наследия регионального значения, расположенных на территории Нагорского сельсовета </w:t>
      </w:r>
      <w:r w:rsidRPr="002E78A1">
        <w:rPr>
          <w:rFonts w:ascii="Times New Roman" w:hAnsi="Times New Roman"/>
          <w:b/>
          <w:i/>
          <w:sz w:val="18"/>
          <w:szCs w:val="18"/>
        </w:rPr>
        <w:br/>
        <w:t>Притобольного района Курганской области</w:t>
      </w:r>
    </w:p>
    <w:tbl>
      <w:tblPr>
        <w:tblpPr w:leftFromText="181" w:rightFromText="181" w:vertAnchor="text" w:tblpXSpec="center" w:tblpY="1"/>
        <w:tblOverlap w:val="neve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A0"/>
      </w:tblPr>
      <w:tblGrid>
        <w:gridCol w:w="2629"/>
        <w:gridCol w:w="2663"/>
        <w:gridCol w:w="5620"/>
      </w:tblGrid>
      <w:tr w:rsidR="00764736" w:rsidRPr="002E78A1" w:rsidTr="002E78A1">
        <w:trPr>
          <w:tblHeader/>
        </w:trPr>
        <w:tc>
          <w:tcPr>
            <w:tcW w:w="1205" w:type="pct"/>
            <w:shd w:val="clear" w:color="auto" w:fill="BFBFBF"/>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Наименование объекта культурного наследия</w:t>
            </w:r>
          </w:p>
        </w:tc>
        <w:tc>
          <w:tcPr>
            <w:tcW w:w="1220" w:type="pct"/>
            <w:shd w:val="clear" w:color="auto" w:fill="BFBFBF"/>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Местонахождение объекта</w:t>
            </w:r>
            <w:r w:rsidRPr="002E78A1">
              <w:rPr>
                <w:rFonts w:ascii="Times New Roman" w:hAnsi="Times New Roman"/>
                <w:b/>
                <w:i/>
                <w:sz w:val="18"/>
                <w:szCs w:val="18"/>
                <w:u w:val="single"/>
              </w:rPr>
              <w:t xml:space="preserve"> </w:t>
            </w:r>
            <w:r w:rsidRPr="002E78A1">
              <w:rPr>
                <w:rFonts w:ascii="Times New Roman" w:hAnsi="Times New Roman"/>
                <w:b/>
                <w:i/>
                <w:sz w:val="18"/>
                <w:szCs w:val="18"/>
              </w:rPr>
              <w:t xml:space="preserve">культурного наследия </w:t>
            </w:r>
          </w:p>
        </w:tc>
        <w:tc>
          <w:tcPr>
            <w:tcW w:w="2576" w:type="pct"/>
            <w:shd w:val="clear" w:color="auto" w:fill="BFBFBF"/>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Наименование и реквизиты нормативно-правового акта о постановке объекта культурного наследия на государственную охрану</w:t>
            </w:r>
          </w:p>
        </w:tc>
      </w:tr>
      <w:tr w:rsidR="00764736" w:rsidRPr="002E78A1" w:rsidTr="002E78A1">
        <w:tc>
          <w:tcPr>
            <w:tcW w:w="1205" w:type="pct"/>
          </w:tcPr>
          <w:p w:rsidR="00764736" w:rsidRPr="002E78A1" w:rsidRDefault="00764736" w:rsidP="002E78A1">
            <w:pPr>
              <w:autoSpaceDE w:val="0"/>
              <w:autoSpaceDN w:val="0"/>
              <w:adjustRightInd w:val="0"/>
              <w:spacing w:after="0" w:line="240" w:lineRule="auto"/>
              <w:jc w:val="both"/>
              <w:rPr>
                <w:rFonts w:ascii="Times New Roman" w:hAnsi="Times New Roman"/>
                <w:sz w:val="18"/>
                <w:szCs w:val="18"/>
                <w:lang w:eastAsia="en-US"/>
              </w:rPr>
            </w:pPr>
            <w:r w:rsidRPr="002E78A1">
              <w:rPr>
                <w:rFonts w:ascii="Times New Roman" w:hAnsi="Times New Roman"/>
                <w:sz w:val="18"/>
                <w:szCs w:val="18"/>
                <w:lang w:eastAsia="en-US"/>
              </w:rPr>
              <w:t>Братская могила</w:t>
            </w:r>
          </w:p>
        </w:tc>
        <w:tc>
          <w:tcPr>
            <w:tcW w:w="1220" w:type="pct"/>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rPr>
              <w:t xml:space="preserve">Притобольный район </w:t>
            </w:r>
            <w:r w:rsidRPr="002E78A1">
              <w:rPr>
                <w:rFonts w:ascii="Times New Roman" w:hAnsi="Times New Roman"/>
                <w:sz w:val="18"/>
                <w:szCs w:val="18"/>
              </w:rPr>
              <w:br/>
              <w:t>с. Утятское</w:t>
            </w:r>
          </w:p>
        </w:tc>
        <w:tc>
          <w:tcPr>
            <w:tcW w:w="2576" w:type="pct"/>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rPr>
              <w:t>Решение Курганского облисполкома от 18.06.1952г. № 561А</w:t>
            </w:r>
          </w:p>
        </w:tc>
      </w:tr>
    </w:tbl>
    <w:p w:rsidR="00764736" w:rsidRPr="002E78A1" w:rsidRDefault="00764736" w:rsidP="002E78A1">
      <w:pPr>
        <w:tabs>
          <w:tab w:val="left" w:pos="705"/>
        </w:tabs>
        <w:suppressAutoHyphens/>
        <w:autoSpaceDE w:val="0"/>
        <w:spacing w:after="0" w:line="240" w:lineRule="atLeast"/>
        <w:ind w:firstLine="567"/>
        <w:jc w:val="both"/>
        <w:rPr>
          <w:rFonts w:ascii="Times New Roman" w:hAnsi="Times New Roman"/>
          <w:b/>
          <w:i/>
          <w:sz w:val="18"/>
          <w:szCs w:val="18"/>
        </w:rPr>
      </w:pPr>
      <w:bookmarkStart w:id="71" w:name="_Toc16761355"/>
    </w:p>
    <w:p w:rsidR="00764736" w:rsidRPr="002E78A1" w:rsidRDefault="00764736" w:rsidP="002E78A1">
      <w:pPr>
        <w:tabs>
          <w:tab w:val="left" w:pos="705"/>
        </w:tabs>
        <w:suppressAutoHyphens/>
        <w:autoSpaceDE w:val="0"/>
        <w:spacing w:after="0" w:line="240" w:lineRule="atLeast"/>
        <w:ind w:firstLine="567"/>
        <w:jc w:val="right"/>
        <w:rPr>
          <w:rFonts w:ascii="Times New Roman" w:hAnsi="Times New Roman"/>
          <w:b/>
          <w:i/>
          <w:sz w:val="18"/>
          <w:szCs w:val="18"/>
        </w:rPr>
      </w:pPr>
      <w:r w:rsidRPr="002E78A1">
        <w:rPr>
          <w:rFonts w:ascii="Times New Roman" w:hAnsi="Times New Roman"/>
          <w:b/>
          <w:i/>
          <w:sz w:val="18"/>
          <w:szCs w:val="18"/>
        </w:rPr>
        <w:t>Таблица 2.7</w:t>
      </w:r>
    </w:p>
    <w:p w:rsidR="00764736" w:rsidRPr="002E78A1" w:rsidRDefault="00764736" w:rsidP="002E78A1">
      <w:pPr>
        <w:tabs>
          <w:tab w:val="left" w:pos="705"/>
        </w:tabs>
        <w:autoSpaceDE w:val="0"/>
        <w:spacing w:after="0" w:line="240" w:lineRule="atLeast"/>
        <w:ind w:firstLine="567"/>
        <w:jc w:val="center"/>
        <w:rPr>
          <w:rFonts w:ascii="Times New Roman" w:hAnsi="Times New Roman"/>
          <w:b/>
          <w:i/>
          <w:sz w:val="18"/>
          <w:szCs w:val="18"/>
        </w:rPr>
      </w:pPr>
      <w:r w:rsidRPr="002E78A1">
        <w:rPr>
          <w:rFonts w:ascii="Times New Roman" w:hAnsi="Times New Roman"/>
          <w:b/>
          <w:i/>
          <w:sz w:val="18"/>
          <w:szCs w:val="18"/>
        </w:rPr>
        <w:t xml:space="preserve">Перечень выявленных объектов культурного наследия, </w:t>
      </w:r>
      <w:r w:rsidRPr="002E78A1">
        <w:rPr>
          <w:rFonts w:ascii="Times New Roman" w:hAnsi="Times New Roman"/>
          <w:b/>
          <w:i/>
          <w:sz w:val="18"/>
          <w:szCs w:val="18"/>
        </w:rPr>
        <w:br/>
        <w:t>расположенных на территории Нагорского сельсовета</w:t>
      </w:r>
    </w:p>
    <w:tbl>
      <w:tblPr>
        <w:tblW w:w="934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405"/>
        <w:gridCol w:w="2552"/>
        <w:gridCol w:w="4384"/>
      </w:tblGrid>
      <w:tr w:rsidR="00764736" w:rsidRPr="002E78A1" w:rsidTr="002E78A1">
        <w:trPr>
          <w:tblHeader/>
        </w:trPr>
        <w:tc>
          <w:tcPr>
            <w:tcW w:w="2405" w:type="dxa"/>
            <w:shd w:val="clear" w:color="auto" w:fill="BFBFBF"/>
          </w:tcPr>
          <w:p w:rsidR="00764736" w:rsidRPr="002E78A1" w:rsidRDefault="00764736" w:rsidP="002E78A1">
            <w:pPr>
              <w:autoSpaceDE w:val="0"/>
              <w:autoSpaceDN w:val="0"/>
              <w:adjustRightInd w:val="0"/>
              <w:spacing w:after="0" w:line="240" w:lineRule="auto"/>
              <w:jc w:val="center"/>
              <w:rPr>
                <w:rFonts w:ascii="Times New Roman" w:hAnsi="Times New Roman"/>
                <w:b/>
                <w:i/>
                <w:sz w:val="18"/>
                <w:szCs w:val="18"/>
              </w:rPr>
            </w:pPr>
            <w:r w:rsidRPr="002E78A1">
              <w:rPr>
                <w:rFonts w:ascii="Times New Roman" w:hAnsi="Times New Roman"/>
                <w:b/>
                <w:i/>
                <w:sz w:val="18"/>
                <w:szCs w:val="18"/>
              </w:rPr>
              <w:t>Наименование объекта культурного наследия</w:t>
            </w:r>
          </w:p>
        </w:tc>
        <w:tc>
          <w:tcPr>
            <w:tcW w:w="2552" w:type="dxa"/>
            <w:shd w:val="clear" w:color="auto" w:fill="BFBFBF"/>
          </w:tcPr>
          <w:p w:rsidR="00764736" w:rsidRPr="002E78A1" w:rsidRDefault="00764736" w:rsidP="002E78A1">
            <w:pPr>
              <w:autoSpaceDE w:val="0"/>
              <w:autoSpaceDN w:val="0"/>
              <w:adjustRightInd w:val="0"/>
              <w:spacing w:after="0" w:line="240" w:lineRule="auto"/>
              <w:jc w:val="center"/>
              <w:rPr>
                <w:rFonts w:ascii="Times New Roman" w:hAnsi="Times New Roman"/>
                <w:b/>
                <w:i/>
                <w:sz w:val="18"/>
                <w:szCs w:val="18"/>
              </w:rPr>
            </w:pPr>
            <w:r w:rsidRPr="002E78A1">
              <w:rPr>
                <w:rFonts w:ascii="Times New Roman" w:hAnsi="Times New Roman"/>
                <w:b/>
                <w:i/>
                <w:sz w:val="18"/>
                <w:szCs w:val="18"/>
              </w:rPr>
              <w:t>Местонахождение объекта культурного наследия</w:t>
            </w:r>
          </w:p>
        </w:tc>
        <w:tc>
          <w:tcPr>
            <w:tcW w:w="4384" w:type="dxa"/>
            <w:shd w:val="clear" w:color="auto" w:fill="BFBFBF"/>
          </w:tcPr>
          <w:p w:rsidR="00764736" w:rsidRPr="002E78A1" w:rsidRDefault="00764736" w:rsidP="002E78A1">
            <w:pPr>
              <w:autoSpaceDE w:val="0"/>
              <w:autoSpaceDN w:val="0"/>
              <w:adjustRightInd w:val="0"/>
              <w:spacing w:after="0" w:line="240" w:lineRule="auto"/>
              <w:jc w:val="center"/>
              <w:rPr>
                <w:rFonts w:ascii="Times New Roman" w:hAnsi="Times New Roman"/>
                <w:b/>
                <w:i/>
                <w:sz w:val="18"/>
                <w:szCs w:val="18"/>
              </w:rPr>
            </w:pPr>
            <w:r w:rsidRPr="002E78A1">
              <w:rPr>
                <w:rFonts w:ascii="Times New Roman" w:hAnsi="Times New Roman"/>
                <w:b/>
                <w:i/>
                <w:sz w:val="18"/>
                <w:szCs w:val="18"/>
              </w:rPr>
              <w:t xml:space="preserve">Наименование, дата, номер документа </w:t>
            </w:r>
            <w:r w:rsidRPr="002E78A1">
              <w:rPr>
                <w:rFonts w:ascii="Times New Roman" w:hAnsi="Times New Roman"/>
                <w:b/>
                <w:i/>
                <w:sz w:val="18"/>
                <w:szCs w:val="18"/>
              </w:rPr>
              <w:br/>
              <w:t>о постановке объекта на учет</w:t>
            </w:r>
          </w:p>
        </w:tc>
      </w:tr>
      <w:tr w:rsidR="00764736" w:rsidRPr="002E78A1" w:rsidTr="002E78A1">
        <w:tc>
          <w:tcPr>
            <w:tcW w:w="9341" w:type="dxa"/>
            <w:gridSpan w:val="3"/>
            <w:shd w:val="clear" w:color="auto" w:fill="BFBFBF"/>
          </w:tcPr>
          <w:p w:rsidR="00764736" w:rsidRPr="002E78A1" w:rsidRDefault="00764736" w:rsidP="002E78A1">
            <w:pPr>
              <w:tabs>
                <w:tab w:val="left" w:pos="705"/>
              </w:tabs>
              <w:autoSpaceDE w:val="0"/>
              <w:spacing w:after="0" w:line="240" w:lineRule="atLeast"/>
              <w:jc w:val="center"/>
              <w:rPr>
                <w:rFonts w:ascii="Times New Roman" w:hAnsi="Times New Roman"/>
                <w:b/>
                <w:i/>
                <w:sz w:val="18"/>
                <w:szCs w:val="18"/>
                <w:lang w:eastAsia="en-US"/>
              </w:rPr>
            </w:pPr>
            <w:r w:rsidRPr="002E78A1">
              <w:rPr>
                <w:rFonts w:ascii="Times New Roman" w:hAnsi="Times New Roman"/>
                <w:b/>
                <w:i/>
                <w:sz w:val="18"/>
                <w:szCs w:val="18"/>
                <w:lang w:eastAsia="en-US"/>
              </w:rPr>
              <w:t>Объекты археологического наследия</w:t>
            </w:r>
          </w:p>
        </w:tc>
      </w:tr>
      <w:tr w:rsidR="00764736" w:rsidRPr="002E78A1" w:rsidTr="002E78A1">
        <w:tc>
          <w:tcPr>
            <w:tcW w:w="2405" w:type="dxa"/>
          </w:tcPr>
          <w:p w:rsidR="00764736" w:rsidRPr="002E78A1" w:rsidRDefault="00764736" w:rsidP="002E78A1">
            <w:pPr>
              <w:tabs>
                <w:tab w:val="left" w:pos="705"/>
              </w:tabs>
              <w:autoSpaceDE w:val="0"/>
              <w:spacing w:after="0" w:line="240" w:lineRule="atLeast"/>
              <w:jc w:val="both"/>
              <w:rPr>
                <w:rFonts w:ascii="Times New Roman" w:hAnsi="Times New Roman"/>
                <w:sz w:val="18"/>
                <w:szCs w:val="18"/>
                <w:lang w:eastAsia="en-US"/>
              </w:rPr>
            </w:pPr>
            <w:r w:rsidRPr="002E78A1">
              <w:rPr>
                <w:rFonts w:ascii="Times New Roman" w:hAnsi="Times New Roman"/>
                <w:sz w:val="18"/>
                <w:szCs w:val="18"/>
                <w:lang w:eastAsia="en-US"/>
              </w:rPr>
              <w:t>Поселение Утятское-2</w:t>
            </w:r>
          </w:p>
        </w:tc>
        <w:tc>
          <w:tcPr>
            <w:tcW w:w="2552" w:type="dxa"/>
          </w:tcPr>
          <w:p w:rsidR="00764736" w:rsidRPr="002E78A1" w:rsidRDefault="00764736" w:rsidP="002E78A1">
            <w:pPr>
              <w:tabs>
                <w:tab w:val="left" w:pos="705"/>
              </w:tabs>
              <w:autoSpaceDE w:val="0"/>
              <w:spacing w:after="0" w:line="240" w:lineRule="atLeast"/>
              <w:rPr>
                <w:rFonts w:ascii="Times New Roman" w:hAnsi="Times New Roman"/>
                <w:sz w:val="18"/>
                <w:szCs w:val="18"/>
                <w:lang w:eastAsia="en-US"/>
              </w:rPr>
            </w:pPr>
            <w:r w:rsidRPr="002E78A1">
              <w:rPr>
                <w:rFonts w:ascii="Times New Roman" w:hAnsi="Times New Roman"/>
                <w:sz w:val="18"/>
                <w:szCs w:val="18"/>
                <w:lang w:eastAsia="en-US"/>
              </w:rPr>
              <w:t>Северо- западная окраина с. Утятское</w:t>
            </w:r>
          </w:p>
        </w:tc>
        <w:tc>
          <w:tcPr>
            <w:tcW w:w="4384" w:type="dxa"/>
          </w:tcPr>
          <w:p w:rsidR="00764736" w:rsidRPr="002E78A1" w:rsidRDefault="00764736" w:rsidP="002E78A1">
            <w:pPr>
              <w:tabs>
                <w:tab w:val="left" w:pos="705"/>
              </w:tabs>
              <w:autoSpaceDE w:val="0"/>
              <w:spacing w:after="0" w:line="240" w:lineRule="atLeast"/>
              <w:rPr>
                <w:rFonts w:ascii="Times New Roman" w:hAnsi="Times New Roman"/>
                <w:sz w:val="18"/>
                <w:szCs w:val="18"/>
                <w:lang w:eastAsia="en-US"/>
              </w:rPr>
            </w:pPr>
            <w:r w:rsidRPr="002E78A1">
              <w:rPr>
                <w:rFonts w:ascii="Times New Roman" w:hAnsi="Times New Roman"/>
                <w:sz w:val="18"/>
                <w:szCs w:val="18"/>
                <w:lang w:eastAsia="en-US"/>
              </w:rPr>
              <w:t>Приказ Научно-производственного центра по охране и использованию памятников истории и культуры области от 09.02.2005 № 5</w:t>
            </w:r>
          </w:p>
        </w:tc>
      </w:tr>
      <w:tr w:rsidR="00764736" w:rsidRPr="002E78A1" w:rsidTr="002E78A1">
        <w:tc>
          <w:tcPr>
            <w:tcW w:w="2405" w:type="dxa"/>
          </w:tcPr>
          <w:p w:rsidR="00764736" w:rsidRPr="002E78A1" w:rsidRDefault="00764736" w:rsidP="002E78A1">
            <w:pPr>
              <w:tabs>
                <w:tab w:val="left" w:pos="705"/>
              </w:tabs>
              <w:autoSpaceDE w:val="0"/>
              <w:spacing w:after="0" w:line="240" w:lineRule="atLeast"/>
              <w:jc w:val="both"/>
              <w:rPr>
                <w:rFonts w:ascii="Times New Roman" w:hAnsi="Times New Roman"/>
                <w:sz w:val="18"/>
                <w:szCs w:val="18"/>
                <w:lang w:eastAsia="en-US"/>
              </w:rPr>
            </w:pPr>
            <w:r w:rsidRPr="002E78A1">
              <w:rPr>
                <w:rFonts w:ascii="Times New Roman" w:hAnsi="Times New Roman"/>
                <w:sz w:val="18"/>
                <w:szCs w:val="18"/>
                <w:lang w:eastAsia="en-US"/>
              </w:rPr>
              <w:t>Поселение Камышное-3</w:t>
            </w:r>
          </w:p>
        </w:tc>
        <w:tc>
          <w:tcPr>
            <w:tcW w:w="2552" w:type="dxa"/>
          </w:tcPr>
          <w:p w:rsidR="00764736" w:rsidRPr="002E78A1" w:rsidRDefault="00764736" w:rsidP="002E78A1">
            <w:pPr>
              <w:tabs>
                <w:tab w:val="left" w:pos="705"/>
              </w:tabs>
              <w:autoSpaceDE w:val="0"/>
              <w:spacing w:after="0" w:line="240" w:lineRule="atLeast"/>
              <w:rPr>
                <w:rFonts w:ascii="Times New Roman" w:hAnsi="Times New Roman"/>
                <w:sz w:val="18"/>
                <w:szCs w:val="18"/>
                <w:lang w:eastAsia="en-US"/>
              </w:rPr>
            </w:pPr>
            <w:r w:rsidRPr="002E78A1">
              <w:rPr>
                <w:rFonts w:ascii="Times New Roman" w:hAnsi="Times New Roman"/>
                <w:sz w:val="18"/>
                <w:szCs w:val="18"/>
                <w:lang w:eastAsia="en-US"/>
              </w:rPr>
              <w:t xml:space="preserve">2 км юго-западнее </w:t>
            </w:r>
            <w:r w:rsidRPr="002E78A1">
              <w:rPr>
                <w:rFonts w:ascii="Times New Roman" w:hAnsi="Times New Roman"/>
                <w:sz w:val="18"/>
                <w:szCs w:val="18"/>
                <w:lang w:eastAsia="en-US"/>
              </w:rPr>
              <w:br/>
              <w:t>с. Камышное</w:t>
            </w:r>
          </w:p>
        </w:tc>
        <w:tc>
          <w:tcPr>
            <w:tcW w:w="4384" w:type="dxa"/>
          </w:tcPr>
          <w:p w:rsidR="00764736" w:rsidRPr="002E78A1" w:rsidRDefault="00764736" w:rsidP="002E78A1">
            <w:pPr>
              <w:tabs>
                <w:tab w:val="left" w:pos="705"/>
              </w:tabs>
              <w:autoSpaceDE w:val="0"/>
              <w:spacing w:after="0" w:line="240" w:lineRule="atLeast"/>
              <w:rPr>
                <w:rFonts w:ascii="Times New Roman" w:hAnsi="Times New Roman"/>
                <w:sz w:val="18"/>
                <w:szCs w:val="18"/>
                <w:lang w:eastAsia="en-US"/>
              </w:rPr>
            </w:pPr>
            <w:r w:rsidRPr="002E78A1">
              <w:rPr>
                <w:rFonts w:ascii="Times New Roman" w:hAnsi="Times New Roman"/>
                <w:sz w:val="18"/>
                <w:szCs w:val="18"/>
                <w:lang w:eastAsia="en-US"/>
              </w:rPr>
              <w:t>Приказ Научно-производственного центра по охране и использованию памятников истории и культуры области от 09.02.2005 № 5</w:t>
            </w:r>
          </w:p>
        </w:tc>
      </w:tr>
      <w:tr w:rsidR="00764736" w:rsidRPr="002E78A1" w:rsidTr="002E78A1">
        <w:tc>
          <w:tcPr>
            <w:tcW w:w="9341" w:type="dxa"/>
            <w:gridSpan w:val="3"/>
            <w:shd w:val="clear" w:color="auto" w:fill="BFBFBF"/>
          </w:tcPr>
          <w:p w:rsidR="00764736" w:rsidRPr="002E78A1" w:rsidRDefault="00764736" w:rsidP="002E78A1">
            <w:pPr>
              <w:tabs>
                <w:tab w:val="left" w:pos="705"/>
              </w:tabs>
              <w:autoSpaceDE w:val="0"/>
              <w:spacing w:after="0" w:line="240" w:lineRule="atLeast"/>
              <w:jc w:val="center"/>
              <w:rPr>
                <w:rFonts w:ascii="Times New Roman" w:hAnsi="Times New Roman"/>
                <w:b/>
                <w:i/>
                <w:sz w:val="18"/>
                <w:szCs w:val="18"/>
                <w:highlight w:val="red"/>
                <w:lang w:eastAsia="en-US"/>
              </w:rPr>
            </w:pPr>
            <w:r w:rsidRPr="002E78A1">
              <w:rPr>
                <w:rFonts w:ascii="Times New Roman" w:hAnsi="Times New Roman"/>
                <w:b/>
                <w:i/>
                <w:sz w:val="18"/>
                <w:szCs w:val="18"/>
                <w:lang w:eastAsia="en-US"/>
              </w:rPr>
              <w:t>Объекты истории и архитектуры</w:t>
            </w:r>
          </w:p>
        </w:tc>
      </w:tr>
      <w:tr w:rsidR="00764736" w:rsidRPr="002E78A1" w:rsidTr="002E78A1">
        <w:tc>
          <w:tcPr>
            <w:tcW w:w="2405" w:type="dxa"/>
          </w:tcPr>
          <w:p w:rsidR="00764736" w:rsidRPr="002E78A1" w:rsidRDefault="00764736" w:rsidP="002E78A1">
            <w:pPr>
              <w:autoSpaceDE w:val="0"/>
              <w:autoSpaceDN w:val="0"/>
              <w:adjustRightInd w:val="0"/>
              <w:spacing w:after="0" w:line="240" w:lineRule="auto"/>
              <w:rPr>
                <w:rFonts w:ascii="Times New Roman" w:hAnsi="Times New Roman"/>
                <w:sz w:val="18"/>
                <w:szCs w:val="18"/>
                <w:lang w:eastAsia="en-US"/>
              </w:rPr>
            </w:pPr>
            <w:r w:rsidRPr="002E78A1">
              <w:rPr>
                <w:rFonts w:ascii="Times New Roman" w:hAnsi="Times New Roman"/>
                <w:sz w:val="18"/>
                <w:szCs w:val="18"/>
                <w:lang w:eastAsia="en-US"/>
              </w:rPr>
              <w:t xml:space="preserve">Церковь </w:t>
            </w:r>
            <w:r w:rsidRPr="002E78A1">
              <w:rPr>
                <w:rFonts w:ascii="Times New Roman" w:hAnsi="Times New Roman"/>
                <w:color w:val="000000"/>
                <w:sz w:val="18"/>
                <w:szCs w:val="18"/>
                <w:lang w:eastAsia="en-US"/>
              </w:rPr>
              <w:t>Богоявленская</w:t>
            </w:r>
          </w:p>
        </w:tc>
        <w:tc>
          <w:tcPr>
            <w:tcW w:w="2552" w:type="dxa"/>
          </w:tcPr>
          <w:p w:rsidR="00764736" w:rsidRPr="002E78A1" w:rsidRDefault="00764736" w:rsidP="002E78A1">
            <w:pPr>
              <w:spacing w:after="0" w:line="240" w:lineRule="auto"/>
              <w:rPr>
                <w:rFonts w:ascii="Times New Roman" w:hAnsi="Times New Roman"/>
                <w:sz w:val="18"/>
                <w:szCs w:val="18"/>
              </w:rPr>
            </w:pPr>
            <w:r w:rsidRPr="002E78A1">
              <w:rPr>
                <w:rFonts w:ascii="Times New Roman" w:hAnsi="Times New Roman"/>
                <w:sz w:val="18"/>
                <w:szCs w:val="18"/>
              </w:rPr>
              <w:t>Притобольный район, село Утятское</w:t>
            </w:r>
          </w:p>
        </w:tc>
        <w:tc>
          <w:tcPr>
            <w:tcW w:w="4384" w:type="dxa"/>
          </w:tcPr>
          <w:p w:rsidR="00764736" w:rsidRPr="002E78A1" w:rsidRDefault="00764736" w:rsidP="002E78A1">
            <w:pPr>
              <w:spacing w:after="0" w:line="240" w:lineRule="auto"/>
              <w:jc w:val="both"/>
              <w:rPr>
                <w:rFonts w:ascii="Times New Roman" w:hAnsi="Times New Roman"/>
                <w:sz w:val="18"/>
                <w:szCs w:val="18"/>
                <w:highlight w:val="yellow"/>
              </w:rPr>
            </w:pPr>
            <w:r w:rsidRPr="002E78A1">
              <w:rPr>
                <w:rFonts w:ascii="Times New Roman" w:hAnsi="Times New Roman"/>
                <w:sz w:val="18"/>
                <w:szCs w:val="18"/>
              </w:rPr>
              <w:t>Приказ Научно-производственного центра по охране и использованию памятников истории и культуры области от 09.02.2005 № 5</w:t>
            </w:r>
          </w:p>
        </w:tc>
      </w:tr>
    </w:tbl>
    <w:p w:rsidR="00764736" w:rsidRPr="002E78A1" w:rsidRDefault="00764736" w:rsidP="002E78A1">
      <w:pPr>
        <w:keepNext/>
        <w:suppressAutoHyphens/>
        <w:spacing w:after="0" w:line="240" w:lineRule="auto"/>
        <w:jc w:val="right"/>
        <w:outlineLvl w:val="2"/>
        <w:rPr>
          <w:rFonts w:ascii="Times New Roman" w:hAnsi="Times New Roman"/>
          <w:b/>
          <w:bCs/>
          <w:i/>
          <w:sz w:val="18"/>
          <w:szCs w:val="18"/>
        </w:rPr>
      </w:pPr>
      <w:r w:rsidRPr="002E78A1">
        <w:rPr>
          <w:rFonts w:ascii="Times New Roman" w:hAnsi="Times New Roman"/>
          <w:b/>
          <w:bCs/>
          <w:i/>
          <w:sz w:val="18"/>
          <w:szCs w:val="18"/>
        </w:rPr>
        <w:t>Таблица 2.8</w:t>
      </w:r>
    </w:p>
    <w:p w:rsidR="00764736" w:rsidRPr="002E78A1" w:rsidRDefault="00764736" w:rsidP="002E78A1">
      <w:pPr>
        <w:keepNext/>
        <w:suppressAutoHyphens/>
        <w:spacing w:after="0" w:line="240" w:lineRule="auto"/>
        <w:ind w:firstLine="709"/>
        <w:jc w:val="center"/>
        <w:outlineLvl w:val="2"/>
        <w:rPr>
          <w:rFonts w:ascii="Times New Roman" w:hAnsi="Times New Roman"/>
          <w:b/>
          <w:bCs/>
          <w:i/>
          <w:sz w:val="18"/>
          <w:szCs w:val="18"/>
        </w:rPr>
      </w:pPr>
      <w:r w:rsidRPr="002E78A1">
        <w:rPr>
          <w:rFonts w:ascii="Times New Roman" w:hAnsi="Times New Roman"/>
          <w:b/>
          <w:bCs/>
          <w:i/>
          <w:sz w:val="18"/>
          <w:szCs w:val="18"/>
        </w:rPr>
        <w:t>Перечень объектов культурного наследия федерального значения, расположенных на территории Нагорского сельсовета</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A0"/>
      </w:tblPr>
      <w:tblGrid>
        <w:gridCol w:w="2634"/>
        <w:gridCol w:w="3145"/>
        <w:gridCol w:w="5133"/>
      </w:tblGrid>
      <w:tr w:rsidR="00764736" w:rsidRPr="002E78A1" w:rsidTr="002E78A1">
        <w:trPr>
          <w:tblHeader/>
          <w:jc w:val="center"/>
        </w:trPr>
        <w:tc>
          <w:tcPr>
            <w:tcW w:w="1207" w:type="pct"/>
            <w:shd w:val="clear" w:color="auto" w:fill="BFBFBF"/>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Наименование объекта культурного наследия</w:t>
            </w:r>
          </w:p>
        </w:tc>
        <w:tc>
          <w:tcPr>
            <w:tcW w:w="1441" w:type="pct"/>
            <w:shd w:val="clear" w:color="auto" w:fill="BFBFBF"/>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 xml:space="preserve">Местонахождение объекта культурного наследия </w:t>
            </w:r>
          </w:p>
        </w:tc>
        <w:tc>
          <w:tcPr>
            <w:tcW w:w="2352" w:type="pct"/>
            <w:shd w:val="clear" w:color="auto" w:fill="BFBFBF"/>
          </w:tcPr>
          <w:p w:rsidR="00764736" w:rsidRPr="002E78A1" w:rsidRDefault="00764736" w:rsidP="002E78A1">
            <w:pPr>
              <w:keepNext/>
              <w:spacing w:after="0" w:line="240" w:lineRule="auto"/>
              <w:jc w:val="center"/>
              <w:rPr>
                <w:rFonts w:ascii="Times New Roman" w:hAnsi="Times New Roman"/>
                <w:b/>
                <w:i/>
                <w:sz w:val="18"/>
                <w:szCs w:val="18"/>
              </w:rPr>
            </w:pPr>
            <w:r w:rsidRPr="002E78A1">
              <w:rPr>
                <w:rFonts w:ascii="Times New Roman" w:hAnsi="Times New Roman"/>
                <w:b/>
                <w:i/>
                <w:sz w:val="18"/>
                <w:szCs w:val="18"/>
              </w:rPr>
              <w:t>Наименование и реквизиты нормативно-правового акта о постановке объекта культурного наследия на государственную охрану</w:t>
            </w:r>
          </w:p>
        </w:tc>
      </w:tr>
      <w:tr w:rsidR="00764736" w:rsidRPr="002E78A1" w:rsidTr="002E78A1">
        <w:trPr>
          <w:jc w:val="center"/>
        </w:trPr>
        <w:tc>
          <w:tcPr>
            <w:tcW w:w="1207" w:type="pct"/>
          </w:tcPr>
          <w:p w:rsidR="00764736" w:rsidRPr="002E78A1" w:rsidRDefault="00764736" w:rsidP="002E78A1">
            <w:pPr>
              <w:autoSpaceDE w:val="0"/>
              <w:autoSpaceDN w:val="0"/>
              <w:adjustRightInd w:val="0"/>
              <w:spacing w:after="0" w:line="240" w:lineRule="auto"/>
              <w:rPr>
                <w:rFonts w:ascii="Times New Roman" w:hAnsi="Times New Roman"/>
                <w:sz w:val="18"/>
                <w:szCs w:val="18"/>
                <w:lang w:eastAsia="en-US"/>
              </w:rPr>
            </w:pPr>
            <w:r w:rsidRPr="002E78A1">
              <w:rPr>
                <w:rFonts w:ascii="Times New Roman" w:hAnsi="Times New Roman"/>
                <w:color w:val="000000"/>
                <w:sz w:val="18"/>
                <w:szCs w:val="18"/>
                <w:lang w:eastAsia="en-US"/>
              </w:rPr>
              <w:t>Селище, Камышное-1</w:t>
            </w:r>
          </w:p>
        </w:tc>
        <w:tc>
          <w:tcPr>
            <w:tcW w:w="1441" w:type="pct"/>
          </w:tcPr>
          <w:p w:rsidR="00764736" w:rsidRPr="002E78A1" w:rsidRDefault="00764736" w:rsidP="002E78A1">
            <w:pPr>
              <w:tabs>
                <w:tab w:val="left" w:pos="705"/>
              </w:tabs>
              <w:autoSpaceDE w:val="0"/>
              <w:spacing w:after="0" w:line="240" w:lineRule="atLeast"/>
              <w:rPr>
                <w:rFonts w:ascii="Times New Roman" w:hAnsi="Times New Roman"/>
                <w:sz w:val="18"/>
                <w:szCs w:val="18"/>
                <w:lang w:eastAsia="en-US"/>
              </w:rPr>
            </w:pPr>
            <w:r w:rsidRPr="002E78A1">
              <w:rPr>
                <w:rFonts w:ascii="Times New Roman" w:hAnsi="Times New Roman"/>
                <w:sz w:val="18"/>
                <w:szCs w:val="18"/>
                <w:lang w:eastAsia="en-US"/>
              </w:rPr>
              <w:t>1,5 км западнее с. Камышное</w:t>
            </w:r>
          </w:p>
        </w:tc>
        <w:tc>
          <w:tcPr>
            <w:tcW w:w="2352" w:type="pct"/>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lang w:eastAsia="en-US"/>
              </w:rPr>
              <w:t>Постановление Администрации Курганской области от 24.02.1992 № 87 «О принятии под государственную охрану местного значения памятников археологии»</w:t>
            </w:r>
          </w:p>
        </w:tc>
      </w:tr>
      <w:tr w:rsidR="00764736" w:rsidRPr="002E78A1" w:rsidTr="002E78A1">
        <w:trPr>
          <w:jc w:val="center"/>
        </w:trPr>
        <w:tc>
          <w:tcPr>
            <w:tcW w:w="1207" w:type="pct"/>
          </w:tcPr>
          <w:p w:rsidR="00764736" w:rsidRPr="002E78A1" w:rsidRDefault="00764736" w:rsidP="002E78A1">
            <w:pPr>
              <w:autoSpaceDE w:val="0"/>
              <w:autoSpaceDN w:val="0"/>
              <w:adjustRightInd w:val="0"/>
              <w:spacing w:after="0" w:line="240" w:lineRule="auto"/>
              <w:rPr>
                <w:rFonts w:ascii="Times New Roman" w:hAnsi="Times New Roman"/>
                <w:sz w:val="18"/>
                <w:szCs w:val="18"/>
                <w:lang w:eastAsia="en-US"/>
              </w:rPr>
            </w:pPr>
            <w:r w:rsidRPr="002E78A1">
              <w:rPr>
                <w:rFonts w:ascii="Times New Roman" w:hAnsi="Times New Roman"/>
                <w:color w:val="000000"/>
                <w:sz w:val="18"/>
                <w:szCs w:val="18"/>
                <w:lang w:eastAsia="en-US"/>
              </w:rPr>
              <w:t>Селище, Камышное -2</w:t>
            </w:r>
          </w:p>
        </w:tc>
        <w:tc>
          <w:tcPr>
            <w:tcW w:w="1441" w:type="pct"/>
          </w:tcPr>
          <w:p w:rsidR="00764736" w:rsidRPr="002E78A1" w:rsidRDefault="00764736" w:rsidP="002E78A1">
            <w:pPr>
              <w:tabs>
                <w:tab w:val="left" w:pos="705"/>
              </w:tabs>
              <w:autoSpaceDE w:val="0"/>
              <w:spacing w:after="0" w:line="240" w:lineRule="atLeast"/>
              <w:rPr>
                <w:rFonts w:ascii="Times New Roman" w:hAnsi="Times New Roman"/>
                <w:sz w:val="18"/>
                <w:szCs w:val="18"/>
                <w:lang w:eastAsia="en-US"/>
              </w:rPr>
            </w:pPr>
            <w:r w:rsidRPr="002E78A1">
              <w:rPr>
                <w:rFonts w:ascii="Times New Roman" w:hAnsi="Times New Roman"/>
                <w:sz w:val="18"/>
                <w:szCs w:val="18"/>
                <w:lang w:eastAsia="en-US"/>
              </w:rPr>
              <w:t>3 км западнее с. Камышное</w:t>
            </w:r>
          </w:p>
        </w:tc>
        <w:tc>
          <w:tcPr>
            <w:tcW w:w="2352" w:type="pct"/>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lang w:eastAsia="en-US"/>
              </w:rPr>
              <w:t>Решение Исполнительного комитета Курганского областного Совета народных депутатов от 16.10.1986 № 702 «О ходе выполнения Закона РСФСР «Об охране и исполнении памятников истории и культуры» в области»</w:t>
            </w:r>
          </w:p>
        </w:tc>
      </w:tr>
      <w:tr w:rsidR="00764736" w:rsidRPr="002E78A1" w:rsidTr="002E78A1">
        <w:trPr>
          <w:jc w:val="center"/>
        </w:trPr>
        <w:tc>
          <w:tcPr>
            <w:tcW w:w="1207" w:type="pct"/>
          </w:tcPr>
          <w:p w:rsidR="00764736" w:rsidRPr="002E78A1" w:rsidRDefault="00764736" w:rsidP="002E78A1">
            <w:pPr>
              <w:autoSpaceDE w:val="0"/>
              <w:autoSpaceDN w:val="0"/>
              <w:adjustRightInd w:val="0"/>
              <w:spacing w:after="0" w:line="240" w:lineRule="auto"/>
              <w:rPr>
                <w:rFonts w:ascii="Times New Roman" w:hAnsi="Times New Roman"/>
                <w:sz w:val="18"/>
                <w:szCs w:val="18"/>
                <w:lang w:eastAsia="en-US"/>
              </w:rPr>
            </w:pPr>
            <w:r w:rsidRPr="002E78A1">
              <w:rPr>
                <w:rFonts w:ascii="Times New Roman" w:hAnsi="Times New Roman"/>
                <w:color w:val="000000"/>
                <w:sz w:val="18"/>
                <w:szCs w:val="18"/>
                <w:lang w:eastAsia="en-US"/>
              </w:rPr>
              <w:t>Камышное курганный могильник-1</w:t>
            </w:r>
          </w:p>
        </w:tc>
        <w:tc>
          <w:tcPr>
            <w:tcW w:w="1441" w:type="pct"/>
          </w:tcPr>
          <w:p w:rsidR="00764736" w:rsidRPr="002E78A1" w:rsidRDefault="00764736" w:rsidP="002E78A1">
            <w:pPr>
              <w:tabs>
                <w:tab w:val="left" w:pos="705"/>
              </w:tabs>
              <w:autoSpaceDE w:val="0"/>
              <w:spacing w:after="0" w:line="240" w:lineRule="atLeast"/>
              <w:rPr>
                <w:rFonts w:ascii="Times New Roman" w:hAnsi="Times New Roman"/>
                <w:sz w:val="18"/>
                <w:szCs w:val="18"/>
                <w:lang w:eastAsia="en-US"/>
              </w:rPr>
            </w:pPr>
            <w:r w:rsidRPr="002E78A1">
              <w:rPr>
                <w:rFonts w:ascii="Times New Roman" w:hAnsi="Times New Roman"/>
                <w:sz w:val="18"/>
                <w:szCs w:val="18"/>
                <w:lang w:eastAsia="en-US"/>
              </w:rPr>
              <w:t>1,5 км западнее с. Камышное</w:t>
            </w:r>
          </w:p>
        </w:tc>
        <w:tc>
          <w:tcPr>
            <w:tcW w:w="2352" w:type="pct"/>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lang w:eastAsia="en-US"/>
              </w:rPr>
              <w:t>Постановление Администрации Курганской области от 24.02.1992 № 87 «О принятии под государственную охрану местного значения памятников археологии»</w:t>
            </w:r>
          </w:p>
        </w:tc>
      </w:tr>
      <w:tr w:rsidR="00764736" w:rsidRPr="002E78A1" w:rsidTr="002E78A1">
        <w:trPr>
          <w:jc w:val="center"/>
        </w:trPr>
        <w:tc>
          <w:tcPr>
            <w:tcW w:w="1207" w:type="pct"/>
          </w:tcPr>
          <w:p w:rsidR="00764736" w:rsidRPr="002E78A1" w:rsidRDefault="00764736" w:rsidP="002E78A1">
            <w:pPr>
              <w:autoSpaceDE w:val="0"/>
              <w:autoSpaceDN w:val="0"/>
              <w:adjustRightInd w:val="0"/>
              <w:spacing w:after="0" w:line="240" w:lineRule="auto"/>
              <w:rPr>
                <w:rFonts w:ascii="Times New Roman" w:hAnsi="Times New Roman"/>
                <w:sz w:val="18"/>
                <w:szCs w:val="18"/>
                <w:lang w:eastAsia="en-US"/>
              </w:rPr>
            </w:pPr>
            <w:r w:rsidRPr="002E78A1">
              <w:rPr>
                <w:rFonts w:ascii="Times New Roman" w:hAnsi="Times New Roman"/>
                <w:color w:val="000000"/>
                <w:sz w:val="18"/>
                <w:szCs w:val="18"/>
                <w:lang w:eastAsia="en-US"/>
              </w:rPr>
              <w:t>Поселение, Утя</w:t>
            </w:r>
            <w:r w:rsidRPr="002E78A1">
              <w:rPr>
                <w:rFonts w:ascii="Times New Roman" w:hAnsi="Times New Roman"/>
                <w:bCs/>
                <w:color w:val="000000"/>
                <w:sz w:val="18"/>
                <w:szCs w:val="18"/>
              </w:rPr>
              <w:t>т</w:t>
            </w:r>
            <w:r w:rsidRPr="002E78A1">
              <w:rPr>
                <w:rFonts w:ascii="Times New Roman" w:hAnsi="Times New Roman"/>
                <w:color w:val="000000"/>
                <w:sz w:val="18"/>
                <w:szCs w:val="18"/>
                <w:lang w:eastAsia="en-US"/>
              </w:rPr>
              <w:t>ское-1</w:t>
            </w:r>
          </w:p>
        </w:tc>
        <w:tc>
          <w:tcPr>
            <w:tcW w:w="1441" w:type="pct"/>
          </w:tcPr>
          <w:p w:rsidR="00764736" w:rsidRPr="002E78A1" w:rsidRDefault="00764736" w:rsidP="002E78A1">
            <w:pPr>
              <w:spacing w:after="0" w:line="240" w:lineRule="auto"/>
              <w:rPr>
                <w:rFonts w:ascii="Times New Roman" w:hAnsi="Times New Roman"/>
                <w:sz w:val="18"/>
                <w:szCs w:val="18"/>
              </w:rPr>
            </w:pPr>
            <w:r w:rsidRPr="002E78A1">
              <w:rPr>
                <w:rFonts w:ascii="Times New Roman" w:hAnsi="Times New Roman"/>
                <w:sz w:val="18"/>
                <w:szCs w:val="18"/>
                <w:lang w:eastAsia="en-US"/>
              </w:rPr>
              <w:t>с. Утятское</w:t>
            </w:r>
          </w:p>
        </w:tc>
        <w:tc>
          <w:tcPr>
            <w:tcW w:w="2352" w:type="pct"/>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lang w:eastAsia="en-US"/>
              </w:rPr>
              <w:t>Постановление Администрации Курганской области от 24.02.1992 № 87 «О принятии под государственную охрану местного значения памятников археологии»</w:t>
            </w:r>
          </w:p>
        </w:tc>
      </w:tr>
      <w:tr w:rsidR="00764736" w:rsidRPr="002E78A1" w:rsidTr="002E78A1">
        <w:trPr>
          <w:jc w:val="center"/>
        </w:trPr>
        <w:tc>
          <w:tcPr>
            <w:tcW w:w="1207" w:type="pct"/>
          </w:tcPr>
          <w:p w:rsidR="00764736" w:rsidRPr="002E78A1" w:rsidRDefault="00764736" w:rsidP="002E78A1">
            <w:pPr>
              <w:tabs>
                <w:tab w:val="left" w:pos="705"/>
              </w:tabs>
              <w:autoSpaceDE w:val="0"/>
              <w:spacing w:after="0" w:line="240" w:lineRule="atLeast"/>
              <w:rPr>
                <w:rFonts w:ascii="Times New Roman" w:hAnsi="Times New Roman"/>
                <w:sz w:val="18"/>
                <w:szCs w:val="18"/>
                <w:lang w:eastAsia="en-US"/>
              </w:rPr>
            </w:pPr>
            <w:r w:rsidRPr="002E78A1">
              <w:rPr>
                <w:rFonts w:ascii="Times New Roman" w:hAnsi="Times New Roman"/>
                <w:sz w:val="18"/>
                <w:szCs w:val="18"/>
                <w:lang w:eastAsia="en-US"/>
              </w:rPr>
              <w:t>Утятский Курган</w:t>
            </w:r>
          </w:p>
          <w:p w:rsidR="00764736" w:rsidRPr="002E78A1" w:rsidRDefault="00764736" w:rsidP="002E78A1">
            <w:pPr>
              <w:autoSpaceDE w:val="0"/>
              <w:autoSpaceDN w:val="0"/>
              <w:adjustRightInd w:val="0"/>
              <w:spacing w:after="0" w:line="240" w:lineRule="auto"/>
              <w:rPr>
                <w:rFonts w:ascii="Times New Roman" w:hAnsi="Times New Roman"/>
                <w:sz w:val="18"/>
                <w:szCs w:val="18"/>
                <w:lang w:eastAsia="en-US"/>
              </w:rPr>
            </w:pPr>
          </w:p>
        </w:tc>
        <w:tc>
          <w:tcPr>
            <w:tcW w:w="1441" w:type="pct"/>
          </w:tcPr>
          <w:p w:rsidR="00764736" w:rsidRPr="002E78A1" w:rsidRDefault="00764736" w:rsidP="002E78A1">
            <w:pPr>
              <w:tabs>
                <w:tab w:val="left" w:pos="705"/>
              </w:tabs>
              <w:autoSpaceDE w:val="0"/>
              <w:spacing w:after="0" w:line="240" w:lineRule="atLeast"/>
              <w:rPr>
                <w:rFonts w:ascii="Times New Roman" w:hAnsi="Times New Roman"/>
                <w:sz w:val="18"/>
                <w:szCs w:val="18"/>
                <w:lang w:eastAsia="en-US"/>
              </w:rPr>
            </w:pPr>
            <w:r w:rsidRPr="002E78A1">
              <w:rPr>
                <w:rFonts w:ascii="Times New Roman" w:hAnsi="Times New Roman"/>
                <w:sz w:val="18"/>
                <w:szCs w:val="18"/>
                <w:lang w:eastAsia="en-US"/>
              </w:rPr>
              <w:t>4,2 км северо-западнее</w:t>
            </w:r>
            <w:r w:rsidRPr="002E78A1">
              <w:rPr>
                <w:rFonts w:ascii="Times New Roman" w:hAnsi="Times New Roman"/>
                <w:sz w:val="18"/>
                <w:szCs w:val="18"/>
                <w:lang w:eastAsia="en-US"/>
              </w:rPr>
              <w:br/>
              <w:t xml:space="preserve"> с. Утятское</w:t>
            </w:r>
          </w:p>
        </w:tc>
        <w:tc>
          <w:tcPr>
            <w:tcW w:w="2352" w:type="pct"/>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lang w:eastAsia="en-US"/>
              </w:rPr>
              <w:t>Решение Малого совета Курганского областного Совета народных депутатов от 06.05.1993 № 84 «О принятии под государственную охрану памятников археологии»</w:t>
            </w:r>
          </w:p>
        </w:tc>
      </w:tr>
      <w:tr w:rsidR="00764736" w:rsidRPr="002E78A1" w:rsidTr="002E78A1">
        <w:trPr>
          <w:jc w:val="center"/>
        </w:trPr>
        <w:tc>
          <w:tcPr>
            <w:tcW w:w="1207" w:type="pct"/>
          </w:tcPr>
          <w:p w:rsidR="00764736" w:rsidRPr="002E78A1" w:rsidRDefault="00764736" w:rsidP="002E78A1">
            <w:pPr>
              <w:autoSpaceDE w:val="0"/>
              <w:autoSpaceDN w:val="0"/>
              <w:adjustRightInd w:val="0"/>
              <w:spacing w:after="0" w:line="240" w:lineRule="auto"/>
              <w:rPr>
                <w:rFonts w:ascii="Times New Roman" w:hAnsi="Times New Roman"/>
                <w:sz w:val="18"/>
                <w:szCs w:val="18"/>
                <w:lang w:eastAsia="en-US"/>
              </w:rPr>
            </w:pPr>
            <w:r w:rsidRPr="002E78A1">
              <w:rPr>
                <w:rFonts w:ascii="Times New Roman" w:hAnsi="Times New Roman"/>
                <w:color w:val="000000"/>
                <w:sz w:val="18"/>
                <w:szCs w:val="18"/>
                <w:lang w:eastAsia="en-US"/>
              </w:rPr>
              <w:t>Утятский ярок</w:t>
            </w:r>
          </w:p>
        </w:tc>
        <w:tc>
          <w:tcPr>
            <w:tcW w:w="1441" w:type="pct"/>
          </w:tcPr>
          <w:p w:rsidR="00764736" w:rsidRPr="002E78A1" w:rsidRDefault="00764736" w:rsidP="002E78A1">
            <w:pPr>
              <w:spacing w:after="0" w:line="240" w:lineRule="auto"/>
              <w:rPr>
                <w:rFonts w:ascii="Times New Roman" w:hAnsi="Times New Roman"/>
                <w:sz w:val="18"/>
                <w:szCs w:val="18"/>
              </w:rPr>
            </w:pPr>
            <w:r w:rsidRPr="002E78A1">
              <w:rPr>
                <w:rFonts w:ascii="Times New Roman" w:hAnsi="Times New Roman"/>
                <w:sz w:val="18"/>
                <w:szCs w:val="18"/>
              </w:rPr>
              <w:t>с. Утятское</w:t>
            </w:r>
          </w:p>
        </w:tc>
        <w:tc>
          <w:tcPr>
            <w:tcW w:w="2352" w:type="pct"/>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lang w:eastAsia="en-US"/>
              </w:rPr>
              <w:t>Решение Малого совета Курганского областного Совета народных депутатов от 06.05.1993 № 84 «О принятии под государственную охрану памятников археологии»</w:t>
            </w:r>
          </w:p>
        </w:tc>
      </w:tr>
    </w:tbl>
    <w:p w:rsidR="00764736" w:rsidRPr="002E78A1" w:rsidRDefault="00764736" w:rsidP="00AE73F2">
      <w:pPr>
        <w:keepNext/>
        <w:numPr>
          <w:ilvl w:val="2"/>
          <w:numId w:val="14"/>
        </w:numPr>
        <w:suppressAutoHyphens/>
        <w:spacing w:before="240" w:after="0" w:line="240" w:lineRule="auto"/>
        <w:ind w:left="0" w:firstLine="0"/>
        <w:jc w:val="center"/>
        <w:outlineLvl w:val="2"/>
        <w:rPr>
          <w:rFonts w:ascii="Times New Roman" w:hAnsi="Times New Roman"/>
          <w:bCs/>
          <w:i/>
          <w:sz w:val="18"/>
          <w:szCs w:val="18"/>
        </w:rPr>
      </w:pPr>
      <w:r w:rsidRPr="002E78A1">
        <w:rPr>
          <w:rFonts w:ascii="Times New Roman" w:hAnsi="Times New Roman"/>
          <w:bCs/>
          <w:i/>
          <w:sz w:val="18"/>
          <w:szCs w:val="18"/>
        </w:rPr>
        <w:t>Объекты особо охраняемых природных территорий</w:t>
      </w:r>
      <w:bookmarkEnd w:id="71"/>
    </w:p>
    <w:p w:rsidR="00764736" w:rsidRPr="002E78A1" w:rsidRDefault="00764736" w:rsidP="00E1714E">
      <w:pPr>
        <w:spacing w:after="0" w:line="240" w:lineRule="auto"/>
        <w:ind w:firstLine="709"/>
        <w:jc w:val="both"/>
        <w:rPr>
          <w:rFonts w:ascii="Times New Roman" w:hAnsi="Times New Roman"/>
          <w:sz w:val="18"/>
          <w:szCs w:val="18"/>
        </w:rPr>
      </w:pPr>
      <w:r w:rsidRPr="002E78A1">
        <w:rPr>
          <w:rFonts w:ascii="Times New Roman" w:hAnsi="Times New Roman"/>
          <w:sz w:val="18"/>
          <w:szCs w:val="18"/>
        </w:rPr>
        <w:t>В соответствии со статьей 94 Земельного кодекса РФ от 25.10.2001 N 136-ФЗ 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В соответствии с постановлением Администрации (Правительства) Курганской области от 05.02.2001 № 52 "О памятниках природы Курганской области" установлены границы и режим особой охраны памятников.</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К особо охраняемым природным территориям в Нагорском сельсовете Притобольного района относятся три действующих памятника природы регионального значения:</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Озеро Акулинкино у с. Утятское. Состав территории и границы: соответствуют границе уреза воды в летний период. На территории памятника природы запрещается:</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размещение объектов, не связанных с обеспечением охраны памятника природы и осуществлением разрешенных видов пользования природными ресурсами;</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изменение гидрологического и гидрохимического режима;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забор воды;</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сброс сточных вод, размещение отходов;</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землеройные, дноуглубительные работы;</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заготовка водной растительности;</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организация водопоя скота, купание животных;</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движение моторных маломерных судов, за исключением моторных маломерных судов с воздушным винтом.</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Допускается:</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использование озера с целью отдыха;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размещение пляжных сооружений;</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рыболовство и рыбоводство в соответствии с действующими правилами.</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Особенности расположения и функционирования памятника природы подлежат обязательному учету при разработке схем территориального планирования, генеральных планов поселений, схем комплексного использования и охраны водных объектов, лесохозяйственных регламентов, проектов освоения лесов, проектов внутрихозяйственного устройства охотничьих хозяйств.</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Лесной лог у с. Камышное. Граница памятника природы проходит по контуру лесного урочища, ограниченного землями сельскохозяйственного назначения. Протяженность водного объекта менее 10 км.</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Режим особой охраны:</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На территории памятника природы запрещается:</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размещение объектов, не связанных с обеспечением охраны памятника природы и осуществлением разрешенных видов пользования природными ресурсами;</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распашка, землеройные работы, не связанные с охраной леса от пожаров и лесовосстановлением;</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добыча полезных ископаемых;</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перекрытие стока, изменение гидрологического режима;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рубки спелых, перестойных лесных насаждений;</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заготовка лекарственных растений;</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сбор и повреждение редких, исчезающих растений, нарушение мест их произрастания;</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применение химических средств борьбы с вредителями и болезнями леса;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выпас скота;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въезд транспорта (кроме спецмашин);</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размещение промышленных и бытовых отходов.</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Допускается:</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разрешенные виды рубок в соответствии с Приказом Министерства природных ресурсов Российской Федерации от 16 июля 2007 года N 181 "Об утверждении Особенностей использования, охраны, защиты, воспроизводства лесов, расположенных на особо охраняемых природных территориях";</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мероприятия по охране леса от пожаров и защите от вредителей и болезней;</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посещение урочища с целью отдыха;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сбор грибов и ягод.</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Особенности расположения и функционирования памятника природы подлежат обязательному учету при разработке схем территориального планирования, генеральных планов поселений, схем комплексного использования и охраны водных объектов, лесохозяйственных регламентов, проектов освоения лесов, проектов внутрихозяйственного устройства охотничьих хозяйств.</w:t>
      </w:r>
    </w:p>
    <w:p w:rsidR="00764736" w:rsidRPr="002E78A1" w:rsidRDefault="00764736" w:rsidP="00AE73F2">
      <w:pPr>
        <w:numPr>
          <w:ilvl w:val="0"/>
          <w:numId w:val="22"/>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Долина реки Боровлянки. Состав территории и границы: Памятник природы включает в себя: квартал 162 выделы 1 - 5, 9, 10; квартал 164 выделы 1,2,5; квартал 165 выдел 1 Межборного мастерского участка Глядянского участкового лесничества Глядянского лесничества. По территории памятника природы протекает р. Боровлянка, общей протяженностью 10 км.</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Режим особой охраны:</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На территории памятника природы запрещается:</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размещение объектов, не связанных с обеспечением охраны памятника природы и осуществлением разрешенных видов пользования природными ресурсами;</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изменение гидрологического режима р. Боровлянки;</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распашка земель, иные нарушения почвенного покрова;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размещение промышленных и бытовых отходов;</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рубки спелых, перестойных лесных насаждений;</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заготовка живицы, коры, веников, лекарственных растений;</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сбор и повреждение редких, исчезающих растений, нарушение мест их произрастания;</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выпас скота;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применение химических средств борьбы с вредителями и болезнями леса;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въезд транспорта;</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организация туристических стоянок и разведение костров.</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Допускается:</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Вышеуказанные работы в местах произрастания редких и исчезающих растений осуществляются в невегетационный период с использованием колесной техники;</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посещение территории с научными и образовательными целями;</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 мероприятия по охране леса от пожаров и защите от вредителей и болезней.</w:t>
      </w:r>
    </w:p>
    <w:p w:rsidR="00764736" w:rsidRPr="002E78A1" w:rsidRDefault="00764736" w:rsidP="002E78A1">
      <w:pPr>
        <w:spacing w:after="0" w:line="240" w:lineRule="auto"/>
        <w:ind w:left="720"/>
        <w:jc w:val="both"/>
        <w:rPr>
          <w:rFonts w:ascii="Times New Roman" w:hAnsi="Times New Roman"/>
          <w:sz w:val="18"/>
          <w:szCs w:val="18"/>
          <w:lang w:eastAsia="ar-SA"/>
        </w:rPr>
      </w:pPr>
      <w:r w:rsidRPr="002E78A1">
        <w:rPr>
          <w:rFonts w:ascii="Times New Roman" w:hAnsi="Times New Roman"/>
          <w:sz w:val="18"/>
          <w:szCs w:val="18"/>
          <w:lang w:eastAsia="ar-SA"/>
        </w:rPr>
        <w:t>Особенности расположения и функционирования памятника природы подлежат обязательному учету при разработке схем территориального планирования, генеральных планов поселений, схем комплексного использования и охраны водных объектов, лесохозяйственных регламентов, проектов освоения лесов, проектов внутрихозяйственного устройства охотничьих хозяйств.</w:t>
      </w:r>
    </w:p>
    <w:p w:rsidR="00764736" w:rsidRPr="002E78A1" w:rsidRDefault="00764736" w:rsidP="00AE73F2">
      <w:pPr>
        <w:keepNext/>
        <w:numPr>
          <w:ilvl w:val="2"/>
          <w:numId w:val="14"/>
        </w:numPr>
        <w:suppressAutoHyphens/>
        <w:spacing w:before="240" w:after="0" w:line="240" w:lineRule="auto"/>
        <w:ind w:left="0" w:firstLine="0"/>
        <w:jc w:val="center"/>
        <w:outlineLvl w:val="2"/>
        <w:rPr>
          <w:rFonts w:ascii="Times New Roman" w:hAnsi="Times New Roman"/>
          <w:bCs/>
          <w:i/>
          <w:sz w:val="18"/>
          <w:szCs w:val="18"/>
        </w:rPr>
      </w:pPr>
      <w:bookmarkStart w:id="72" w:name="_Toc2585156"/>
      <w:bookmarkStart w:id="73" w:name="_Toc9243256"/>
      <w:bookmarkStart w:id="74" w:name="_Toc15994667"/>
      <w:bookmarkStart w:id="75" w:name="_Toc16761356"/>
      <w:r w:rsidRPr="002E78A1">
        <w:rPr>
          <w:rFonts w:ascii="Times New Roman" w:hAnsi="Times New Roman"/>
          <w:bCs/>
          <w:i/>
          <w:sz w:val="18"/>
          <w:szCs w:val="18"/>
        </w:rPr>
        <w:t>Объекты специального назначения</w:t>
      </w:r>
      <w:bookmarkEnd w:id="72"/>
      <w:bookmarkEnd w:id="73"/>
      <w:bookmarkEnd w:id="74"/>
      <w:bookmarkEnd w:id="75"/>
    </w:p>
    <w:p w:rsidR="00764736" w:rsidRPr="002E78A1" w:rsidRDefault="00764736" w:rsidP="00E1714E">
      <w:pPr>
        <w:spacing w:after="0" w:line="240" w:lineRule="auto"/>
        <w:ind w:firstLine="709"/>
        <w:jc w:val="both"/>
        <w:rPr>
          <w:rFonts w:ascii="Times New Roman" w:hAnsi="Times New Roman"/>
          <w:sz w:val="18"/>
          <w:szCs w:val="18"/>
        </w:rPr>
      </w:pPr>
      <w:r w:rsidRPr="002E78A1">
        <w:rPr>
          <w:rFonts w:ascii="Times New Roman" w:hAnsi="Times New Roman"/>
          <w:sz w:val="18"/>
          <w:szCs w:val="18"/>
        </w:rPr>
        <w:t xml:space="preserve">Погребение тел, умерших в Нагорском сельсовете осуществляется на общественных кладбищах с учетом вероисповедальных, воинских и иных обычаев и традиций. </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Порядок использования территории определяется с учетом требований государственных градостроительных нормативов и правил, специальных нормативов. Основные виды использования: захоронения, колумбарии, мемориальные комплексы, дома траурных обрядов, бюро похоронного обслуживания, конфессиональные объекты.</w:t>
      </w:r>
    </w:p>
    <w:p w:rsidR="00764736" w:rsidRPr="002E78A1" w:rsidRDefault="00764736" w:rsidP="002E78A1">
      <w:pPr>
        <w:keepNext/>
        <w:spacing w:before="120" w:after="0" w:line="240" w:lineRule="auto"/>
        <w:ind w:firstLine="709"/>
        <w:jc w:val="right"/>
        <w:rPr>
          <w:rFonts w:ascii="Times New Roman" w:hAnsi="Times New Roman"/>
          <w:b/>
          <w:i/>
          <w:sz w:val="18"/>
          <w:szCs w:val="18"/>
        </w:rPr>
      </w:pPr>
      <w:r w:rsidRPr="002E78A1">
        <w:rPr>
          <w:rFonts w:ascii="Times New Roman" w:hAnsi="Times New Roman"/>
          <w:b/>
          <w:i/>
          <w:sz w:val="18"/>
          <w:szCs w:val="18"/>
        </w:rPr>
        <w:t>Таблица 2.9</w:t>
      </w:r>
    </w:p>
    <w:p w:rsidR="00764736" w:rsidRPr="002E78A1" w:rsidRDefault="00764736" w:rsidP="002E78A1">
      <w:pPr>
        <w:keepNext/>
        <w:suppressAutoHyphens/>
        <w:spacing w:after="120" w:line="240" w:lineRule="auto"/>
        <w:jc w:val="center"/>
        <w:rPr>
          <w:rFonts w:ascii="Times New Roman" w:hAnsi="Times New Roman"/>
          <w:b/>
          <w:i/>
          <w:sz w:val="18"/>
          <w:szCs w:val="18"/>
        </w:rPr>
      </w:pPr>
      <w:r w:rsidRPr="002E78A1">
        <w:rPr>
          <w:rFonts w:ascii="Times New Roman" w:hAnsi="Times New Roman"/>
          <w:b/>
          <w:i/>
          <w:sz w:val="18"/>
          <w:szCs w:val="18"/>
        </w:rPr>
        <w:t xml:space="preserve">Объекты специального назначения Нагорского сельсовета </w:t>
      </w:r>
      <w:r w:rsidRPr="002E78A1">
        <w:rPr>
          <w:rFonts w:ascii="Times New Roman" w:hAnsi="Times New Roman"/>
          <w:b/>
          <w:i/>
          <w:sz w:val="18"/>
          <w:szCs w:val="18"/>
        </w:rPr>
        <w:br/>
        <w:t>Притобольного района Курганской области</w:t>
      </w:r>
    </w:p>
    <w:tbl>
      <w:tblPr>
        <w:tblW w:w="9469" w:type="dxa"/>
        <w:tblInd w:w="-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A0"/>
      </w:tblPr>
      <w:tblGrid>
        <w:gridCol w:w="1814"/>
        <w:gridCol w:w="6096"/>
        <w:gridCol w:w="1559"/>
      </w:tblGrid>
      <w:tr w:rsidR="00764736" w:rsidRPr="002E78A1" w:rsidTr="002E78A1">
        <w:trPr>
          <w:tblHeader/>
        </w:trPr>
        <w:tc>
          <w:tcPr>
            <w:tcW w:w="1814" w:type="dxa"/>
            <w:shd w:val="clear" w:color="auto" w:fill="D9D9D9"/>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 xml:space="preserve">Название </w:t>
            </w:r>
          </w:p>
        </w:tc>
        <w:tc>
          <w:tcPr>
            <w:tcW w:w="6096" w:type="dxa"/>
            <w:shd w:val="clear" w:color="auto" w:fill="D9D9D9"/>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Адрес</w:t>
            </w:r>
          </w:p>
        </w:tc>
        <w:tc>
          <w:tcPr>
            <w:tcW w:w="1559" w:type="dxa"/>
            <w:shd w:val="clear" w:color="auto" w:fill="D9D9D9"/>
          </w:tcPr>
          <w:p w:rsidR="00764736" w:rsidRPr="002E78A1" w:rsidRDefault="00764736" w:rsidP="002E78A1">
            <w:pPr>
              <w:spacing w:after="0" w:line="240" w:lineRule="auto"/>
              <w:jc w:val="center"/>
              <w:rPr>
                <w:rFonts w:ascii="Times New Roman" w:hAnsi="Times New Roman"/>
                <w:b/>
                <w:i/>
                <w:sz w:val="18"/>
                <w:szCs w:val="18"/>
              </w:rPr>
            </w:pPr>
            <w:r w:rsidRPr="002E78A1">
              <w:rPr>
                <w:rFonts w:ascii="Times New Roman" w:hAnsi="Times New Roman"/>
                <w:b/>
                <w:i/>
                <w:sz w:val="18"/>
                <w:szCs w:val="18"/>
              </w:rPr>
              <w:t>Площадь, га</w:t>
            </w:r>
          </w:p>
        </w:tc>
      </w:tr>
      <w:tr w:rsidR="00764736" w:rsidRPr="002E78A1" w:rsidTr="002E78A1">
        <w:tc>
          <w:tcPr>
            <w:tcW w:w="1814" w:type="dxa"/>
            <w:shd w:val="clear" w:color="auto" w:fill="D9D9D9"/>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rPr>
              <w:t>Кладбище</w:t>
            </w:r>
          </w:p>
        </w:tc>
        <w:tc>
          <w:tcPr>
            <w:tcW w:w="6096" w:type="dxa"/>
          </w:tcPr>
          <w:p w:rsidR="00764736" w:rsidRPr="002E78A1" w:rsidRDefault="00764736" w:rsidP="002E78A1">
            <w:pPr>
              <w:spacing w:after="0" w:line="240" w:lineRule="auto"/>
              <w:rPr>
                <w:rFonts w:ascii="Times New Roman" w:hAnsi="Times New Roman"/>
                <w:sz w:val="18"/>
                <w:szCs w:val="18"/>
                <w:highlight w:val="yellow"/>
              </w:rPr>
            </w:pPr>
            <w:r w:rsidRPr="002E78A1">
              <w:rPr>
                <w:rFonts w:ascii="Times New Roman" w:hAnsi="Times New Roman"/>
                <w:sz w:val="18"/>
                <w:szCs w:val="18"/>
              </w:rPr>
              <w:t>Курганская область, Притобольный район, Нагорский сельсовет, село Камышное</w:t>
            </w:r>
          </w:p>
        </w:tc>
        <w:tc>
          <w:tcPr>
            <w:tcW w:w="1559" w:type="dxa"/>
          </w:tcPr>
          <w:p w:rsidR="00764736" w:rsidRPr="002E78A1" w:rsidRDefault="00764736" w:rsidP="002E78A1">
            <w:pPr>
              <w:spacing w:after="0" w:line="240" w:lineRule="auto"/>
              <w:jc w:val="center"/>
              <w:rPr>
                <w:rFonts w:ascii="Times New Roman" w:hAnsi="Times New Roman"/>
                <w:sz w:val="18"/>
                <w:szCs w:val="18"/>
                <w:highlight w:val="yellow"/>
              </w:rPr>
            </w:pPr>
            <w:r w:rsidRPr="002E78A1">
              <w:rPr>
                <w:rFonts w:ascii="Times New Roman" w:hAnsi="Times New Roman"/>
                <w:sz w:val="18"/>
                <w:szCs w:val="18"/>
              </w:rPr>
              <w:t>1,93</w:t>
            </w:r>
          </w:p>
        </w:tc>
      </w:tr>
      <w:tr w:rsidR="00764736" w:rsidRPr="002E78A1" w:rsidTr="002E78A1">
        <w:tc>
          <w:tcPr>
            <w:tcW w:w="1814" w:type="dxa"/>
            <w:shd w:val="clear" w:color="auto" w:fill="D9D9D9"/>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rPr>
              <w:t>Кладбище</w:t>
            </w:r>
          </w:p>
        </w:tc>
        <w:tc>
          <w:tcPr>
            <w:tcW w:w="6096" w:type="dxa"/>
          </w:tcPr>
          <w:p w:rsidR="00764736" w:rsidRPr="002E78A1" w:rsidRDefault="00764736" w:rsidP="002E78A1">
            <w:pPr>
              <w:spacing w:after="0" w:line="240" w:lineRule="auto"/>
              <w:rPr>
                <w:rFonts w:ascii="Times New Roman" w:hAnsi="Times New Roman"/>
                <w:sz w:val="18"/>
                <w:szCs w:val="18"/>
                <w:highlight w:val="yellow"/>
              </w:rPr>
            </w:pPr>
            <w:r w:rsidRPr="002E78A1">
              <w:rPr>
                <w:rFonts w:ascii="Times New Roman" w:hAnsi="Times New Roman"/>
                <w:sz w:val="18"/>
                <w:szCs w:val="18"/>
              </w:rPr>
              <w:t>Курганская область, Притобольный район, Нагорский сельсовет, село Нагорское</w:t>
            </w:r>
          </w:p>
        </w:tc>
        <w:tc>
          <w:tcPr>
            <w:tcW w:w="1559" w:type="dxa"/>
          </w:tcPr>
          <w:p w:rsidR="00764736" w:rsidRPr="002E78A1" w:rsidRDefault="00764736" w:rsidP="002E78A1">
            <w:pPr>
              <w:spacing w:after="0" w:line="240" w:lineRule="auto"/>
              <w:jc w:val="center"/>
              <w:rPr>
                <w:rFonts w:ascii="Times New Roman" w:hAnsi="Times New Roman"/>
                <w:sz w:val="18"/>
                <w:szCs w:val="18"/>
                <w:highlight w:val="yellow"/>
              </w:rPr>
            </w:pPr>
            <w:r w:rsidRPr="002E78A1">
              <w:rPr>
                <w:rFonts w:ascii="Times New Roman" w:hAnsi="Times New Roman"/>
                <w:sz w:val="18"/>
                <w:szCs w:val="18"/>
              </w:rPr>
              <w:t xml:space="preserve">1,705 </w:t>
            </w:r>
          </w:p>
        </w:tc>
      </w:tr>
      <w:tr w:rsidR="00764736" w:rsidRPr="002E78A1" w:rsidTr="002E78A1">
        <w:tc>
          <w:tcPr>
            <w:tcW w:w="1814" w:type="dxa"/>
            <w:shd w:val="clear" w:color="auto" w:fill="D9D9D9"/>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rPr>
              <w:t>Кладбище</w:t>
            </w:r>
          </w:p>
        </w:tc>
        <w:tc>
          <w:tcPr>
            <w:tcW w:w="6096" w:type="dxa"/>
          </w:tcPr>
          <w:p w:rsidR="00764736" w:rsidRPr="002E78A1" w:rsidRDefault="00764736" w:rsidP="002E78A1">
            <w:pPr>
              <w:spacing w:after="0" w:line="240" w:lineRule="auto"/>
              <w:rPr>
                <w:rFonts w:ascii="Times New Roman" w:hAnsi="Times New Roman"/>
                <w:sz w:val="18"/>
                <w:szCs w:val="18"/>
              </w:rPr>
            </w:pPr>
            <w:r w:rsidRPr="002E78A1">
              <w:rPr>
                <w:rFonts w:ascii="Times New Roman" w:hAnsi="Times New Roman"/>
                <w:sz w:val="18"/>
                <w:szCs w:val="18"/>
              </w:rPr>
              <w:t>Курганская область, Притобольный район, Нагорский сельсовет, село Утятское</w:t>
            </w:r>
          </w:p>
        </w:tc>
        <w:tc>
          <w:tcPr>
            <w:tcW w:w="1559" w:type="dxa"/>
          </w:tcPr>
          <w:p w:rsidR="00764736" w:rsidRPr="002E78A1" w:rsidRDefault="00764736" w:rsidP="002E78A1">
            <w:pPr>
              <w:spacing w:after="0" w:line="240" w:lineRule="auto"/>
              <w:jc w:val="center"/>
              <w:rPr>
                <w:rFonts w:ascii="Times New Roman" w:hAnsi="Times New Roman"/>
                <w:sz w:val="18"/>
                <w:szCs w:val="18"/>
                <w:highlight w:val="yellow"/>
              </w:rPr>
            </w:pPr>
            <w:r w:rsidRPr="002E78A1">
              <w:rPr>
                <w:rFonts w:ascii="Times New Roman" w:hAnsi="Times New Roman"/>
                <w:sz w:val="18"/>
                <w:szCs w:val="18"/>
              </w:rPr>
              <w:t>2,29</w:t>
            </w:r>
          </w:p>
        </w:tc>
      </w:tr>
      <w:tr w:rsidR="00764736" w:rsidRPr="002E78A1" w:rsidTr="002E78A1">
        <w:tc>
          <w:tcPr>
            <w:tcW w:w="1814" w:type="dxa"/>
            <w:shd w:val="clear" w:color="auto" w:fill="D9D9D9"/>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rPr>
              <w:t>Полигон ТКО (ликвидируемый)</w:t>
            </w:r>
          </w:p>
        </w:tc>
        <w:tc>
          <w:tcPr>
            <w:tcW w:w="6096" w:type="dxa"/>
          </w:tcPr>
          <w:p w:rsidR="00764736" w:rsidRPr="002E78A1" w:rsidRDefault="00764736" w:rsidP="002E78A1">
            <w:pPr>
              <w:spacing w:after="0" w:line="240" w:lineRule="auto"/>
              <w:rPr>
                <w:rFonts w:ascii="Times New Roman" w:hAnsi="Times New Roman"/>
                <w:sz w:val="18"/>
                <w:szCs w:val="18"/>
              </w:rPr>
            </w:pPr>
            <w:r w:rsidRPr="002E78A1">
              <w:rPr>
                <w:rFonts w:ascii="Times New Roman" w:hAnsi="Times New Roman"/>
                <w:sz w:val="18"/>
                <w:szCs w:val="18"/>
              </w:rPr>
              <w:t>Курганская область, Притобольный район, Нагорский сельсовет, село Камышное</w:t>
            </w:r>
          </w:p>
        </w:tc>
        <w:tc>
          <w:tcPr>
            <w:tcW w:w="1559" w:type="dxa"/>
          </w:tcPr>
          <w:p w:rsidR="00764736" w:rsidRPr="002E78A1" w:rsidRDefault="00764736" w:rsidP="002E78A1">
            <w:pPr>
              <w:spacing w:after="0" w:line="240" w:lineRule="auto"/>
              <w:jc w:val="center"/>
              <w:rPr>
                <w:rFonts w:ascii="Times New Roman" w:hAnsi="Times New Roman"/>
                <w:sz w:val="18"/>
                <w:szCs w:val="18"/>
                <w:highlight w:val="yellow"/>
              </w:rPr>
            </w:pPr>
            <w:r w:rsidRPr="002E78A1">
              <w:rPr>
                <w:rFonts w:ascii="Times New Roman" w:hAnsi="Times New Roman"/>
                <w:sz w:val="18"/>
                <w:szCs w:val="18"/>
              </w:rPr>
              <w:t>1,02</w:t>
            </w:r>
          </w:p>
        </w:tc>
      </w:tr>
      <w:tr w:rsidR="00764736" w:rsidRPr="002E78A1" w:rsidTr="002E78A1">
        <w:tc>
          <w:tcPr>
            <w:tcW w:w="1814" w:type="dxa"/>
            <w:shd w:val="clear" w:color="auto" w:fill="D9D9D9"/>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rPr>
              <w:t>Полигон ТКО (ликвидируемый)</w:t>
            </w:r>
          </w:p>
        </w:tc>
        <w:tc>
          <w:tcPr>
            <w:tcW w:w="6096" w:type="dxa"/>
          </w:tcPr>
          <w:p w:rsidR="00764736" w:rsidRPr="002E78A1" w:rsidRDefault="00764736" w:rsidP="002E78A1">
            <w:pPr>
              <w:spacing w:after="0" w:line="240" w:lineRule="auto"/>
              <w:rPr>
                <w:rFonts w:ascii="Times New Roman" w:hAnsi="Times New Roman"/>
                <w:sz w:val="18"/>
                <w:szCs w:val="18"/>
              </w:rPr>
            </w:pPr>
            <w:r w:rsidRPr="002E78A1">
              <w:rPr>
                <w:rFonts w:ascii="Times New Roman" w:hAnsi="Times New Roman"/>
                <w:sz w:val="18"/>
                <w:szCs w:val="18"/>
              </w:rPr>
              <w:t xml:space="preserve">Курганская область, Притобольный район, Нагорский сельсовет, </w:t>
            </w:r>
            <w:r w:rsidRPr="002E78A1">
              <w:rPr>
                <w:rFonts w:ascii="Times New Roman" w:hAnsi="Times New Roman"/>
                <w:sz w:val="18"/>
                <w:szCs w:val="18"/>
              </w:rPr>
              <w:br/>
              <w:t>д. Новая деревня</w:t>
            </w:r>
          </w:p>
        </w:tc>
        <w:tc>
          <w:tcPr>
            <w:tcW w:w="1559" w:type="dxa"/>
          </w:tcPr>
          <w:p w:rsidR="00764736" w:rsidRPr="002E78A1" w:rsidRDefault="00764736" w:rsidP="002E78A1">
            <w:pPr>
              <w:spacing w:after="0" w:line="240" w:lineRule="auto"/>
              <w:jc w:val="center"/>
              <w:rPr>
                <w:rFonts w:ascii="Times New Roman" w:hAnsi="Times New Roman"/>
                <w:sz w:val="18"/>
                <w:szCs w:val="18"/>
                <w:highlight w:val="yellow"/>
              </w:rPr>
            </w:pPr>
            <w:r w:rsidRPr="002E78A1">
              <w:rPr>
                <w:rFonts w:ascii="Times New Roman" w:hAnsi="Times New Roman"/>
                <w:sz w:val="18"/>
                <w:szCs w:val="18"/>
              </w:rPr>
              <w:t>1,03</w:t>
            </w:r>
          </w:p>
        </w:tc>
      </w:tr>
      <w:tr w:rsidR="00764736" w:rsidRPr="002E78A1" w:rsidTr="002E78A1">
        <w:tc>
          <w:tcPr>
            <w:tcW w:w="1814" w:type="dxa"/>
            <w:shd w:val="clear" w:color="auto" w:fill="D9D9D9"/>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rPr>
              <w:t>Скотомогильник</w:t>
            </w:r>
          </w:p>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sz w:val="18"/>
                <w:szCs w:val="18"/>
              </w:rPr>
              <w:t>(ликвидируемый)</w:t>
            </w:r>
          </w:p>
        </w:tc>
        <w:tc>
          <w:tcPr>
            <w:tcW w:w="6096" w:type="dxa"/>
          </w:tcPr>
          <w:p w:rsidR="00764736" w:rsidRPr="002E78A1" w:rsidRDefault="00764736" w:rsidP="002E78A1">
            <w:pPr>
              <w:spacing w:after="0" w:line="240" w:lineRule="auto"/>
              <w:rPr>
                <w:rFonts w:ascii="Times New Roman" w:hAnsi="Times New Roman"/>
                <w:sz w:val="18"/>
                <w:szCs w:val="18"/>
              </w:rPr>
            </w:pPr>
            <w:r w:rsidRPr="002E78A1">
              <w:rPr>
                <w:rFonts w:ascii="Times New Roman" w:hAnsi="Times New Roman"/>
                <w:sz w:val="18"/>
                <w:szCs w:val="18"/>
              </w:rPr>
              <w:t xml:space="preserve">Курганская область, Притобольный район, Нагорский сельсовет, </w:t>
            </w:r>
          </w:p>
          <w:p w:rsidR="00764736" w:rsidRPr="002E78A1" w:rsidRDefault="00764736" w:rsidP="002E78A1">
            <w:pPr>
              <w:spacing w:after="0" w:line="240" w:lineRule="auto"/>
              <w:rPr>
                <w:rFonts w:ascii="Times New Roman" w:hAnsi="Times New Roman"/>
                <w:sz w:val="18"/>
                <w:szCs w:val="18"/>
              </w:rPr>
            </w:pPr>
            <w:r w:rsidRPr="002E78A1">
              <w:rPr>
                <w:rFonts w:ascii="Times New Roman" w:hAnsi="Times New Roman"/>
                <w:sz w:val="18"/>
                <w:szCs w:val="18"/>
              </w:rPr>
              <w:t>с. Нагорское</w:t>
            </w:r>
          </w:p>
        </w:tc>
        <w:tc>
          <w:tcPr>
            <w:tcW w:w="1559" w:type="dxa"/>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sz w:val="18"/>
                <w:szCs w:val="18"/>
              </w:rPr>
              <w:t>0,2</w:t>
            </w:r>
          </w:p>
        </w:tc>
      </w:tr>
    </w:tbl>
    <w:p w:rsidR="00764736" w:rsidRPr="002E78A1" w:rsidRDefault="00764736" w:rsidP="00AE73F2">
      <w:pPr>
        <w:keepNext/>
        <w:numPr>
          <w:ilvl w:val="1"/>
          <w:numId w:val="14"/>
        </w:numPr>
        <w:suppressAutoHyphens/>
        <w:spacing w:before="240" w:after="0" w:line="240" w:lineRule="auto"/>
        <w:ind w:left="0" w:firstLine="0"/>
        <w:jc w:val="center"/>
        <w:outlineLvl w:val="1"/>
        <w:rPr>
          <w:rFonts w:ascii="Times New Roman" w:hAnsi="Times New Roman"/>
          <w:b/>
          <w:bCs/>
          <w:i/>
          <w:iCs/>
          <w:sz w:val="18"/>
          <w:szCs w:val="18"/>
        </w:rPr>
      </w:pPr>
      <w:bookmarkStart w:id="76" w:name="_Toc16761357"/>
      <w:r w:rsidRPr="002E78A1">
        <w:rPr>
          <w:rFonts w:ascii="Times New Roman" w:hAnsi="Times New Roman"/>
          <w:b/>
          <w:bCs/>
          <w:i/>
          <w:iCs/>
          <w:sz w:val="18"/>
          <w:szCs w:val="18"/>
        </w:rPr>
        <w:t>Выводы</w:t>
      </w:r>
      <w:bookmarkEnd w:id="76"/>
      <w:r w:rsidRPr="002E78A1">
        <w:rPr>
          <w:rFonts w:ascii="Times New Roman" w:hAnsi="Times New Roman"/>
          <w:b/>
          <w:bCs/>
          <w:i/>
          <w:iCs/>
          <w:sz w:val="18"/>
          <w:szCs w:val="18"/>
        </w:rPr>
        <w:t xml:space="preserve"> </w:t>
      </w:r>
    </w:p>
    <w:p w:rsidR="00764736" w:rsidRPr="002E78A1" w:rsidRDefault="00764736" w:rsidP="00E1714E">
      <w:pPr>
        <w:spacing w:after="0" w:line="240" w:lineRule="auto"/>
        <w:ind w:firstLine="709"/>
        <w:jc w:val="both"/>
        <w:rPr>
          <w:rFonts w:ascii="Times New Roman" w:hAnsi="Times New Roman"/>
          <w:sz w:val="18"/>
          <w:szCs w:val="18"/>
          <w:highlight w:val="yellow"/>
          <w:lang w:eastAsia="ar-SA"/>
        </w:rPr>
      </w:pPr>
      <w:r w:rsidRPr="002E78A1">
        <w:rPr>
          <w:rFonts w:ascii="Times New Roman" w:hAnsi="Times New Roman"/>
          <w:sz w:val="18"/>
          <w:szCs w:val="18"/>
          <w:lang w:eastAsia="en-US"/>
        </w:rPr>
        <w:t>1</w:t>
      </w:r>
      <w:r w:rsidRPr="002E78A1">
        <w:rPr>
          <w:rFonts w:ascii="Times New Roman" w:hAnsi="Times New Roman"/>
          <w:sz w:val="18"/>
          <w:szCs w:val="18"/>
          <w:lang w:eastAsia="ar-SA"/>
        </w:rPr>
        <w:t>. Расселение на территории поселения равномерное. 70% населения проживает в административном центре поселения, а также на прилегающей к нему территории – с. Нагорское, с. Камышное.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2. Основная градостроительная деятельность развивается на территории. Нагорского сельсовета.</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3. На территории поселения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4. Хозяйственная деятельность на территории поселения сосредоточена в с. Нагорское, а также на прилегающей к нему территории.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5. На территории поселения размещаются объекты социальной, транспортной и инженерной инфраструктуры регионального значения, местного значения муниципального района и местного значения сельского поселения.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6. Установление зон с особыми условиями использования территории осуществляется в соответствии с действующим законодательством.</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7.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Нагорского сельсовета не соответствует современным требованиям. </w:t>
      </w:r>
    </w:p>
    <w:p w:rsidR="00764736" w:rsidRPr="002E78A1" w:rsidRDefault="00764736" w:rsidP="00AE73F2">
      <w:pPr>
        <w:keepNext/>
        <w:keepLines/>
        <w:numPr>
          <w:ilvl w:val="0"/>
          <w:numId w:val="14"/>
        </w:numPr>
        <w:suppressAutoHyphens/>
        <w:spacing w:before="480" w:after="0" w:line="240" w:lineRule="auto"/>
        <w:ind w:left="0" w:firstLine="0"/>
        <w:jc w:val="center"/>
        <w:outlineLvl w:val="0"/>
        <w:rPr>
          <w:rFonts w:ascii="Times New Roman" w:hAnsi="Times New Roman"/>
          <w:b/>
          <w:bCs/>
          <w:caps/>
          <w:sz w:val="18"/>
          <w:szCs w:val="18"/>
          <w:shd w:val="clear" w:color="auto" w:fill="FFFFFF"/>
        </w:rPr>
      </w:pPr>
      <w:bookmarkStart w:id="77" w:name="_Toc16761358"/>
      <w:r w:rsidRPr="002E78A1">
        <w:rPr>
          <w:rFonts w:ascii="Times New Roman" w:hAnsi="Times New Roman"/>
          <w:b/>
          <w:bCs/>
          <w:caps/>
          <w:sz w:val="18"/>
          <w:szCs w:val="18"/>
          <w:shd w:val="clear" w:color="auto" w:fill="FFFFFF"/>
        </w:rPr>
        <w:t>Оценка возможного влияния планируемых для размещения объектов местного значения поселения</w:t>
      </w:r>
      <w:bookmarkEnd w:id="77"/>
    </w:p>
    <w:p w:rsidR="00764736" w:rsidRPr="002E78A1" w:rsidRDefault="00764736" w:rsidP="00E1714E">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На территории Нагорского сельсовета планируется размещение следующих объектов </w:t>
      </w:r>
      <w:r w:rsidRPr="002E78A1">
        <w:rPr>
          <w:rFonts w:ascii="Times New Roman" w:hAnsi="Times New Roman"/>
          <w:sz w:val="18"/>
          <w:szCs w:val="18"/>
          <w:shd w:val="clear" w:color="auto" w:fill="FFFFFF"/>
          <w:lang w:eastAsia="ar-SA"/>
        </w:rPr>
        <w:t xml:space="preserve">местного значения </w:t>
      </w:r>
      <w:r w:rsidRPr="002E78A1">
        <w:rPr>
          <w:rFonts w:ascii="Times New Roman" w:hAnsi="Times New Roman"/>
          <w:sz w:val="18"/>
          <w:szCs w:val="18"/>
          <w:lang w:eastAsia="ar-SA"/>
        </w:rPr>
        <w:t>поселения:</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инженерной инфраструктуры: канализационных очистных сооружений и самотечной канализации, КНС;</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инженерной инфраструктуры: водопровода, водозабора;</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инженерной инфраструктуры: газопровода низкого давления;</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социальной инфраструктуры: административного здания</w:t>
      </w:r>
      <w:r w:rsidRPr="002E78A1">
        <w:rPr>
          <w:rFonts w:ascii="Times New Roman" w:hAnsi="Times New Roman"/>
          <w:sz w:val="18"/>
          <w:szCs w:val="18"/>
          <w:lang w:eastAsia="en-US"/>
        </w:rPr>
        <w:t>;</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социальной инфраструктуры: объектов торговли и общественного питания, парка развлечений, непроизводственных объектов коммунально-бытового обслуживания и предоставления персональных услуг;</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социальной инфраструктуры: станции технического обслуживания;</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культуры:</w:t>
      </w:r>
      <w:r w:rsidRPr="002E78A1">
        <w:rPr>
          <w:rFonts w:ascii="Times New Roman" w:hAnsi="Times New Roman"/>
          <w:sz w:val="18"/>
          <w:szCs w:val="18"/>
          <w:lang w:val="en-US" w:eastAsia="ar-SA"/>
        </w:rPr>
        <w:t xml:space="preserve"> </w:t>
      </w:r>
      <w:r w:rsidRPr="002E78A1">
        <w:rPr>
          <w:rFonts w:ascii="Times New Roman" w:hAnsi="Times New Roman"/>
          <w:sz w:val="18"/>
          <w:szCs w:val="18"/>
          <w:lang w:eastAsia="ar-SA"/>
        </w:rPr>
        <w:t>библиотеки;</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культуры: сельского дома культуры в с. Нагорское;</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транспортной инфраструктуры: улиц в жилой застройке;</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спортивной и физкультурно-оздоровительной инфраструктуры: спортивного зала, спортивного сооружения;</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развития экономического потенциала поселения: зерноочистительно-сушильного комплекса с семенным заводом, животноводческий комплекс;</w:t>
      </w:r>
    </w:p>
    <w:p w:rsidR="00764736" w:rsidRPr="002E78A1" w:rsidRDefault="00764736" w:rsidP="00AE73F2">
      <w:pPr>
        <w:numPr>
          <w:ilvl w:val="0"/>
          <w:numId w:val="25"/>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в области развития экономического потенциала поселения: коневодческая ферма, севернее с. Камышное.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Реализация данных мероприятий позволит повысить уровень образованности населения и обеспечить соблюдение конституционных прав граждан. повышения уровня и качества жизни населения, благоприятно скажется на облике поселения, будет способствовать развитию потенциала сельского поселения.</w:t>
      </w:r>
    </w:p>
    <w:p w:rsidR="00764736" w:rsidRPr="002E78A1" w:rsidRDefault="00764736" w:rsidP="00AE73F2">
      <w:pPr>
        <w:keepNext/>
        <w:keepLines/>
        <w:numPr>
          <w:ilvl w:val="0"/>
          <w:numId w:val="14"/>
        </w:numPr>
        <w:suppressAutoHyphens/>
        <w:spacing w:before="480" w:after="0" w:line="240" w:lineRule="auto"/>
        <w:ind w:left="0" w:firstLine="0"/>
        <w:jc w:val="center"/>
        <w:outlineLvl w:val="0"/>
        <w:rPr>
          <w:rFonts w:ascii="Times New Roman" w:hAnsi="Times New Roman"/>
          <w:b/>
          <w:bCs/>
          <w:caps/>
          <w:sz w:val="18"/>
          <w:szCs w:val="18"/>
          <w:lang w:eastAsia="ar-SA"/>
        </w:rPr>
      </w:pPr>
      <w:bookmarkStart w:id="78" w:name="_Toc16761359"/>
      <w:bookmarkEnd w:id="22"/>
      <w:r w:rsidRPr="002E78A1">
        <w:rPr>
          <w:rFonts w:ascii="Times New Roman" w:hAnsi="Times New Roman"/>
          <w:b/>
          <w:bCs/>
          <w:caps/>
          <w:sz w:val="18"/>
          <w:szCs w:val="18"/>
          <w:lang w:eastAsia="ar-SA"/>
        </w:rPr>
        <w:t xml:space="preserve">Сведения о планируемых для размещения на территориях поселения </w:t>
      </w:r>
      <w:r w:rsidRPr="002E78A1">
        <w:rPr>
          <w:rFonts w:ascii="Times New Roman" w:hAnsi="Times New Roman"/>
          <w:b/>
          <w:bCs/>
          <w:caps/>
          <w:sz w:val="18"/>
          <w:szCs w:val="18"/>
          <w:shd w:val="clear" w:color="auto" w:fill="FFFFFF"/>
        </w:rPr>
        <w:t>объектов</w:t>
      </w:r>
      <w:r w:rsidRPr="002E78A1">
        <w:rPr>
          <w:rFonts w:ascii="Times New Roman" w:hAnsi="Times New Roman"/>
          <w:b/>
          <w:bCs/>
          <w:caps/>
          <w:sz w:val="18"/>
          <w:szCs w:val="18"/>
          <w:lang w:eastAsia="ar-SA"/>
        </w:rPr>
        <w:t xml:space="preserve"> федерального значения, объектов регионального значения</w:t>
      </w:r>
      <w:bookmarkEnd w:id="78"/>
    </w:p>
    <w:p w:rsidR="00764736" w:rsidRPr="002E78A1" w:rsidRDefault="00764736" w:rsidP="00E1714E">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На территорию Нагорского сельсовета распространяют действие следующие документы территориального планирования </w:t>
      </w:r>
      <w:r w:rsidRPr="002E78A1">
        <w:rPr>
          <w:rFonts w:ascii="Times New Roman" w:hAnsi="Times New Roman"/>
          <w:i/>
          <w:sz w:val="18"/>
          <w:szCs w:val="18"/>
          <w:lang w:eastAsia="ar-SA"/>
        </w:rPr>
        <w:t>Российской Федерации</w:t>
      </w:r>
      <w:r w:rsidRPr="002E78A1">
        <w:rPr>
          <w:rFonts w:ascii="Times New Roman" w:hAnsi="Times New Roman"/>
          <w:sz w:val="18"/>
          <w:szCs w:val="18"/>
          <w:lang w:eastAsia="ar-SA"/>
        </w:rPr>
        <w:t>:</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en-US"/>
        </w:rPr>
        <w:t>1)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№2607-р (с последующими изменениями и дополнениями);</w:t>
      </w:r>
    </w:p>
    <w:p w:rsidR="00764736" w:rsidRPr="002E78A1" w:rsidRDefault="00764736" w:rsidP="002E78A1">
      <w:pPr>
        <w:spacing w:after="0" w:line="240" w:lineRule="auto"/>
        <w:ind w:firstLine="709"/>
        <w:jc w:val="both"/>
        <w:rPr>
          <w:rFonts w:ascii="Times New Roman" w:hAnsi="Times New Roman"/>
          <w:sz w:val="18"/>
          <w:szCs w:val="18"/>
          <w:lang w:eastAsia="en-US"/>
        </w:rPr>
      </w:pPr>
      <w:r w:rsidRPr="002E78A1">
        <w:rPr>
          <w:rFonts w:ascii="Times New Roman" w:hAnsi="Times New Roman"/>
          <w:sz w:val="18"/>
          <w:szCs w:val="18"/>
          <w:lang w:eastAsia="ar-SA"/>
        </w:rPr>
        <w:t>2) схема территориального планирования Российской Федерации в области высшего</w:t>
      </w:r>
      <w:r w:rsidRPr="002E78A1">
        <w:rPr>
          <w:rFonts w:ascii="Times New Roman" w:hAnsi="Times New Roman"/>
          <w:sz w:val="18"/>
          <w:szCs w:val="18"/>
          <w:lang w:eastAsia="en-US"/>
        </w:rPr>
        <w:t xml:space="preserve"> профессионального образования, утвержденная распоряжением Правительства Российской Федерации от 26.02.2013 №247-р;</w:t>
      </w:r>
    </w:p>
    <w:p w:rsidR="00764736" w:rsidRPr="002E78A1" w:rsidRDefault="00764736" w:rsidP="002E78A1">
      <w:pPr>
        <w:spacing w:after="0" w:line="240" w:lineRule="auto"/>
        <w:ind w:firstLine="709"/>
        <w:jc w:val="both"/>
        <w:rPr>
          <w:rFonts w:ascii="Times New Roman" w:hAnsi="Times New Roman"/>
          <w:sz w:val="18"/>
          <w:szCs w:val="18"/>
          <w:lang w:eastAsia="en-US"/>
        </w:rPr>
      </w:pPr>
      <w:r w:rsidRPr="002E78A1">
        <w:rPr>
          <w:rFonts w:ascii="Times New Roman" w:hAnsi="Times New Roman"/>
          <w:sz w:val="18"/>
          <w:szCs w:val="18"/>
          <w:lang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 384-р (с последующими изменениями и дополнениями);</w:t>
      </w:r>
    </w:p>
    <w:p w:rsidR="00764736" w:rsidRPr="002E78A1" w:rsidRDefault="00764736" w:rsidP="002E78A1">
      <w:pPr>
        <w:spacing w:after="0" w:line="240" w:lineRule="auto"/>
        <w:ind w:firstLine="709"/>
        <w:jc w:val="both"/>
        <w:rPr>
          <w:rFonts w:ascii="Times New Roman" w:hAnsi="Times New Roman"/>
          <w:sz w:val="18"/>
          <w:szCs w:val="18"/>
          <w:lang w:eastAsia="en-US"/>
        </w:rPr>
      </w:pPr>
      <w:r w:rsidRPr="002E78A1">
        <w:rPr>
          <w:rFonts w:ascii="Times New Roman" w:hAnsi="Times New Roman"/>
          <w:sz w:val="18"/>
          <w:szCs w:val="18"/>
          <w:lang w:eastAsia="en-US"/>
        </w:rPr>
        <w:t>4) схема территориального планирования Российской Федерации в области федерального трубопроводного транспорта, утвержденная распоряжением Правительства Российской Федерации от 13.08.2013 №1416-р (с последующими изменениями и дополнениями);</w:t>
      </w:r>
    </w:p>
    <w:p w:rsidR="00764736" w:rsidRPr="002E78A1" w:rsidRDefault="00764736" w:rsidP="002E78A1">
      <w:pPr>
        <w:spacing w:after="0" w:line="240" w:lineRule="auto"/>
        <w:ind w:firstLine="709"/>
        <w:jc w:val="both"/>
        <w:rPr>
          <w:rFonts w:ascii="Times New Roman" w:hAnsi="Times New Roman"/>
          <w:sz w:val="18"/>
          <w:szCs w:val="18"/>
          <w:lang w:eastAsia="en-US"/>
        </w:rPr>
      </w:pPr>
      <w:r w:rsidRPr="002E78A1">
        <w:rPr>
          <w:rFonts w:ascii="Times New Roman" w:hAnsi="Times New Roman"/>
          <w:sz w:val="18"/>
          <w:szCs w:val="18"/>
          <w:lang w:eastAsia="en-US"/>
        </w:rPr>
        <w:t>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 615;</w:t>
      </w:r>
    </w:p>
    <w:p w:rsidR="00764736" w:rsidRPr="002E78A1" w:rsidRDefault="00764736" w:rsidP="002E78A1">
      <w:pPr>
        <w:spacing w:after="0" w:line="240" w:lineRule="auto"/>
        <w:ind w:firstLine="709"/>
        <w:jc w:val="both"/>
        <w:rPr>
          <w:rFonts w:ascii="Times New Roman" w:hAnsi="Times New Roman"/>
          <w:sz w:val="18"/>
          <w:szCs w:val="18"/>
          <w:lang w:eastAsia="en-US"/>
        </w:rPr>
      </w:pPr>
      <w:r w:rsidRPr="002E78A1">
        <w:rPr>
          <w:rFonts w:ascii="Times New Roman" w:hAnsi="Times New Roman"/>
          <w:sz w:val="18"/>
          <w:szCs w:val="18"/>
          <w:lang w:eastAsia="en-US"/>
        </w:rPr>
        <w:t>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 (с последующими изменениями и дополнениями).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Указанными документами территориального планирования Российской Федерации на территории Нагорского сельсовета не запланировано размещение объектов федерального значения.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Кроме того, на территорию Нагорского сельсовета распространяется действие документов территориального планирования Курганской области: </w:t>
      </w:r>
    </w:p>
    <w:p w:rsidR="00764736" w:rsidRPr="002E78A1" w:rsidRDefault="00764736" w:rsidP="00AE73F2">
      <w:pPr>
        <w:numPr>
          <w:ilvl w:val="0"/>
          <w:numId w:val="20"/>
        </w:numPr>
        <w:spacing w:after="0" w:line="240" w:lineRule="auto"/>
        <w:jc w:val="both"/>
        <w:rPr>
          <w:rFonts w:ascii="Times New Roman" w:hAnsi="Times New Roman"/>
          <w:sz w:val="18"/>
          <w:szCs w:val="18"/>
          <w:lang w:eastAsia="ar-SA"/>
        </w:rPr>
      </w:pPr>
      <w:r w:rsidRPr="002E78A1">
        <w:rPr>
          <w:rFonts w:ascii="Times New Roman" w:hAnsi="Times New Roman"/>
          <w:sz w:val="18"/>
          <w:szCs w:val="18"/>
          <w:lang w:eastAsia="ar-SA"/>
        </w:rPr>
        <w:t>схема территориального планирования Курганской области, утвержденная Постановлением Правительства Курганской области от 24.12.2012 № 658.</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соответствии со схемой территориального планирования Курганской области на территории Нагорского сельсовета запланировано размещение следующих объектов регионального значения (таблица 4.1.).</w:t>
      </w:r>
    </w:p>
    <w:p w:rsidR="00764736" w:rsidRPr="002E78A1" w:rsidRDefault="00764736" w:rsidP="002E78A1">
      <w:pPr>
        <w:spacing w:after="0" w:line="240" w:lineRule="auto"/>
        <w:ind w:firstLine="709"/>
        <w:jc w:val="both"/>
        <w:rPr>
          <w:rFonts w:ascii="Times New Roman" w:hAnsi="Times New Roman"/>
          <w:sz w:val="18"/>
          <w:szCs w:val="18"/>
          <w:lang w:eastAsia="ar-SA"/>
        </w:rPr>
      </w:pPr>
    </w:p>
    <w:p w:rsidR="00764736" w:rsidRPr="002E78A1" w:rsidRDefault="00764736" w:rsidP="002E78A1">
      <w:pPr>
        <w:spacing w:before="120" w:after="0" w:line="240" w:lineRule="auto"/>
        <w:ind w:firstLine="709"/>
        <w:jc w:val="right"/>
        <w:rPr>
          <w:rFonts w:ascii="Times New Roman" w:hAnsi="Times New Roman"/>
          <w:b/>
          <w:i/>
          <w:sz w:val="18"/>
          <w:szCs w:val="18"/>
          <w:lang w:eastAsia="ar-SA"/>
        </w:rPr>
        <w:sectPr w:rsidR="00764736" w:rsidRPr="002E78A1" w:rsidSect="002E78A1">
          <w:pgSz w:w="11906" w:h="16838" w:code="9"/>
          <w:pgMar w:top="567" w:right="567" w:bottom="567" w:left="567" w:header="0" w:footer="0" w:gutter="0"/>
          <w:cols w:space="708"/>
          <w:docGrid w:linePitch="360"/>
        </w:sectPr>
      </w:pPr>
    </w:p>
    <w:p w:rsidR="00764736" w:rsidRPr="002E78A1" w:rsidRDefault="00764736" w:rsidP="002E78A1">
      <w:pPr>
        <w:spacing w:before="120" w:after="0" w:line="240" w:lineRule="auto"/>
        <w:ind w:firstLine="709"/>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4.1</w:t>
      </w:r>
    </w:p>
    <w:p w:rsidR="00764736" w:rsidRPr="002E78A1" w:rsidRDefault="00764736" w:rsidP="002E78A1">
      <w:pPr>
        <w:keepNext/>
        <w:suppressAutoHyphens/>
        <w:spacing w:after="12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Сведения о планируемых для размещения на территории поселения объектах регионального значения</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28" w:type="dxa"/>
          <w:right w:w="28" w:type="dxa"/>
        </w:tblCellMar>
        <w:tblLook w:val="00A0"/>
      </w:tblPr>
      <w:tblGrid>
        <w:gridCol w:w="801"/>
        <w:gridCol w:w="1088"/>
        <w:gridCol w:w="2086"/>
        <w:gridCol w:w="1341"/>
        <w:gridCol w:w="2086"/>
        <w:gridCol w:w="1631"/>
        <w:gridCol w:w="1731"/>
        <w:gridCol w:w="1378"/>
        <w:gridCol w:w="1670"/>
        <w:gridCol w:w="1588"/>
        <w:gridCol w:w="1342"/>
      </w:tblGrid>
      <w:tr w:rsidR="00764736" w:rsidRPr="002E78A1" w:rsidTr="00D478DB">
        <w:trPr>
          <w:tblHeader/>
        </w:trPr>
        <w:tc>
          <w:tcPr>
            <w:tcW w:w="242"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Номер объекта</w:t>
            </w:r>
          </w:p>
        </w:tc>
        <w:tc>
          <w:tcPr>
            <w:tcW w:w="285"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Код объекта</w:t>
            </w:r>
          </w:p>
        </w:tc>
        <w:tc>
          <w:tcPr>
            <w:tcW w:w="613"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Вид объекта</w:t>
            </w:r>
          </w:p>
        </w:tc>
        <w:tc>
          <w:tcPr>
            <w:tcW w:w="441"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Назначение объекта</w:t>
            </w:r>
          </w:p>
        </w:tc>
        <w:tc>
          <w:tcPr>
            <w:tcW w:w="613"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Наименование объекта</w:t>
            </w:r>
          </w:p>
        </w:tc>
        <w:tc>
          <w:tcPr>
            <w:tcW w:w="470"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Основные характеристики объекта</w:t>
            </w:r>
          </w:p>
        </w:tc>
        <w:tc>
          <w:tcPr>
            <w:tcW w:w="496"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Местоположение</w:t>
            </w:r>
          </w:p>
        </w:tc>
        <w:tc>
          <w:tcPr>
            <w:tcW w:w="400"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Планируемые мероприятия по объекту</w:t>
            </w:r>
          </w:p>
        </w:tc>
        <w:tc>
          <w:tcPr>
            <w:tcW w:w="477"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Характеристика зон с особыми условиями использования территории</w:t>
            </w:r>
          </w:p>
        </w:tc>
        <w:tc>
          <w:tcPr>
            <w:tcW w:w="522"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Реквизиты документов территориального планирования</w:t>
            </w:r>
          </w:p>
        </w:tc>
        <w:tc>
          <w:tcPr>
            <w:tcW w:w="441"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Обоснование выбранного варианта размещения</w:t>
            </w:r>
          </w:p>
        </w:tc>
      </w:tr>
      <w:tr w:rsidR="00764736" w:rsidRPr="002E78A1" w:rsidTr="00D478DB">
        <w:tc>
          <w:tcPr>
            <w:tcW w:w="242" w:type="pct"/>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285" w:type="pct"/>
          </w:tcPr>
          <w:p w:rsidR="00764736" w:rsidRPr="00D478DB" w:rsidRDefault="00764736" w:rsidP="00D478DB">
            <w:pPr>
              <w:spacing w:before="120" w:after="0" w:line="240" w:lineRule="auto"/>
              <w:ind w:left="221"/>
              <w:jc w:val="both"/>
              <w:rPr>
                <w:rFonts w:ascii="Times New Roman" w:hAnsi="Times New Roman"/>
                <w:sz w:val="18"/>
                <w:szCs w:val="18"/>
                <w:lang w:val="en-US"/>
              </w:rPr>
            </w:pPr>
            <w:r w:rsidRPr="00D478DB">
              <w:rPr>
                <w:rFonts w:ascii="Times New Roman" w:hAnsi="Times New Roman"/>
                <w:sz w:val="18"/>
                <w:szCs w:val="18"/>
              </w:rPr>
              <w:t>602010406</w:t>
            </w:r>
          </w:p>
        </w:tc>
        <w:tc>
          <w:tcPr>
            <w:tcW w:w="613"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Обособленное структурное подразделение медицинской организации, оказывающей первичную медико-санитарную помощь</w:t>
            </w:r>
          </w:p>
        </w:tc>
        <w:tc>
          <w:tcPr>
            <w:tcW w:w="441"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Оказание медицинской помощи в стационарных условиях</w:t>
            </w:r>
          </w:p>
        </w:tc>
        <w:tc>
          <w:tcPr>
            <w:tcW w:w="613"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Лечебно-профилактическая медицинская организация</w:t>
            </w:r>
          </w:p>
        </w:tc>
        <w:tc>
          <w:tcPr>
            <w:tcW w:w="470"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496"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w:t>
            </w:r>
          </w:p>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 Нагорское</w:t>
            </w:r>
          </w:p>
        </w:tc>
        <w:tc>
          <w:tcPr>
            <w:tcW w:w="400"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 xml:space="preserve">Планируемый к реконструкции </w:t>
            </w:r>
          </w:p>
        </w:tc>
        <w:tc>
          <w:tcPr>
            <w:tcW w:w="477"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c>
          <w:tcPr>
            <w:tcW w:w="522"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СТП Курганской области, утвержденная Постановлением Правительства Курганской области от 24.12.2012 № 658</w:t>
            </w:r>
          </w:p>
        </w:tc>
        <w:tc>
          <w:tcPr>
            <w:tcW w:w="441"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В соответствии с СТП Курганской области, утвержденная Постановлением Правительства Курганской области от 24.12.2012 № 658 рекомендована реконструкция ФАП</w:t>
            </w:r>
          </w:p>
        </w:tc>
      </w:tr>
      <w:tr w:rsidR="00764736" w:rsidRPr="002E78A1" w:rsidTr="00D478DB">
        <w:tc>
          <w:tcPr>
            <w:tcW w:w="242" w:type="pct"/>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285"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602010406</w:t>
            </w:r>
          </w:p>
        </w:tc>
        <w:tc>
          <w:tcPr>
            <w:tcW w:w="613"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Обособленное структурное подразделение медицинской организации, оказывающей первичную медико-санитарную помощь</w:t>
            </w:r>
          </w:p>
        </w:tc>
        <w:tc>
          <w:tcPr>
            <w:tcW w:w="441"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Оказание медицинской помощи в стационарных условиях</w:t>
            </w:r>
          </w:p>
        </w:tc>
        <w:tc>
          <w:tcPr>
            <w:tcW w:w="613"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Лечебно-профилактическая медицинская организация</w:t>
            </w:r>
          </w:p>
        </w:tc>
        <w:tc>
          <w:tcPr>
            <w:tcW w:w="470"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496"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w:t>
            </w:r>
          </w:p>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 Нагорское, ул. Центральная, 25-1</w:t>
            </w:r>
          </w:p>
        </w:tc>
        <w:tc>
          <w:tcPr>
            <w:tcW w:w="400"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ликвидации</w:t>
            </w:r>
          </w:p>
        </w:tc>
        <w:tc>
          <w:tcPr>
            <w:tcW w:w="477"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c>
          <w:tcPr>
            <w:tcW w:w="522"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СТП Курганской области, утвержденная Постановлением Правительства Курганской области от 24.12.2012 № 658</w:t>
            </w:r>
          </w:p>
        </w:tc>
        <w:tc>
          <w:tcPr>
            <w:tcW w:w="441"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В соответствии с СТП Курганской области, утвержденная Постановлением Правительства Курганской области от 24.12.2012 № 658 рекомендована ликвидация ФАП</w:t>
            </w:r>
          </w:p>
        </w:tc>
      </w:tr>
      <w:tr w:rsidR="00764736" w:rsidRPr="002E78A1" w:rsidTr="00D478DB">
        <w:tc>
          <w:tcPr>
            <w:tcW w:w="242" w:type="pct"/>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285"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602010406</w:t>
            </w:r>
          </w:p>
        </w:tc>
        <w:tc>
          <w:tcPr>
            <w:tcW w:w="613"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Обособленное структурное подразделение медицинской организации, оказывающей первичную медико-санитарную помощь</w:t>
            </w:r>
          </w:p>
        </w:tc>
        <w:tc>
          <w:tcPr>
            <w:tcW w:w="441"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Оказание медицинской помощи в стационарных условиях</w:t>
            </w:r>
          </w:p>
        </w:tc>
        <w:tc>
          <w:tcPr>
            <w:tcW w:w="613"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Блок-модульное здание ФАП</w:t>
            </w:r>
          </w:p>
        </w:tc>
        <w:tc>
          <w:tcPr>
            <w:tcW w:w="470"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496"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w:t>
            </w:r>
          </w:p>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с. Нагорское</w:t>
            </w:r>
          </w:p>
        </w:tc>
        <w:tc>
          <w:tcPr>
            <w:tcW w:w="400"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477"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c>
          <w:tcPr>
            <w:tcW w:w="522"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СТП Курганской области, утвержденная Постановлением Правительства Курганской области от 24.12.2012 № 658</w:t>
            </w:r>
          </w:p>
        </w:tc>
        <w:tc>
          <w:tcPr>
            <w:tcW w:w="441"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В соответствии с СТП Курганской области, утвержденная Постановлением Правительства Курганской области от 24.12.2012 № 658 рекомендовано размещение ФАП</w:t>
            </w:r>
          </w:p>
        </w:tc>
      </w:tr>
      <w:tr w:rsidR="00764736" w:rsidRPr="002E78A1" w:rsidTr="00D478DB">
        <w:tc>
          <w:tcPr>
            <w:tcW w:w="242" w:type="pct"/>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285"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602040506</w:t>
            </w:r>
          </w:p>
        </w:tc>
        <w:tc>
          <w:tcPr>
            <w:tcW w:w="613"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Газораспределительная станция (ГРС)</w:t>
            </w:r>
          </w:p>
        </w:tc>
        <w:tc>
          <w:tcPr>
            <w:tcW w:w="441"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инженерной инфраструктуры</w:t>
            </w:r>
          </w:p>
        </w:tc>
        <w:tc>
          <w:tcPr>
            <w:tcW w:w="613"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Газораспределительная станция (ГРС)</w:t>
            </w:r>
          </w:p>
        </w:tc>
        <w:tc>
          <w:tcPr>
            <w:tcW w:w="470"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496"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w:t>
            </w:r>
          </w:p>
        </w:tc>
        <w:tc>
          <w:tcPr>
            <w:tcW w:w="400"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477" w:type="pct"/>
          </w:tcPr>
          <w:p w:rsidR="00764736" w:rsidRPr="00D478DB" w:rsidRDefault="00764736" w:rsidP="00D478DB">
            <w:pPr>
              <w:spacing w:before="120" w:after="0" w:line="240" w:lineRule="auto"/>
              <w:ind w:left="221"/>
              <w:jc w:val="center"/>
              <w:rPr>
                <w:rFonts w:ascii="Times New Roman" w:hAnsi="Times New Roman"/>
                <w:sz w:val="18"/>
                <w:szCs w:val="18"/>
                <w:highlight w:val="yellow"/>
              </w:rPr>
            </w:pPr>
            <w:r w:rsidRPr="00D478DB">
              <w:rPr>
                <w:rFonts w:ascii="Times New Roman" w:hAnsi="Times New Roman"/>
                <w:sz w:val="18"/>
                <w:szCs w:val="18"/>
              </w:rPr>
              <w:t>Охранная зона – 300 м</w:t>
            </w:r>
          </w:p>
        </w:tc>
        <w:tc>
          <w:tcPr>
            <w:tcW w:w="522"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СТП Курганской области, утвержденная Постановлением Правительства Курганской области от 24.12.2012 № 658</w:t>
            </w:r>
          </w:p>
        </w:tc>
        <w:tc>
          <w:tcPr>
            <w:tcW w:w="441" w:type="pct"/>
          </w:tcPr>
          <w:p w:rsidR="00764736" w:rsidRPr="00D478DB" w:rsidRDefault="00764736" w:rsidP="00D478DB">
            <w:pPr>
              <w:spacing w:before="120" w:after="0" w:line="240" w:lineRule="auto"/>
              <w:ind w:left="221"/>
              <w:jc w:val="center"/>
              <w:rPr>
                <w:rFonts w:ascii="Times New Roman" w:hAnsi="Times New Roman"/>
                <w:sz w:val="18"/>
                <w:szCs w:val="18"/>
                <w:highlight w:val="yellow"/>
              </w:rPr>
            </w:pPr>
            <w:r w:rsidRPr="00D478DB">
              <w:rPr>
                <w:rFonts w:ascii="Times New Roman" w:hAnsi="Times New Roman"/>
                <w:sz w:val="18"/>
                <w:szCs w:val="18"/>
              </w:rPr>
              <w:t>В соответствии с СТП Курганской области, утвержденная Постановлением Правительства Курганской области от 24.12.2012 № 658 рекомендовано размещение ГРС</w:t>
            </w:r>
          </w:p>
        </w:tc>
      </w:tr>
      <w:tr w:rsidR="00764736" w:rsidRPr="002E78A1" w:rsidTr="00D478DB">
        <w:tc>
          <w:tcPr>
            <w:tcW w:w="242" w:type="pct"/>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285"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602040601</w:t>
            </w:r>
          </w:p>
        </w:tc>
        <w:tc>
          <w:tcPr>
            <w:tcW w:w="613"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Газопровод распределительный высокого давления</w:t>
            </w:r>
          </w:p>
        </w:tc>
        <w:tc>
          <w:tcPr>
            <w:tcW w:w="441"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инженерной инфраструктуры</w:t>
            </w:r>
          </w:p>
        </w:tc>
        <w:tc>
          <w:tcPr>
            <w:tcW w:w="613"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Газопровод</w:t>
            </w:r>
          </w:p>
        </w:tc>
        <w:tc>
          <w:tcPr>
            <w:tcW w:w="470"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496"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w:t>
            </w:r>
          </w:p>
        </w:tc>
        <w:tc>
          <w:tcPr>
            <w:tcW w:w="400"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477" w:type="pct"/>
          </w:tcPr>
          <w:p w:rsidR="00764736" w:rsidRPr="00D478DB" w:rsidRDefault="00764736" w:rsidP="00D478DB">
            <w:pPr>
              <w:spacing w:before="120" w:after="0" w:line="240" w:lineRule="auto"/>
              <w:ind w:left="221"/>
              <w:jc w:val="center"/>
              <w:rPr>
                <w:rFonts w:ascii="Times New Roman" w:hAnsi="Times New Roman"/>
                <w:sz w:val="18"/>
                <w:szCs w:val="18"/>
                <w:highlight w:val="yellow"/>
              </w:rPr>
            </w:pPr>
            <w:r w:rsidRPr="00D478DB">
              <w:rPr>
                <w:rFonts w:ascii="Times New Roman" w:hAnsi="Times New Roman"/>
                <w:sz w:val="18"/>
                <w:szCs w:val="18"/>
              </w:rPr>
              <w:t>Охранная зона – 3 м</w:t>
            </w:r>
          </w:p>
        </w:tc>
        <w:tc>
          <w:tcPr>
            <w:tcW w:w="522" w:type="pct"/>
            <w:vMerge w:val="restar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СТП Курганской области, утвержденная Постановлением Правительства Курганской области от 24.12.2012 № 658</w:t>
            </w:r>
          </w:p>
        </w:tc>
        <w:tc>
          <w:tcPr>
            <w:tcW w:w="441" w:type="pct"/>
            <w:vMerge w:val="restart"/>
          </w:tcPr>
          <w:p w:rsidR="00764736" w:rsidRPr="00D478DB" w:rsidRDefault="00764736" w:rsidP="00D478DB">
            <w:pPr>
              <w:spacing w:before="120" w:after="0" w:line="240" w:lineRule="auto"/>
              <w:ind w:left="221"/>
              <w:jc w:val="center"/>
              <w:rPr>
                <w:rFonts w:ascii="Times New Roman" w:hAnsi="Times New Roman"/>
                <w:sz w:val="18"/>
                <w:szCs w:val="18"/>
                <w:highlight w:val="yellow"/>
              </w:rPr>
            </w:pPr>
            <w:r w:rsidRPr="00D478DB">
              <w:rPr>
                <w:rFonts w:ascii="Times New Roman" w:hAnsi="Times New Roman"/>
                <w:sz w:val="18"/>
                <w:szCs w:val="18"/>
              </w:rPr>
              <w:t>В соответствии с СТП Курганской области, утвержденная Постановлением Правительства Курганской области от 24.12.2012 № 658 запланирована газификация Притобольного района</w:t>
            </w:r>
          </w:p>
        </w:tc>
      </w:tr>
      <w:tr w:rsidR="00764736" w:rsidRPr="002E78A1" w:rsidTr="00D478DB">
        <w:tc>
          <w:tcPr>
            <w:tcW w:w="242" w:type="pct"/>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bookmarkStart w:id="79" w:name="_Hlk69722528"/>
          </w:p>
        </w:tc>
        <w:tc>
          <w:tcPr>
            <w:tcW w:w="285"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602040601</w:t>
            </w:r>
          </w:p>
        </w:tc>
        <w:tc>
          <w:tcPr>
            <w:tcW w:w="613"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Газопровод распределительный высокого давления</w:t>
            </w:r>
          </w:p>
        </w:tc>
        <w:tc>
          <w:tcPr>
            <w:tcW w:w="441"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инженерной инфраструктуры</w:t>
            </w:r>
          </w:p>
        </w:tc>
        <w:tc>
          <w:tcPr>
            <w:tcW w:w="613"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Газопровод межпоселковый с. Нагорское - п. Сосновый - д. Арсеновка - с. Глядянское с отводами на с. Камышное, с. Раскатиха, с. Чернавское, с. Межборное Притобольного района Курганской области</w:t>
            </w:r>
          </w:p>
        </w:tc>
        <w:tc>
          <w:tcPr>
            <w:tcW w:w="470"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Протяженность 12,37 км</w:t>
            </w:r>
          </w:p>
        </w:tc>
        <w:tc>
          <w:tcPr>
            <w:tcW w:w="496"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w:t>
            </w:r>
          </w:p>
        </w:tc>
        <w:tc>
          <w:tcPr>
            <w:tcW w:w="400"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477"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Охранная зона – 3 м</w:t>
            </w:r>
          </w:p>
        </w:tc>
        <w:tc>
          <w:tcPr>
            <w:tcW w:w="522" w:type="pct"/>
            <w:vMerge/>
          </w:tcPr>
          <w:p w:rsidR="00764736" w:rsidRPr="00D478DB" w:rsidRDefault="00764736" w:rsidP="00D478DB">
            <w:pPr>
              <w:spacing w:before="120" w:after="0" w:line="240" w:lineRule="auto"/>
              <w:ind w:left="221"/>
              <w:jc w:val="center"/>
              <w:rPr>
                <w:rFonts w:ascii="Times New Roman" w:hAnsi="Times New Roman"/>
                <w:sz w:val="18"/>
                <w:szCs w:val="18"/>
              </w:rPr>
            </w:pPr>
          </w:p>
        </w:tc>
        <w:tc>
          <w:tcPr>
            <w:tcW w:w="441" w:type="pct"/>
            <w:vMerge/>
          </w:tcPr>
          <w:p w:rsidR="00764736" w:rsidRPr="00D478DB" w:rsidRDefault="00764736" w:rsidP="00D478DB">
            <w:pPr>
              <w:spacing w:before="120" w:after="0" w:line="240" w:lineRule="auto"/>
              <w:ind w:left="221"/>
              <w:jc w:val="center"/>
              <w:rPr>
                <w:rFonts w:ascii="Times New Roman" w:hAnsi="Times New Roman"/>
                <w:sz w:val="18"/>
                <w:szCs w:val="18"/>
              </w:rPr>
            </w:pPr>
          </w:p>
        </w:tc>
      </w:tr>
      <w:tr w:rsidR="00764736" w:rsidRPr="002E78A1" w:rsidTr="00D478DB">
        <w:tc>
          <w:tcPr>
            <w:tcW w:w="242" w:type="pct"/>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285"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602031601</w:t>
            </w:r>
          </w:p>
        </w:tc>
        <w:tc>
          <w:tcPr>
            <w:tcW w:w="613"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Мостовое сооружение</w:t>
            </w:r>
          </w:p>
        </w:tc>
        <w:tc>
          <w:tcPr>
            <w:tcW w:w="441"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транспортной инфраструктуры</w:t>
            </w:r>
          </w:p>
        </w:tc>
        <w:tc>
          <w:tcPr>
            <w:tcW w:w="613"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Мостовой переход через р. Тобол</w:t>
            </w:r>
          </w:p>
        </w:tc>
        <w:tc>
          <w:tcPr>
            <w:tcW w:w="470"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496"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400"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477"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Не устанавливается</w:t>
            </w:r>
          </w:p>
        </w:tc>
        <w:tc>
          <w:tcPr>
            <w:tcW w:w="522"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СТП Курганской области, утвержденная Постановлением Правительства Курганской области от 24.12.2012 № 658</w:t>
            </w:r>
          </w:p>
        </w:tc>
        <w:tc>
          <w:tcPr>
            <w:tcW w:w="441"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В соответствии с СТП Курганской области, утвержденная Постановлением Правительства Курганской области от 24.12.2012 № 658 рекомендовано размещение мостового перехода через р. Тобол в с. Нагорское</w:t>
            </w:r>
          </w:p>
        </w:tc>
      </w:tr>
      <w:tr w:rsidR="00764736" w:rsidRPr="002E78A1" w:rsidTr="00D478DB">
        <w:tc>
          <w:tcPr>
            <w:tcW w:w="242" w:type="pct"/>
            <w:shd w:val="clear" w:color="auto" w:fill="F2F2F2"/>
          </w:tcPr>
          <w:p w:rsidR="00764736" w:rsidRPr="00D478DB" w:rsidRDefault="00764736" w:rsidP="00D478DB">
            <w:pPr>
              <w:numPr>
                <w:ilvl w:val="0"/>
                <w:numId w:val="13"/>
              </w:numPr>
              <w:spacing w:before="120" w:after="0" w:line="240" w:lineRule="auto"/>
              <w:contextualSpacing/>
              <w:jc w:val="center"/>
              <w:rPr>
                <w:rFonts w:ascii="Times New Roman" w:hAnsi="Times New Roman"/>
                <w:sz w:val="18"/>
                <w:szCs w:val="18"/>
              </w:rPr>
            </w:pPr>
          </w:p>
        </w:tc>
        <w:tc>
          <w:tcPr>
            <w:tcW w:w="285"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602030303</w:t>
            </w:r>
          </w:p>
        </w:tc>
        <w:tc>
          <w:tcPr>
            <w:tcW w:w="613"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Автомобильные дороги местного значения</w:t>
            </w:r>
          </w:p>
        </w:tc>
        <w:tc>
          <w:tcPr>
            <w:tcW w:w="441"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Развитие транспортной инфраструктуры</w:t>
            </w:r>
          </w:p>
        </w:tc>
        <w:tc>
          <w:tcPr>
            <w:tcW w:w="613"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автомобильная дорога Нагорское-Утятское</w:t>
            </w:r>
          </w:p>
        </w:tc>
        <w:tc>
          <w:tcPr>
            <w:tcW w:w="470"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Протяжённость 1,79 км</w:t>
            </w:r>
          </w:p>
        </w:tc>
        <w:tc>
          <w:tcPr>
            <w:tcW w:w="496" w:type="pct"/>
          </w:tcPr>
          <w:p w:rsidR="00764736" w:rsidRPr="00D478DB" w:rsidRDefault="00764736" w:rsidP="00D478DB">
            <w:pPr>
              <w:autoSpaceDE w:val="0"/>
              <w:autoSpaceDN w:val="0"/>
              <w:adjustRightInd w:val="0"/>
              <w:spacing w:before="120" w:after="0" w:line="240" w:lineRule="auto"/>
              <w:ind w:left="221"/>
              <w:jc w:val="both"/>
              <w:rPr>
                <w:rFonts w:ascii="Times New Roman" w:hAnsi="Times New Roman"/>
                <w:sz w:val="18"/>
                <w:szCs w:val="18"/>
              </w:rPr>
            </w:pPr>
            <w:r w:rsidRPr="00D478DB">
              <w:rPr>
                <w:rFonts w:ascii="Times New Roman" w:hAnsi="Times New Roman"/>
                <w:sz w:val="18"/>
                <w:szCs w:val="18"/>
              </w:rPr>
              <w:t>Нагорский сельсовет</w:t>
            </w:r>
          </w:p>
        </w:tc>
        <w:tc>
          <w:tcPr>
            <w:tcW w:w="400" w:type="pct"/>
          </w:tcPr>
          <w:p w:rsidR="00764736" w:rsidRPr="00D478DB" w:rsidRDefault="00764736" w:rsidP="00D478DB">
            <w:pPr>
              <w:spacing w:before="120" w:after="0" w:line="240" w:lineRule="auto"/>
              <w:ind w:left="221"/>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477"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Придорожная полоса в соответствии с ФЗ от 08.11.2007 № 257-ФЗ</w:t>
            </w:r>
          </w:p>
        </w:tc>
        <w:tc>
          <w:tcPr>
            <w:tcW w:w="522"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Приказ Департамента строительства, госэкспертизы и ЖКХ Курганской области от 02.02.2021</w:t>
            </w:r>
          </w:p>
        </w:tc>
        <w:tc>
          <w:tcPr>
            <w:tcW w:w="441" w:type="pct"/>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В соответствии с СТП Курганской области, утвержденная Постановлением Правительства Курганской области от 24.12.2012 № 658 рекомендована реконструкция автомобильной дороги</w:t>
            </w:r>
          </w:p>
        </w:tc>
      </w:tr>
      <w:bookmarkEnd w:id="79"/>
    </w:tbl>
    <w:p w:rsidR="00764736" w:rsidRPr="002E78A1" w:rsidRDefault="00764736" w:rsidP="002E78A1">
      <w:pPr>
        <w:spacing w:after="0" w:line="240" w:lineRule="auto"/>
        <w:ind w:firstLine="709"/>
        <w:jc w:val="both"/>
        <w:rPr>
          <w:rFonts w:ascii="Times New Roman" w:hAnsi="Times New Roman"/>
          <w:sz w:val="18"/>
          <w:szCs w:val="18"/>
          <w:lang w:eastAsia="ar-SA"/>
        </w:rPr>
      </w:pPr>
    </w:p>
    <w:p w:rsidR="00764736" w:rsidRPr="002E78A1" w:rsidRDefault="00764736" w:rsidP="002E78A1">
      <w:pPr>
        <w:spacing w:after="0" w:line="240" w:lineRule="auto"/>
        <w:ind w:firstLine="709"/>
        <w:jc w:val="right"/>
        <w:rPr>
          <w:rFonts w:ascii="Times New Roman" w:hAnsi="Times New Roman"/>
          <w:sz w:val="18"/>
          <w:szCs w:val="18"/>
          <w:lang w:eastAsia="ar-SA"/>
        </w:rPr>
        <w:sectPr w:rsidR="00764736" w:rsidRPr="002E78A1" w:rsidSect="002E78A1">
          <w:headerReference w:type="default" r:id="rId25"/>
          <w:footerReference w:type="default" r:id="rId26"/>
          <w:pgSz w:w="16838" w:h="11906" w:orient="landscape"/>
          <w:pgMar w:top="567" w:right="567" w:bottom="567" w:left="567" w:header="0" w:footer="0" w:gutter="0"/>
          <w:cols w:space="708"/>
          <w:docGrid w:linePitch="360"/>
        </w:sectPr>
      </w:pPr>
    </w:p>
    <w:p w:rsidR="00764736" w:rsidRPr="002E78A1" w:rsidRDefault="00764736" w:rsidP="00AE73F2">
      <w:pPr>
        <w:keepNext/>
        <w:keepLines/>
        <w:numPr>
          <w:ilvl w:val="0"/>
          <w:numId w:val="14"/>
        </w:numPr>
        <w:suppressAutoHyphens/>
        <w:spacing w:before="240" w:after="0" w:line="240" w:lineRule="auto"/>
        <w:ind w:left="0" w:firstLine="0"/>
        <w:jc w:val="center"/>
        <w:outlineLvl w:val="0"/>
        <w:rPr>
          <w:rFonts w:ascii="Times New Roman" w:hAnsi="Times New Roman"/>
          <w:b/>
          <w:bCs/>
          <w:caps/>
          <w:sz w:val="18"/>
          <w:szCs w:val="18"/>
          <w:lang w:eastAsia="ar-SA"/>
        </w:rPr>
      </w:pPr>
      <w:bookmarkStart w:id="80" w:name="_Toc16761360"/>
      <w:r w:rsidRPr="002E78A1">
        <w:rPr>
          <w:rFonts w:ascii="Times New Roman" w:hAnsi="Times New Roman"/>
          <w:b/>
          <w:bCs/>
          <w:caps/>
          <w:sz w:val="18"/>
          <w:szCs w:val="18"/>
          <w:lang w:eastAsia="ar-SA"/>
        </w:rPr>
        <w:t>Сведения о планируемых для размещения на территориях поселения объектов местного значения муниципального района</w:t>
      </w:r>
      <w:bookmarkEnd w:id="80"/>
    </w:p>
    <w:p w:rsidR="00764736" w:rsidRPr="002E78A1" w:rsidRDefault="00764736" w:rsidP="00E1714E">
      <w:pPr>
        <w:spacing w:after="0" w:line="240" w:lineRule="auto"/>
        <w:ind w:firstLine="709"/>
        <w:jc w:val="both"/>
        <w:rPr>
          <w:rFonts w:ascii="Times New Roman" w:hAnsi="Times New Roman"/>
          <w:sz w:val="18"/>
          <w:szCs w:val="18"/>
          <w:lang w:eastAsia="ar-SA"/>
        </w:rPr>
      </w:pPr>
      <w:bookmarkStart w:id="81" w:name="dst101699"/>
      <w:bookmarkStart w:id="82" w:name="_Toc370201566"/>
      <w:bookmarkEnd w:id="81"/>
      <w:r w:rsidRPr="002E78A1">
        <w:rPr>
          <w:rFonts w:ascii="Times New Roman" w:hAnsi="Times New Roman"/>
          <w:sz w:val="18"/>
          <w:szCs w:val="18"/>
          <w:lang w:eastAsia="ar-SA"/>
        </w:rPr>
        <w:t>На территорию Нагорского сельсовета распространяет действие документ территориального планирования Притобольного района Курганской области:</w:t>
      </w:r>
    </w:p>
    <w:p w:rsidR="00764736" w:rsidRPr="002E78A1" w:rsidRDefault="00764736" w:rsidP="00AE73F2">
      <w:pPr>
        <w:numPr>
          <w:ilvl w:val="0"/>
          <w:numId w:val="20"/>
        </w:numPr>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Схема территориального планирования Притобольного района Курганской области</w:t>
      </w:r>
      <w:r w:rsidRPr="002E78A1">
        <w:rPr>
          <w:rFonts w:ascii="Times New Roman" w:hAnsi="Times New Roman"/>
          <w:sz w:val="18"/>
          <w:szCs w:val="18"/>
          <w:highlight w:val="yellow"/>
          <w:lang w:eastAsia="ar-SA"/>
        </w:rPr>
        <w:t xml:space="preserve"> </w:t>
      </w:r>
      <w:r w:rsidRPr="002E78A1">
        <w:rPr>
          <w:rFonts w:ascii="Times New Roman" w:hAnsi="Times New Roman"/>
          <w:sz w:val="18"/>
          <w:szCs w:val="18"/>
          <w:lang w:eastAsia="ar-SA"/>
        </w:rPr>
        <w:t>утвержденная решением Притобольной районной думой от 28.12.2012 № 218.</w:t>
      </w:r>
    </w:p>
    <w:p w:rsidR="00764736" w:rsidRPr="002E78A1" w:rsidRDefault="00764736" w:rsidP="002E78A1">
      <w:pPr>
        <w:spacing w:after="0" w:line="240" w:lineRule="auto"/>
        <w:ind w:firstLine="709"/>
        <w:rPr>
          <w:rFonts w:ascii="Times New Roman" w:hAnsi="Times New Roman"/>
          <w:sz w:val="18"/>
          <w:szCs w:val="18"/>
          <w:lang w:eastAsia="ar-SA"/>
        </w:rPr>
      </w:pPr>
      <w:r w:rsidRPr="002E78A1">
        <w:rPr>
          <w:rFonts w:ascii="Times New Roman" w:hAnsi="Times New Roman"/>
          <w:sz w:val="18"/>
          <w:szCs w:val="18"/>
          <w:lang w:eastAsia="ar-SA"/>
        </w:rPr>
        <w:t>Сведения о видах, назначении и наименованиях, планируемых для размещения на территориях поселения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реквизиты документов территориального планирования, а также обоснование выбранного варианта размещения данных объектов представлены в таблице 5.1.</w:t>
      </w:r>
    </w:p>
    <w:p w:rsidR="00764736" w:rsidRPr="002E78A1" w:rsidRDefault="00764736" w:rsidP="002E78A1">
      <w:pPr>
        <w:spacing w:before="120" w:after="0" w:line="240" w:lineRule="auto"/>
        <w:ind w:firstLine="709"/>
        <w:jc w:val="right"/>
        <w:rPr>
          <w:rFonts w:ascii="Times New Roman" w:hAnsi="Times New Roman"/>
          <w:b/>
          <w:i/>
          <w:color w:val="000000"/>
          <w:sz w:val="18"/>
          <w:szCs w:val="18"/>
          <w:lang w:eastAsia="en-US"/>
        </w:rPr>
      </w:pPr>
      <w:r w:rsidRPr="002E78A1">
        <w:rPr>
          <w:rFonts w:ascii="Times New Roman" w:hAnsi="Times New Roman"/>
          <w:b/>
          <w:i/>
          <w:color w:val="000000"/>
          <w:sz w:val="18"/>
          <w:szCs w:val="18"/>
          <w:lang w:eastAsia="en-US"/>
        </w:rPr>
        <w:t>Таблица 5.1</w:t>
      </w:r>
    </w:p>
    <w:p w:rsidR="00764736" w:rsidRPr="002E78A1" w:rsidRDefault="00764736" w:rsidP="002E78A1">
      <w:pPr>
        <w:keepNext/>
        <w:suppressAutoHyphens/>
        <w:spacing w:after="120" w:line="240" w:lineRule="auto"/>
        <w:jc w:val="center"/>
        <w:rPr>
          <w:rFonts w:ascii="Times New Roman" w:hAnsi="Times New Roman"/>
          <w:b/>
          <w:i/>
          <w:sz w:val="18"/>
          <w:szCs w:val="18"/>
          <w:lang w:eastAsia="ar-SA"/>
        </w:rPr>
      </w:pPr>
      <w:r w:rsidRPr="002E78A1">
        <w:rPr>
          <w:rFonts w:ascii="Times New Roman" w:hAnsi="Times New Roman"/>
          <w:b/>
          <w:i/>
          <w:sz w:val="18"/>
          <w:szCs w:val="18"/>
          <w:lang w:eastAsia="ar-SA"/>
        </w:rPr>
        <w:t>Сведения о планируемых для размещения на территории поселения объектах местного значения муниципального района</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28" w:type="dxa"/>
          <w:right w:w="28" w:type="dxa"/>
        </w:tblCellMar>
        <w:tblLook w:val="00A0"/>
      </w:tblPr>
      <w:tblGrid>
        <w:gridCol w:w="801"/>
        <w:gridCol w:w="866"/>
        <w:gridCol w:w="1782"/>
        <w:gridCol w:w="1341"/>
        <w:gridCol w:w="1724"/>
        <w:gridCol w:w="1429"/>
        <w:gridCol w:w="1731"/>
        <w:gridCol w:w="1378"/>
        <w:gridCol w:w="1670"/>
        <w:gridCol w:w="1588"/>
        <w:gridCol w:w="1747"/>
      </w:tblGrid>
      <w:tr w:rsidR="00764736" w:rsidRPr="002E78A1" w:rsidTr="00D478DB">
        <w:trPr>
          <w:cantSplit/>
          <w:tblHeader/>
        </w:trPr>
        <w:tc>
          <w:tcPr>
            <w:tcW w:w="239"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Номер объекта</w:t>
            </w:r>
          </w:p>
        </w:tc>
        <w:tc>
          <w:tcPr>
            <w:tcW w:w="282"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Код объекта</w:t>
            </w:r>
          </w:p>
        </w:tc>
        <w:tc>
          <w:tcPr>
            <w:tcW w:w="573"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Вид объекта</w:t>
            </w:r>
          </w:p>
        </w:tc>
        <w:tc>
          <w:tcPr>
            <w:tcW w:w="436"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Назначение объекта</w:t>
            </w:r>
          </w:p>
        </w:tc>
        <w:tc>
          <w:tcPr>
            <w:tcW w:w="560"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Наименование объекта</w:t>
            </w:r>
          </w:p>
        </w:tc>
        <w:tc>
          <w:tcPr>
            <w:tcW w:w="465"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Основные характеристики объекта</w:t>
            </w:r>
          </w:p>
        </w:tc>
        <w:tc>
          <w:tcPr>
            <w:tcW w:w="492"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Местоположение</w:t>
            </w:r>
          </w:p>
        </w:tc>
        <w:tc>
          <w:tcPr>
            <w:tcW w:w="396"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Планируемые мероприятия по объекту</w:t>
            </w:r>
          </w:p>
        </w:tc>
        <w:tc>
          <w:tcPr>
            <w:tcW w:w="472"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Характеристика зон с особыми условиями использования территории</w:t>
            </w:r>
          </w:p>
        </w:tc>
        <w:tc>
          <w:tcPr>
            <w:tcW w:w="516"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Реквизиты документов территориального планирования</w:t>
            </w:r>
          </w:p>
        </w:tc>
        <w:tc>
          <w:tcPr>
            <w:tcW w:w="568" w:type="pct"/>
            <w:shd w:val="clear" w:color="auto" w:fill="D9D9D9"/>
          </w:tcPr>
          <w:p w:rsidR="00764736" w:rsidRPr="00D478DB" w:rsidRDefault="00764736" w:rsidP="00D478DB">
            <w:pPr>
              <w:keepNext/>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Обоснование выбранного варианта размещения</w:t>
            </w:r>
          </w:p>
        </w:tc>
      </w:tr>
      <w:tr w:rsidR="00764736" w:rsidRPr="002E78A1" w:rsidTr="00D478DB">
        <w:trPr>
          <w:cantSplit/>
          <w:trHeight w:val="2560"/>
        </w:trPr>
        <w:tc>
          <w:tcPr>
            <w:tcW w:w="239" w:type="pct"/>
            <w:shd w:val="clear" w:color="auto" w:fill="F2F2F2"/>
          </w:tcPr>
          <w:p w:rsidR="00764736" w:rsidRPr="00D478DB" w:rsidRDefault="00764736" w:rsidP="00D478DB">
            <w:pPr>
              <w:numPr>
                <w:ilvl w:val="0"/>
                <w:numId w:val="34"/>
              </w:numPr>
              <w:spacing w:before="120" w:after="0" w:line="240" w:lineRule="auto"/>
              <w:contextualSpacing/>
              <w:jc w:val="center"/>
              <w:rPr>
                <w:rFonts w:ascii="Times New Roman" w:hAnsi="Times New Roman"/>
                <w:sz w:val="18"/>
                <w:szCs w:val="18"/>
              </w:rPr>
            </w:pPr>
          </w:p>
        </w:tc>
        <w:tc>
          <w:tcPr>
            <w:tcW w:w="282" w:type="pct"/>
          </w:tcPr>
          <w:p w:rsidR="00764736" w:rsidRPr="00D478DB" w:rsidRDefault="00764736" w:rsidP="00D478DB">
            <w:pPr>
              <w:spacing w:before="120" w:after="0" w:line="240" w:lineRule="auto"/>
              <w:jc w:val="both"/>
              <w:rPr>
                <w:rFonts w:ascii="Times New Roman" w:hAnsi="Times New Roman"/>
                <w:sz w:val="18"/>
                <w:szCs w:val="18"/>
                <w:highlight w:val="yellow"/>
              </w:rPr>
            </w:pPr>
            <w:r w:rsidRPr="00D478DB">
              <w:rPr>
                <w:rFonts w:ascii="Times New Roman" w:hAnsi="Times New Roman"/>
                <w:sz w:val="18"/>
                <w:szCs w:val="18"/>
              </w:rPr>
              <w:t>602010102</w:t>
            </w:r>
          </w:p>
        </w:tc>
        <w:tc>
          <w:tcPr>
            <w:tcW w:w="573" w:type="pct"/>
          </w:tcPr>
          <w:p w:rsidR="00764736" w:rsidRPr="00D478DB" w:rsidRDefault="00764736" w:rsidP="00D478DB">
            <w:pPr>
              <w:spacing w:before="120" w:after="0" w:line="240" w:lineRule="auto"/>
              <w:ind w:left="18"/>
              <w:jc w:val="both"/>
              <w:rPr>
                <w:rFonts w:ascii="Times New Roman" w:hAnsi="Times New Roman"/>
                <w:sz w:val="18"/>
                <w:szCs w:val="18"/>
                <w:highlight w:val="yellow"/>
              </w:rPr>
            </w:pPr>
            <w:r w:rsidRPr="00D478DB">
              <w:rPr>
                <w:rFonts w:ascii="Times New Roman" w:hAnsi="Times New Roman"/>
                <w:sz w:val="18"/>
                <w:szCs w:val="18"/>
              </w:rPr>
              <w:t>Общеобразовательная организация</w:t>
            </w:r>
          </w:p>
        </w:tc>
        <w:tc>
          <w:tcPr>
            <w:tcW w:w="436" w:type="pct"/>
          </w:tcPr>
          <w:p w:rsidR="00764736" w:rsidRPr="00D478DB" w:rsidRDefault="00764736" w:rsidP="00D478DB">
            <w:pPr>
              <w:spacing w:before="120" w:after="0" w:line="240" w:lineRule="auto"/>
              <w:ind w:left="15"/>
              <w:jc w:val="both"/>
              <w:rPr>
                <w:rFonts w:ascii="Times New Roman" w:hAnsi="Times New Roman"/>
                <w:sz w:val="18"/>
                <w:szCs w:val="18"/>
                <w:highlight w:val="yellow"/>
              </w:rPr>
            </w:pPr>
            <w:r w:rsidRPr="00D478DB">
              <w:rPr>
                <w:rFonts w:ascii="Times New Roman" w:hAnsi="Times New Roman"/>
                <w:sz w:val="18"/>
                <w:szCs w:val="18"/>
              </w:rPr>
              <w:t>Развитие социальной инфраструктуры</w:t>
            </w:r>
          </w:p>
        </w:tc>
        <w:tc>
          <w:tcPr>
            <w:tcW w:w="560" w:type="pct"/>
          </w:tcPr>
          <w:p w:rsidR="00764736" w:rsidRPr="00D478DB" w:rsidRDefault="00764736" w:rsidP="00D478DB">
            <w:pPr>
              <w:autoSpaceDE w:val="0"/>
              <w:autoSpaceDN w:val="0"/>
              <w:adjustRightInd w:val="0"/>
              <w:spacing w:before="120" w:after="0" w:line="240" w:lineRule="auto"/>
              <w:jc w:val="both"/>
              <w:rPr>
                <w:rFonts w:ascii="Times New Roman" w:hAnsi="Times New Roman"/>
                <w:sz w:val="18"/>
                <w:szCs w:val="18"/>
                <w:highlight w:val="yellow"/>
              </w:rPr>
            </w:pPr>
            <w:r w:rsidRPr="00D478DB">
              <w:rPr>
                <w:rFonts w:ascii="Times New Roman" w:hAnsi="Times New Roman"/>
                <w:sz w:val="18"/>
                <w:szCs w:val="18"/>
              </w:rPr>
              <w:t>МКОУ «Нагорская общеобразовательная школа»</w:t>
            </w:r>
          </w:p>
        </w:tc>
        <w:tc>
          <w:tcPr>
            <w:tcW w:w="465" w:type="pct"/>
          </w:tcPr>
          <w:p w:rsidR="00764736" w:rsidRPr="00D478DB" w:rsidRDefault="00764736" w:rsidP="00D478DB">
            <w:pPr>
              <w:autoSpaceDE w:val="0"/>
              <w:autoSpaceDN w:val="0"/>
              <w:adjustRightInd w:val="0"/>
              <w:spacing w:before="120" w:after="0" w:line="240" w:lineRule="auto"/>
              <w:ind w:left="-47"/>
              <w:jc w:val="both"/>
              <w:rPr>
                <w:rFonts w:ascii="Times New Roman" w:hAnsi="Times New Roman"/>
                <w:sz w:val="18"/>
                <w:szCs w:val="18"/>
                <w:highlight w:val="yellow"/>
              </w:rPr>
            </w:pPr>
            <w:r w:rsidRPr="00D478DB">
              <w:rPr>
                <w:rFonts w:ascii="Times New Roman" w:hAnsi="Times New Roman"/>
                <w:sz w:val="18"/>
                <w:szCs w:val="18"/>
              </w:rPr>
              <w:t>Устанавливаются техническим заданием</w:t>
            </w:r>
          </w:p>
        </w:tc>
        <w:tc>
          <w:tcPr>
            <w:tcW w:w="492" w:type="pct"/>
          </w:tcPr>
          <w:p w:rsidR="00764736" w:rsidRPr="00D478DB" w:rsidRDefault="00764736" w:rsidP="00D478DB">
            <w:pPr>
              <w:autoSpaceDE w:val="0"/>
              <w:autoSpaceDN w:val="0"/>
              <w:adjustRightInd w:val="0"/>
              <w:spacing w:before="120" w:after="0" w:line="240" w:lineRule="auto"/>
              <w:jc w:val="both"/>
              <w:rPr>
                <w:rFonts w:ascii="Times New Roman" w:hAnsi="Times New Roman"/>
                <w:sz w:val="18"/>
                <w:szCs w:val="18"/>
                <w:highlight w:val="yellow"/>
              </w:rPr>
            </w:pPr>
            <w:r w:rsidRPr="00D478DB">
              <w:rPr>
                <w:rFonts w:ascii="Times New Roman" w:hAnsi="Times New Roman"/>
                <w:sz w:val="18"/>
                <w:szCs w:val="18"/>
              </w:rPr>
              <w:t>Нагорский сельсовет, с. Нагорское</w:t>
            </w:r>
          </w:p>
        </w:tc>
        <w:tc>
          <w:tcPr>
            <w:tcW w:w="396" w:type="pct"/>
          </w:tcPr>
          <w:p w:rsidR="00764736" w:rsidRPr="00D478DB" w:rsidRDefault="00764736" w:rsidP="00D478DB">
            <w:pPr>
              <w:spacing w:before="120" w:after="0" w:line="240" w:lineRule="auto"/>
              <w:jc w:val="both"/>
              <w:rPr>
                <w:rFonts w:ascii="Times New Roman" w:hAnsi="Times New Roman"/>
                <w:sz w:val="18"/>
                <w:szCs w:val="18"/>
                <w:highlight w:val="yellow"/>
              </w:rPr>
            </w:pPr>
            <w:r w:rsidRPr="00D478DB">
              <w:rPr>
                <w:rFonts w:ascii="Times New Roman" w:hAnsi="Times New Roman"/>
                <w:sz w:val="18"/>
                <w:szCs w:val="18"/>
              </w:rPr>
              <w:t>Планируемый к реконструкции</w:t>
            </w:r>
          </w:p>
        </w:tc>
        <w:tc>
          <w:tcPr>
            <w:tcW w:w="472" w:type="pct"/>
          </w:tcPr>
          <w:p w:rsidR="00764736" w:rsidRPr="00D478DB" w:rsidRDefault="00764736" w:rsidP="00D478DB">
            <w:pPr>
              <w:spacing w:before="120" w:after="0" w:line="240" w:lineRule="auto"/>
              <w:jc w:val="center"/>
              <w:rPr>
                <w:rFonts w:ascii="Times New Roman" w:hAnsi="Times New Roman"/>
                <w:sz w:val="18"/>
                <w:szCs w:val="18"/>
              </w:rPr>
            </w:pPr>
            <w:r w:rsidRPr="00D478DB">
              <w:rPr>
                <w:rFonts w:ascii="Times New Roman" w:hAnsi="Times New Roman"/>
                <w:sz w:val="18"/>
                <w:szCs w:val="18"/>
              </w:rPr>
              <w:t>Не устанавливается</w:t>
            </w:r>
          </w:p>
        </w:tc>
        <w:tc>
          <w:tcPr>
            <w:tcW w:w="516" w:type="pct"/>
          </w:tcPr>
          <w:p w:rsidR="00764736" w:rsidRPr="00D478DB" w:rsidRDefault="00764736" w:rsidP="00D478DB">
            <w:pPr>
              <w:spacing w:before="120" w:after="0" w:line="240" w:lineRule="auto"/>
              <w:jc w:val="both"/>
              <w:rPr>
                <w:rFonts w:ascii="Times New Roman" w:hAnsi="Times New Roman"/>
                <w:sz w:val="18"/>
                <w:szCs w:val="18"/>
                <w:highlight w:val="yellow"/>
              </w:rPr>
            </w:pPr>
            <w:r w:rsidRPr="00D478DB">
              <w:rPr>
                <w:rFonts w:ascii="Times New Roman" w:hAnsi="Times New Roman"/>
                <w:sz w:val="18"/>
                <w:szCs w:val="18"/>
              </w:rPr>
              <w:t>СТП Притобольного района Курганской области утвержденная решением Притобольной районной думой от 28.12.2012 № 218.</w:t>
            </w:r>
          </w:p>
        </w:tc>
        <w:tc>
          <w:tcPr>
            <w:tcW w:w="568" w:type="pct"/>
          </w:tcPr>
          <w:p w:rsidR="00764736" w:rsidRPr="00D478DB" w:rsidRDefault="00764736" w:rsidP="00D478DB">
            <w:pPr>
              <w:autoSpaceDE w:val="0"/>
              <w:spacing w:before="120" w:after="40" w:line="240" w:lineRule="auto"/>
              <w:jc w:val="both"/>
              <w:rPr>
                <w:rFonts w:ascii="Times New Roman" w:hAnsi="Times New Roman"/>
                <w:sz w:val="18"/>
                <w:szCs w:val="18"/>
                <w:highlight w:val="yellow"/>
              </w:rPr>
            </w:pPr>
            <w:r w:rsidRPr="00D478DB">
              <w:rPr>
                <w:rFonts w:ascii="Times New Roman" w:hAnsi="Times New Roman"/>
                <w:sz w:val="18"/>
                <w:szCs w:val="18"/>
              </w:rPr>
              <w:t>Схемой территориального Притобольного района предусматривается реконструкция общеобразовательной организации в с. Нагорское</w:t>
            </w:r>
          </w:p>
        </w:tc>
      </w:tr>
      <w:tr w:rsidR="00764736" w:rsidRPr="002E78A1" w:rsidTr="00D478DB">
        <w:trPr>
          <w:cantSplit/>
          <w:trHeight w:val="2560"/>
        </w:trPr>
        <w:tc>
          <w:tcPr>
            <w:tcW w:w="239" w:type="pct"/>
            <w:shd w:val="clear" w:color="auto" w:fill="F2F2F2"/>
          </w:tcPr>
          <w:p w:rsidR="00764736" w:rsidRPr="00D478DB" w:rsidRDefault="00764736" w:rsidP="00D478DB">
            <w:pPr>
              <w:numPr>
                <w:ilvl w:val="0"/>
                <w:numId w:val="34"/>
              </w:numPr>
              <w:spacing w:before="120" w:after="0" w:line="240" w:lineRule="auto"/>
              <w:contextualSpacing/>
              <w:jc w:val="center"/>
              <w:rPr>
                <w:rFonts w:ascii="Times New Roman" w:hAnsi="Times New Roman"/>
                <w:sz w:val="18"/>
                <w:szCs w:val="18"/>
              </w:rPr>
            </w:pPr>
          </w:p>
        </w:tc>
        <w:tc>
          <w:tcPr>
            <w:tcW w:w="282" w:type="pct"/>
          </w:tcPr>
          <w:p w:rsidR="00764736" w:rsidRPr="00D478DB" w:rsidRDefault="00764736" w:rsidP="00D478DB">
            <w:pPr>
              <w:spacing w:before="120" w:after="0" w:line="240" w:lineRule="auto"/>
              <w:jc w:val="both"/>
              <w:rPr>
                <w:rFonts w:ascii="Times New Roman" w:hAnsi="Times New Roman"/>
                <w:sz w:val="18"/>
                <w:szCs w:val="18"/>
              </w:rPr>
            </w:pPr>
            <w:r w:rsidRPr="00D478DB">
              <w:rPr>
                <w:rFonts w:ascii="Times New Roman" w:hAnsi="Times New Roman"/>
                <w:sz w:val="18"/>
                <w:szCs w:val="18"/>
              </w:rPr>
              <w:t>602010605</w:t>
            </w:r>
          </w:p>
        </w:tc>
        <w:tc>
          <w:tcPr>
            <w:tcW w:w="573" w:type="pct"/>
          </w:tcPr>
          <w:p w:rsidR="00764736" w:rsidRPr="00D478DB" w:rsidRDefault="00764736" w:rsidP="00D478DB">
            <w:pPr>
              <w:spacing w:before="120" w:after="0" w:line="240" w:lineRule="auto"/>
              <w:jc w:val="both"/>
              <w:rPr>
                <w:rFonts w:ascii="Times New Roman" w:hAnsi="Times New Roman"/>
                <w:sz w:val="18"/>
                <w:szCs w:val="18"/>
              </w:rPr>
            </w:pPr>
            <w:r w:rsidRPr="00D478DB">
              <w:rPr>
                <w:rFonts w:ascii="Times New Roman" w:hAnsi="Times New Roman"/>
                <w:sz w:val="18"/>
                <w:szCs w:val="18"/>
              </w:rPr>
              <w:t>Объекты физкультурно-досугового назначения и активного отдыха</w:t>
            </w:r>
          </w:p>
        </w:tc>
        <w:tc>
          <w:tcPr>
            <w:tcW w:w="436" w:type="pct"/>
          </w:tcPr>
          <w:p w:rsidR="00764736" w:rsidRPr="00D478DB" w:rsidRDefault="00764736" w:rsidP="00D478DB">
            <w:pPr>
              <w:spacing w:before="120" w:after="0" w:line="240" w:lineRule="auto"/>
              <w:jc w:val="both"/>
              <w:rPr>
                <w:rFonts w:ascii="Times New Roman" w:hAnsi="Times New Roman"/>
                <w:sz w:val="18"/>
                <w:szCs w:val="18"/>
              </w:rPr>
            </w:pPr>
            <w:r w:rsidRPr="00D478DB">
              <w:rPr>
                <w:rFonts w:ascii="Times New Roman" w:hAnsi="Times New Roman"/>
                <w:sz w:val="18"/>
                <w:szCs w:val="18"/>
              </w:rPr>
              <w:t>Развитие социальной инфраструктуры</w:t>
            </w:r>
          </w:p>
        </w:tc>
        <w:tc>
          <w:tcPr>
            <w:tcW w:w="560" w:type="pct"/>
          </w:tcPr>
          <w:p w:rsidR="00764736" w:rsidRPr="00D478DB" w:rsidRDefault="00764736" w:rsidP="00D478DB">
            <w:pPr>
              <w:autoSpaceDE w:val="0"/>
              <w:autoSpaceDN w:val="0"/>
              <w:adjustRightInd w:val="0"/>
              <w:spacing w:before="120" w:after="0" w:line="240" w:lineRule="auto"/>
              <w:jc w:val="both"/>
              <w:rPr>
                <w:rFonts w:ascii="Times New Roman" w:hAnsi="Times New Roman"/>
                <w:sz w:val="18"/>
                <w:szCs w:val="18"/>
                <w:highlight w:val="yellow"/>
              </w:rPr>
            </w:pPr>
            <w:r w:rsidRPr="00D478DB">
              <w:rPr>
                <w:rFonts w:ascii="Times New Roman" w:hAnsi="Times New Roman"/>
                <w:sz w:val="18"/>
                <w:szCs w:val="18"/>
              </w:rPr>
              <w:t>Объект физкультурно-досугового назначения и активного отдыха</w:t>
            </w:r>
          </w:p>
        </w:tc>
        <w:tc>
          <w:tcPr>
            <w:tcW w:w="465" w:type="pct"/>
          </w:tcPr>
          <w:p w:rsidR="00764736" w:rsidRPr="00D478DB" w:rsidRDefault="00764736" w:rsidP="00D478DB">
            <w:pPr>
              <w:autoSpaceDE w:val="0"/>
              <w:autoSpaceDN w:val="0"/>
              <w:adjustRightInd w:val="0"/>
              <w:spacing w:before="120" w:after="0" w:line="240" w:lineRule="auto"/>
              <w:jc w:val="both"/>
              <w:rPr>
                <w:rFonts w:ascii="Times New Roman" w:hAnsi="Times New Roman"/>
                <w:sz w:val="18"/>
                <w:szCs w:val="18"/>
              </w:rPr>
            </w:pPr>
            <w:r w:rsidRPr="00D478DB">
              <w:rPr>
                <w:rFonts w:ascii="Times New Roman" w:hAnsi="Times New Roman"/>
                <w:sz w:val="18"/>
                <w:szCs w:val="18"/>
              </w:rPr>
              <w:t>Устанавливаются техническим заданием</w:t>
            </w:r>
          </w:p>
        </w:tc>
        <w:tc>
          <w:tcPr>
            <w:tcW w:w="492" w:type="pct"/>
          </w:tcPr>
          <w:p w:rsidR="00764736" w:rsidRPr="00D478DB" w:rsidRDefault="00764736" w:rsidP="00D478DB">
            <w:pPr>
              <w:autoSpaceDE w:val="0"/>
              <w:autoSpaceDN w:val="0"/>
              <w:adjustRightInd w:val="0"/>
              <w:spacing w:before="120" w:after="0" w:line="240" w:lineRule="auto"/>
              <w:jc w:val="both"/>
              <w:rPr>
                <w:rFonts w:ascii="Times New Roman" w:hAnsi="Times New Roman"/>
                <w:sz w:val="18"/>
                <w:szCs w:val="18"/>
              </w:rPr>
            </w:pPr>
            <w:r w:rsidRPr="00D478DB">
              <w:rPr>
                <w:rFonts w:ascii="Times New Roman" w:hAnsi="Times New Roman"/>
                <w:sz w:val="18"/>
                <w:szCs w:val="18"/>
              </w:rPr>
              <w:t>Нагорский сельсовет, с. Нагорское</w:t>
            </w:r>
          </w:p>
        </w:tc>
        <w:tc>
          <w:tcPr>
            <w:tcW w:w="396" w:type="pct"/>
          </w:tcPr>
          <w:p w:rsidR="00764736" w:rsidRPr="00D478DB" w:rsidRDefault="00764736" w:rsidP="00D478DB">
            <w:pPr>
              <w:spacing w:before="120" w:after="0" w:line="240" w:lineRule="auto"/>
              <w:ind w:left="-45"/>
              <w:jc w:val="both"/>
              <w:rPr>
                <w:rFonts w:ascii="Times New Roman" w:hAnsi="Times New Roman"/>
                <w:sz w:val="18"/>
                <w:szCs w:val="18"/>
              </w:rPr>
            </w:pPr>
            <w:r w:rsidRPr="00D478DB">
              <w:rPr>
                <w:rFonts w:ascii="Times New Roman" w:hAnsi="Times New Roman"/>
                <w:sz w:val="18"/>
                <w:szCs w:val="18"/>
              </w:rPr>
              <w:t>Планируемый к размещению</w:t>
            </w:r>
          </w:p>
        </w:tc>
        <w:tc>
          <w:tcPr>
            <w:tcW w:w="472" w:type="pct"/>
          </w:tcPr>
          <w:p w:rsidR="00764736" w:rsidRPr="00D478DB" w:rsidRDefault="00764736" w:rsidP="00D478DB">
            <w:pPr>
              <w:spacing w:before="120" w:after="0" w:line="240" w:lineRule="auto"/>
              <w:ind w:left="55"/>
              <w:jc w:val="center"/>
              <w:rPr>
                <w:rFonts w:ascii="Times New Roman" w:hAnsi="Times New Roman"/>
                <w:sz w:val="18"/>
                <w:szCs w:val="18"/>
              </w:rPr>
            </w:pPr>
            <w:r w:rsidRPr="00D478DB">
              <w:rPr>
                <w:rFonts w:ascii="Times New Roman" w:hAnsi="Times New Roman"/>
                <w:sz w:val="18"/>
                <w:szCs w:val="18"/>
              </w:rPr>
              <w:t>Не устанавливается</w:t>
            </w:r>
          </w:p>
        </w:tc>
        <w:tc>
          <w:tcPr>
            <w:tcW w:w="516" w:type="pct"/>
          </w:tcPr>
          <w:p w:rsidR="00764736" w:rsidRPr="00D478DB" w:rsidRDefault="00764736" w:rsidP="00D478DB">
            <w:pPr>
              <w:spacing w:before="120" w:after="0" w:line="240" w:lineRule="auto"/>
              <w:jc w:val="both"/>
              <w:rPr>
                <w:rFonts w:ascii="Times New Roman" w:hAnsi="Times New Roman"/>
                <w:sz w:val="18"/>
                <w:szCs w:val="18"/>
                <w:highlight w:val="yellow"/>
              </w:rPr>
            </w:pPr>
            <w:r w:rsidRPr="00D478DB">
              <w:rPr>
                <w:rFonts w:ascii="Times New Roman" w:hAnsi="Times New Roman"/>
                <w:sz w:val="18"/>
                <w:szCs w:val="18"/>
              </w:rPr>
              <w:t>СТП Притобольного района Курганской области утвержденная решением Притобольной районной думой от 28.12.2012 № 218.</w:t>
            </w:r>
          </w:p>
        </w:tc>
        <w:tc>
          <w:tcPr>
            <w:tcW w:w="568" w:type="pct"/>
          </w:tcPr>
          <w:p w:rsidR="00764736" w:rsidRPr="00D478DB" w:rsidRDefault="00764736" w:rsidP="00D478DB">
            <w:pPr>
              <w:autoSpaceDE w:val="0"/>
              <w:spacing w:before="120" w:after="40" w:line="240" w:lineRule="auto"/>
              <w:jc w:val="both"/>
              <w:rPr>
                <w:rFonts w:ascii="Times New Roman" w:hAnsi="Times New Roman"/>
                <w:sz w:val="18"/>
                <w:szCs w:val="18"/>
                <w:highlight w:val="yellow"/>
              </w:rPr>
            </w:pPr>
            <w:r w:rsidRPr="00D478DB">
              <w:rPr>
                <w:rFonts w:ascii="Times New Roman" w:hAnsi="Times New Roman"/>
                <w:sz w:val="18"/>
                <w:szCs w:val="18"/>
              </w:rPr>
              <w:t>Схемой территориального Притобольного района предусматривается размещение объекта физкультурно-досугового назначения и активного отдыха с. Нагорское</w:t>
            </w:r>
          </w:p>
        </w:tc>
      </w:tr>
    </w:tbl>
    <w:p w:rsidR="00764736" w:rsidRPr="002E78A1" w:rsidRDefault="00764736" w:rsidP="002E78A1">
      <w:pPr>
        <w:spacing w:after="0" w:line="240" w:lineRule="auto"/>
        <w:ind w:firstLine="709"/>
        <w:jc w:val="both"/>
        <w:rPr>
          <w:rFonts w:ascii="Times New Roman" w:hAnsi="Times New Roman"/>
          <w:sz w:val="18"/>
          <w:szCs w:val="18"/>
          <w:lang w:eastAsia="ar-SA"/>
        </w:rPr>
      </w:pPr>
    </w:p>
    <w:p w:rsidR="00764736" w:rsidRPr="002E78A1" w:rsidRDefault="00764736" w:rsidP="00AE73F2">
      <w:pPr>
        <w:keepNext/>
        <w:keepLines/>
        <w:numPr>
          <w:ilvl w:val="0"/>
          <w:numId w:val="14"/>
        </w:numPr>
        <w:suppressAutoHyphens/>
        <w:spacing w:before="120" w:after="0" w:line="240" w:lineRule="auto"/>
        <w:ind w:left="0" w:firstLine="0"/>
        <w:jc w:val="center"/>
        <w:outlineLvl w:val="0"/>
        <w:rPr>
          <w:rFonts w:ascii="Times New Roman" w:hAnsi="Times New Roman"/>
          <w:b/>
          <w:bCs/>
          <w:caps/>
          <w:sz w:val="18"/>
          <w:szCs w:val="18"/>
          <w:shd w:val="clear" w:color="auto" w:fill="FFFFFF"/>
        </w:rPr>
      </w:pPr>
      <w:bookmarkStart w:id="83" w:name="_Toc16761361"/>
      <w:r w:rsidRPr="002E78A1">
        <w:rPr>
          <w:rFonts w:ascii="Times New Roman" w:hAnsi="Times New Roman"/>
          <w:b/>
          <w:bCs/>
          <w:caps/>
          <w:sz w:val="18"/>
          <w:szCs w:val="18"/>
          <w:shd w:val="clear" w:color="auto" w:fill="FFFFFF"/>
        </w:rPr>
        <w:t xml:space="preserve">Перечень и характеристика основных факторов риска </w:t>
      </w:r>
      <w:r w:rsidRPr="002E78A1">
        <w:rPr>
          <w:rFonts w:ascii="Times New Roman" w:hAnsi="Times New Roman"/>
          <w:b/>
          <w:bCs/>
          <w:caps/>
          <w:sz w:val="18"/>
          <w:szCs w:val="18"/>
          <w:lang w:eastAsia="ar-SA"/>
        </w:rPr>
        <w:t>возникновения</w:t>
      </w:r>
      <w:r w:rsidRPr="002E78A1">
        <w:rPr>
          <w:rFonts w:ascii="Times New Roman" w:hAnsi="Times New Roman"/>
          <w:b/>
          <w:bCs/>
          <w:caps/>
          <w:sz w:val="18"/>
          <w:szCs w:val="18"/>
          <w:shd w:val="clear" w:color="auto" w:fill="FFFFFF"/>
        </w:rPr>
        <w:t xml:space="preserve"> чрезвычайных ситуаций природного и техногенного характера</w:t>
      </w:r>
      <w:bookmarkEnd w:id="83"/>
    </w:p>
    <w:p w:rsidR="00764736" w:rsidRPr="002E78A1" w:rsidRDefault="00764736" w:rsidP="00E1714E">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Нагорского сельсовета.</w:t>
      </w:r>
    </w:p>
    <w:p w:rsidR="00764736" w:rsidRPr="002E78A1" w:rsidRDefault="00764736" w:rsidP="00AE73F2">
      <w:pPr>
        <w:keepNext/>
        <w:numPr>
          <w:ilvl w:val="1"/>
          <w:numId w:val="14"/>
        </w:numPr>
        <w:suppressAutoHyphens/>
        <w:spacing w:before="240" w:after="0" w:line="240" w:lineRule="auto"/>
        <w:ind w:left="0" w:firstLine="0"/>
        <w:jc w:val="center"/>
        <w:outlineLvl w:val="1"/>
        <w:rPr>
          <w:rFonts w:ascii="Times New Roman" w:hAnsi="Times New Roman"/>
          <w:b/>
          <w:bCs/>
          <w:i/>
          <w:iCs/>
          <w:sz w:val="18"/>
          <w:szCs w:val="18"/>
        </w:rPr>
      </w:pPr>
      <w:bookmarkStart w:id="84" w:name="_Toc520277840"/>
      <w:bookmarkStart w:id="85" w:name="_Toc520277884"/>
      <w:r w:rsidRPr="002E78A1">
        <w:rPr>
          <w:rFonts w:ascii="Times New Roman" w:hAnsi="Times New Roman"/>
          <w:b/>
          <w:bCs/>
          <w:i/>
          <w:iCs/>
          <w:sz w:val="18"/>
          <w:szCs w:val="18"/>
        </w:rPr>
        <w:t xml:space="preserve"> </w:t>
      </w:r>
      <w:bookmarkStart w:id="86" w:name="_Toc16761362"/>
      <w:r w:rsidRPr="002E78A1">
        <w:rPr>
          <w:rFonts w:ascii="Times New Roman" w:hAnsi="Times New Roman"/>
          <w:b/>
          <w:bCs/>
          <w:i/>
          <w:iCs/>
          <w:sz w:val="18"/>
          <w:szCs w:val="18"/>
        </w:rPr>
        <w:t>Инженерно-технические мероприятия гражданской обороны</w:t>
      </w:r>
      <w:bookmarkEnd w:id="84"/>
      <w:bookmarkEnd w:id="85"/>
      <w:bookmarkEnd w:id="86"/>
    </w:p>
    <w:p w:rsidR="00764736" w:rsidRPr="002E78A1" w:rsidRDefault="00764736" w:rsidP="00E1714E">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По группе ГО Нагорский сельсовет – не категорирован. На территории поселения отсутствуют категорированные по ГО населенные пункты, предприятия, организации и учреждения.</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bookmarkStart w:id="87" w:name="_Toc520277841"/>
      <w:bookmarkStart w:id="88" w:name="_Toc520277885"/>
      <w:r w:rsidRPr="002E78A1">
        <w:rPr>
          <w:rFonts w:ascii="Times New Roman" w:hAnsi="Times New Roman"/>
          <w:b/>
          <w:sz w:val="18"/>
          <w:szCs w:val="18"/>
          <w:lang w:eastAsia="ar-SA"/>
        </w:rPr>
        <w:t>Расселение</w:t>
      </w:r>
      <w:bookmarkEnd w:id="87"/>
      <w:bookmarkEnd w:id="88"/>
    </w:p>
    <w:p w:rsidR="00764736" w:rsidRPr="002E78A1" w:rsidRDefault="00764736" w:rsidP="002E78A1">
      <w:pPr>
        <w:spacing w:after="0" w:line="240" w:lineRule="auto"/>
        <w:ind w:firstLine="709"/>
        <w:jc w:val="both"/>
        <w:rPr>
          <w:rFonts w:ascii="Times New Roman" w:hAnsi="Times New Roman"/>
          <w:sz w:val="18"/>
          <w:szCs w:val="18"/>
          <w:lang w:eastAsia="ar-SA"/>
        </w:rPr>
      </w:pPr>
      <w:bookmarkStart w:id="89" w:name="_Toc520277842"/>
      <w:bookmarkStart w:id="90" w:name="_Toc520277886"/>
      <w:r w:rsidRPr="002E78A1">
        <w:rPr>
          <w:rFonts w:ascii="Times New Roman" w:hAnsi="Times New Roman"/>
          <w:sz w:val="18"/>
          <w:szCs w:val="18"/>
          <w:lang w:eastAsia="ar-SA"/>
        </w:rPr>
        <w:t>Пешие маршруты эвакуации предусмотрены из административного центра поселения 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м</w:t>
      </w:r>
      <w:r w:rsidRPr="002E78A1">
        <w:rPr>
          <w:rFonts w:ascii="Times New Roman" w:hAnsi="Times New Roman"/>
          <w:sz w:val="18"/>
          <w:szCs w:val="18"/>
          <w:vertAlign w:val="superscript"/>
          <w:lang w:eastAsia="ar-SA"/>
        </w:rPr>
        <w:t>2</w:t>
      </w:r>
      <w:r w:rsidRPr="002E78A1">
        <w:rPr>
          <w:rFonts w:ascii="Times New Roman" w:hAnsi="Times New Roman"/>
          <w:sz w:val="18"/>
          <w:szCs w:val="18"/>
          <w:lang w:eastAsia="ar-SA"/>
        </w:rPr>
        <w:t xml:space="preserve"> общей площади на одного человека. </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поселения отсутствуют.</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r w:rsidRPr="002E78A1">
        <w:rPr>
          <w:rFonts w:ascii="Times New Roman" w:hAnsi="Times New Roman"/>
          <w:b/>
          <w:sz w:val="18"/>
          <w:szCs w:val="18"/>
          <w:lang w:eastAsia="ar-SA"/>
        </w:rPr>
        <w:t>Защита населения</w:t>
      </w:r>
      <w:bookmarkEnd w:id="89"/>
      <w:bookmarkEnd w:id="90"/>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Так как Нагорский сельсовет является некатегорированным, то население подлежит рассредоточению в границах территории поселения согласно мобилизационному плану.</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Нагорского сельсовета, оборудованные защитные сооружения ГО отсутствуют. </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2E78A1">
        <w:rPr>
          <w:rFonts w:ascii="Times New Roman" w:hAnsi="Times New Roman"/>
          <w:sz w:val="18"/>
          <w:szCs w:val="18"/>
          <w:vertAlign w:val="superscript"/>
          <w:lang w:eastAsia="ar-SA"/>
        </w:rPr>
        <w:t>2</w:t>
      </w:r>
      <w:r w:rsidRPr="002E78A1">
        <w:rPr>
          <w:rFonts w:ascii="Times New Roman" w:hAnsi="Times New Roman"/>
          <w:sz w:val="18"/>
          <w:szCs w:val="18"/>
          <w:lang w:eastAsia="ar-SA"/>
        </w:rPr>
        <w:t>, для хранения загрязненной уличной одежды – 0,07м</w:t>
      </w:r>
      <w:r w:rsidRPr="002E78A1">
        <w:rPr>
          <w:rFonts w:ascii="Times New Roman" w:hAnsi="Times New Roman"/>
          <w:sz w:val="18"/>
          <w:szCs w:val="18"/>
          <w:vertAlign w:val="superscript"/>
          <w:lang w:eastAsia="ar-SA"/>
        </w:rPr>
        <w:t>2</w:t>
      </w:r>
      <w:r w:rsidRPr="002E78A1">
        <w:rPr>
          <w:rFonts w:ascii="Times New Roman" w:hAnsi="Times New Roman"/>
          <w:sz w:val="18"/>
          <w:szCs w:val="18"/>
          <w:lang w:eastAsia="ar-SA"/>
        </w:rPr>
        <w:t>, для санитарного узла – 0,02м</w:t>
      </w:r>
      <w:r w:rsidRPr="002E78A1">
        <w:rPr>
          <w:rFonts w:ascii="Times New Roman" w:hAnsi="Times New Roman"/>
          <w:sz w:val="18"/>
          <w:szCs w:val="18"/>
          <w:vertAlign w:val="superscript"/>
          <w:lang w:eastAsia="ar-SA"/>
        </w:rPr>
        <w:t>2</w:t>
      </w:r>
      <w:r w:rsidRPr="002E78A1">
        <w:rPr>
          <w:rFonts w:ascii="Times New Roman" w:hAnsi="Times New Roman"/>
          <w:sz w:val="18"/>
          <w:szCs w:val="18"/>
          <w:lang w:eastAsia="ar-SA"/>
        </w:rPr>
        <w:t>. Всего на одного укрываемого рассчитывается 0,59м</w:t>
      </w:r>
      <w:r w:rsidRPr="002E78A1">
        <w:rPr>
          <w:rFonts w:ascii="Times New Roman" w:hAnsi="Times New Roman"/>
          <w:sz w:val="18"/>
          <w:szCs w:val="18"/>
          <w:vertAlign w:val="superscript"/>
          <w:lang w:eastAsia="ar-SA"/>
        </w:rPr>
        <w:t>2</w:t>
      </w:r>
      <w:r w:rsidRPr="002E78A1">
        <w:rPr>
          <w:rFonts w:ascii="Times New Roman" w:hAnsi="Times New Roman"/>
          <w:sz w:val="18"/>
          <w:szCs w:val="18"/>
          <w:lang w:eastAsia="ar-SA"/>
        </w:rPr>
        <w:t>.</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Численность населения Нагорского сельсовета составляет 1585 человека. Подлежит укрытию на расчетный срок до 95% от всего количества населения это – 1506 чел.</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соответствии с этим, проектом планируются укрытия по типу П-5 на 1506чел. Площадь планируемых укрытий составляет:</w:t>
      </w:r>
    </w:p>
    <w:p w:rsidR="00764736" w:rsidRPr="002E78A1" w:rsidRDefault="00764736" w:rsidP="002E78A1">
      <w:pPr>
        <w:spacing w:after="0" w:line="240" w:lineRule="auto"/>
        <w:ind w:firstLine="709"/>
        <w:jc w:val="center"/>
        <w:rPr>
          <w:rFonts w:ascii="Times New Roman" w:hAnsi="Times New Roman"/>
          <w:i/>
          <w:sz w:val="18"/>
          <w:szCs w:val="18"/>
          <w:lang w:eastAsia="ar-SA"/>
        </w:rPr>
      </w:pPr>
      <w:r w:rsidRPr="002E78A1">
        <w:rPr>
          <w:rFonts w:ascii="Times New Roman" w:hAnsi="Times New Roman"/>
          <w:i/>
          <w:sz w:val="18"/>
          <w:szCs w:val="18"/>
          <w:lang w:eastAsia="ar-SA"/>
        </w:rPr>
        <w:t>по типу П-5: 0,59м</w:t>
      </w:r>
      <w:r w:rsidRPr="002E78A1">
        <w:rPr>
          <w:rFonts w:ascii="Times New Roman" w:hAnsi="Times New Roman"/>
          <w:i/>
          <w:sz w:val="18"/>
          <w:szCs w:val="18"/>
          <w:vertAlign w:val="superscript"/>
          <w:lang w:eastAsia="ar-SA"/>
        </w:rPr>
        <w:t>2</w:t>
      </w:r>
      <w:r w:rsidRPr="002E78A1">
        <w:rPr>
          <w:rFonts w:ascii="Times New Roman" w:hAnsi="Times New Roman"/>
          <w:i/>
          <w:sz w:val="18"/>
          <w:szCs w:val="18"/>
          <w:lang w:eastAsia="ar-SA"/>
        </w:rPr>
        <w:t>×1506 = 888,54 м</w:t>
      </w:r>
      <w:r w:rsidRPr="002E78A1">
        <w:rPr>
          <w:rFonts w:ascii="Times New Roman" w:hAnsi="Times New Roman"/>
          <w:i/>
          <w:sz w:val="18"/>
          <w:szCs w:val="18"/>
          <w:vertAlign w:val="superscript"/>
          <w:lang w:eastAsia="ar-SA"/>
        </w:rPr>
        <w:t>2</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Таким образом, в настоящее время на территории сельского поселения необходимо иметь 888,54 м</w:t>
      </w:r>
      <w:r w:rsidRPr="002E78A1">
        <w:rPr>
          <w:rFonts w:ascii="Times New Roman" w:hAnsi="Times New Roman"/>
          <w:sz w:val="18"/>
          <w:szCs w:val="18"/>
          <w:vertAlign w:val="superscript"/>
          <w:lang w:eastAsia="ar-SA"/>
        </w:rPr>
        <w:t>2</w:t>
      </w:r>
      <w:r w:rsidRPr="002E78A1">
        <w:rPr>
          <w:rFonts w:ascii="Times New Roman" w:hAnsi="Times New Roman"/>
          <w:sz w:val="18"/>
          <w:szCs w:val="18"/>
          <w:lang w:eastAsia="ar-SA"/>
        </w:rPr>
        <w:t xml:space="preserve"> укрытий, подготовленных по требованиям СП 88.13330.2014 «Защитные сооружения гражданской обороны. Актуализированная редакция СНиП II-11-77*».</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Места расположения ПРУ следует устанавливать в соответствии с планом эвакуации. Противорадиационные укрытия, как правило, размещают:</w:t>
      </w:r>
    </w:p>
    <w:p w:rsidR="00764736" w:rsidRPr="002E78A1" w:rsidRDefault="00764736" w:rsidP="00AE73F2">
      <w:pPr>
        <w:numPr>
          <w:ilvl w:val="0"/>
          <w:numId w:val="20"/>
        </w:numPr>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в подвальных помещениях одноэтажных жилых домов, школ и детских садов, домов культуры и др.</w:t>
      </w:r>
    </w:p>
    <w:p w:rsidR="00764736" w:rsidRPr="002E78A1" w:rsidRDefault="00764736" w:rsidP="00AE73F2">
      <w:pPr>
        <w:numPr>
          <w:ilvl w:val="0"/>
          <w:numId w:val="20"/>
        </w:numPr>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в приспосабливаемых 1 этажах административных зданий, школ и др.</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Стоимость оборудования ПРУ рассчитывается на стадиях непосредственного проектирования ЗС ГО.</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bookmarkStart w:id="91" w:name="_Toc520277843"/>
      <w:bookmarkStart w:id="92" w:name="_Toc520277887"/>
      <w:r w:rsidRPr="002E78A1">
        <w:rPr>
          <w:rFonts w:ascii="Times New Roman" w:hAnsi="Times New Roman"/>
          <w:b/>
          <w:sz w:val="18"/>
          <w:szCs w:val="18"/>
          <w:lang w:eastAsia="ar-SA"/>
        </w:rPr>
        <w:t>Система оповещения ГО</w:t>
      </w:r>
      <w:bookmarkEnd w:id="91"/>
      <w:bookmarkEnd w:id="92"/>
      <w:r w:rsidRPr="002E78A1">
        <w:rPr>
          <w:rFonts w:ascii="Times New Roman" w:hAnsi="Times New Roman"/>
          <w:b/>
          <w:sz w:val="18"/>
          <w:szCs w:val="18"/>
          <w:lang w:eastAsia="ar-SA"/>
        </w:rPr>
        <w:t xml:space="preserve"> </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Основным способом оповещения и информирования населения Нагорского сельсовета о ситуациях ГО и ЧС является передача речевой информации.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Сигналы (распоряжения) ГО в Нагорском сельсовете передаются по радио, телевидению, независимо от ведомственной принадлежности и формы собственности.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Объектовые системы оповещения, оборудуются на объектах, имеющих важное экономическое или оборонное значение, они состоят:</w:t>
      </w:r>
    </w:p>
    <w:p w:rsidR="00764736" w:rsidRPr="002E78A1" w:rsidRDefault="00764736" w:rsidP="00AE73F2">
      <w:pPr>
        <w:numPr>
          <w:ilvl w:val="0"/>
          <w:numId w:val="20"/>
        </w:numPr>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из электронного оповещения персонала объекта;</w:t>
      </w:r>
    </w:p>
    <w:p w:rsidR="00764736" w:rsidRPr="002E78A1" w:rsidRDefault="00764736" w:rsidP="00AE73F2">
      <w:pPr>
        <w:numPr>
          <w:ilvl w:val="0"/>
          <w:numId w:val="20"/>
        </w:numPr>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объектовой сети радиотрансляционного вещания.</w:t>
      </w:r>
    </w:p>
    <w:p w:rsidR="00764736" w:rsidRPr="002E78A1" w:rsidRDefault="00764736" w:rsidP="002E78A1">
      <w:pPr>
        <w:spacing w:after="0" w:line="240" w:lineRule="auto"/>
        <w:ind w:firstLine="709"/>
        <w:jc w:val="both"/>
        <w:rPr>
          <w:rFonts w:ascii="Times New Roman" w:hAnsi="Times New Roman"/>
          <w:sz w:val="18"/>
          <w:szCs w:val="18"/>
          <w:lang w:eastAsia="ar-SA"/>
        </w:rPr>
      </w:pPr>
      <w:bookmarkStart w:id="93" w:name="_Toc520277844"/>
      <w:bookmarkStart w:id="94" w:name="_Toc520277888"/>
      <w:r w:rsidRPr="002E78A1">
        <w:rPr>
          <w:rFonts w:ascii="Times New Roman" w:hAnsi="Times New Roman"/>
          <w:sz w:val="18"/>
          <w:szCs w:val="18"/>
          <w:lang w:eastAsia="ar-SA"/>
        </w:rPr>
        <w:t>В настоящее время объектовые системы оповещения на территории Нагорского сельсовета отсутствуют.</w:t>
      </w:r>
    </w:p>
    <w:p w:rsidR="00764736" w:rsidRPr="002E78A1" w:rsidRDefault="00764736" w:rsidP="00AE73F2">
      <w:pPr>
        <w:keepNext/>
        <w:numPr>
          <w:ilvl w:val="1"/>
          <w:numId w:val="14"/>
        </w:numPr>
        <w:suppressAutoHyphens/>
        <w:spacing w:before="240" w:after="0" w:line="240" w:lineRule="auto"/>
        <w:ind w:left="0" w:firstLine="0"/>
        <w:jc w:val="center"/>
        <w:outlineLvl w:val="1"/>
        <w:rPr>
          <w:rFonts w:ascii="Times New Roman" w:hAnsi="Times New Roman"/>
          <w:b/>
          <w:bCs/>
          <w:i/>
          <w:iCs/>
          <w:sz w:val="18"/>
          <w:szCs w:val="18"/>
        </w:rPr>
      </w:pPr>
      <w:bookmarkStart w:id="95" w:name="_Toc16761363"/>
      <w:r w:rsidRPr="002E78A1">
        <w:rPr>
          <w:rFonts w:ascii="Times New Roman" w:hAnsi="Times New Roman"/>
          <w:b/>
          <w:bCs/>
          <w:i/>
          <w:iCs/>
          <w:sz w:val="18"/>
          <w:szCs w:val="18"/>
        </w:rPr>
        <w:t>Инженерное обеспечение территории</w:t>
      </w:r>
      <w:bookmarkEnd w:id="93"/>
      <w:bookmarkEnd w:id="94"/>
      <w:bookmarkEnd w:id="95"/>
    </w:p>
    <w:p w:rsidR="00764736" w:rsidRPr="002E78A1" w:rsidRDefault="00764736" w:rsidP="00E1714E">
      <w:pPr>
        <w:spacing w:before="120" w:after="0" w:line="240" w:lineRule="auto"/>
        <w:ind w:firstLine="709"/>
        <w:jc w:val="both"/>
        <w:rPr>
          <w:rFonts w:ascii="Times New Roman" w:hAnsi="Times New Roman"/>
          <w:b/>
          <w:sz w:val="18"/>
          <w:szCs w:val="18"/>
          <w:lang w:eastAsia="ar-SA"/>
        </w:rPr>
      </w:pPr>
      <w:bookmarkStart w:id="96" w:name="_Toc520277845"/>
      <w:bookmarkStart w:id="97" w:name="_Toc520277889"/>
      <w:r w:rsidRPr="002E78A1">
        <w:rPr>
          <w:rFonts w:ascii="Times New Roman" w:hAnsi="Times New Roman"/>
          <w:b/>
          <w:sz w:val="18"/>
          <w:szCs w:val="18"/>
          <w:lang w:eastAsia="ar-SA"/>
        </w:rPr>
        <w:t>Водоснабжение и водоотведение</w:t>
      </w:r>
      <w:bookmarkEnd w:id="96"/>
      <w:bookmarkEnd w:id="97"/>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Централизованное водоснабжение на территории Нагорского сельсовета существует на территории с. Камышное, в остальных населенных пунктах отсутствует. Население пользуется подземными источниками (артезианские скважины), шахтными колодцами и каптированными родниками.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Ресурсы подземных вод обеспечивают потребности населения поселения для хозяйственно-питьевого водоснабжения. Подача воды потребителю проводится без предварительной водоподготовки.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Качество подземных вод отвечает требованиям СанПиН 2.1.1074-01 «Питьевая вода. Гигиенические требования к качеству воды централизованных систем питьевого водоснабжения. Контроль качества» по всем показателям.</w:t>
      </w:r>
    </w:p>
    <w:p w:rsidR="00764736" w:rsidRPr="002E78A1" w:rsidRDefault="00764736" w:rsidP="002E78A1">
      <w:pPr>
        <w:autoSpaceDE w:val="0"/>
        <w:spacing w:after="0" w:line="240" w:lineRule="auto"/>
        <w:ind w:firstLine="567"/>
        <w:jc w:val="both"/>
        <w:rPr>
          <w:rFonts w:ascii="Times New Roman" w:hAnsi="Times New Roman"/>
          <w:sz w:val="18"/>
          <w:szCs w:val="18"/>
          <w:lang w:eastAsia="ar-SA"/>
        </w:rPr>
      </w:pPr>
      <w:r w:rsidRPr="002E78A1">
        <w:rPr>
          <w:rFonts w:ascii="Times New Roman" w:hAnsi="Times New Roman"/>
          <w:sz w:val="18"/>
          <w:szCs w:val="18"/>
          <w:lang w:eastAsia="ar-SA"/>
        </w:rPr>
        <w:t>Село Камышное по ул. Молодежной оборудован централизованной системой водоснабжения. Имеется одна артезианская скважина, находящиеся в собственности муниципального образования. Глубина скважины – 120 м. Вода, поднимаемая из скважин, подается насосами в водонапорные баки и далее в наружные сети водоснабжения, без очистки и обеззараживания в сеть. Скважина не имеет ограждения зон строгого режима, скважины не оборудованы контрольно-измерительной аппаратурой, кранами для отбора проб воды.</w:t>
      </w:r>
    </w:p>
    <w:p w:rsidR="00764736" w:rsidRPr="002E78A1" w:rsidRDefault="00764736" w:rsidP="002E78A1">
      <w:pPr>
        <w:autoSpaceDE w:val="0"/>
        <w:spacing w:after="0" w:line="240" w:lineRule="auto"/>
        <w:ind w:firstLine="567"/>
        <w:jc w:val="both"/>
        <w:rPr>
          <w:rFonts w:ascii="Times New Roman" w:hAnsi="Times New Roman"/>
          <w:sz w:val="18"/>
          <w:szCs w:val="18"/>
          <w:lang w:eastAsia="ar-SA"/>
        </w:rPr>
      </w:pPr>
      <w:r w:rsidRPr="002E78A1">
        <w:rPr>
          <w:rFonts w:ascii="Times New Roman" w:hAnsi="Times New Roman"/>
          <w:sz w:val="18"/>
          <w:szCs w:val="18"/>
          <w:lang w:eastAsia="ar-SA"/>
        </w:rPr>
        <w:t>Территории зоны строгого режима не окашиваются, павильоны артезианских скважин замусорены, отсутствует герметизация отверстий на оголовках скважин, что может привести к загрязнению вод подземного горизонта.</w:t>
      </w:r>
    </w:p>
    <w:p w:rsidR="00764736" w:rsidRPr="002E78A1" w:rsidRDefault="00764736" w:rsidP="002E78A1">
      <w:pPr>
        <w:autoSpaceDE w:val="0"/>
        <w:spacing w:after="0" w:line="240" w:lineRule="auto"/>
        <w:ind w:firstLine="567"/>
        <w:jc w:val="both"/>
        <w:rPr>
          <w:rFonts w:ascii="Times New Roman" w:hAnsi="Times New Roman"/>
          <w:sz w:val="18"/>
          <w:szCs w:val="18"/>
          <w:lang w:eastAsia="ar-SA"/>
        </w:rPr>
      </w:pPr>
      <w:r w:rsidRPr="002E78A1">
        <w:rPr>
          <w:rFonts w:ascii="Times New Roman" w:hAnsi="Times New Roman"/>
          <w:sz w:val="18"/>
          <w:szCs w:val="18"/>
          <w:lang w:eastAsia="ar-SA"/>
        </w:rPr>
        <w:t>На территории сельсовета имеется 4 общественных колодца, ремонт которых осуществляется Администрацией.</w:t>
      </w:r>
    </w:p>
    <w:p w:rsidR="00764736" w:rsidRPr="002E78A1" w:rsidRDefault="00764736" w:rsidP="002E78A1">
      <w:pPr>
        <w:autoSpaceDE w:val="0"/>
        <w:spacing w:after="0" w:line="240" w:lineRule="auto"/>
        <w:ind w:firstLine="567"/>
        <w:jc w:val="both"/>
        <w:rPr>
          <w:rFonts w:ascii="Times New Roman" w:hAnsi="Times New Roman"/>
          <w:sz w:val="18"/>
          <w:szCs w:val="18"/>
          <w:lang w:eastAsia="ar-SA"/>
        </w:rPr>
      </w:pPr>
      <w:r w:rsidRPr="002E78A1">
        <w:rPr>
          <w:rFonts w:ascii="Times New Roman" w:hAnsi="Times New Roman"/>
          <w:sz w:val="18"/>
          <w:szCs w:val="18"/>
          <w:lang w:eastAsia="ar-SA"/>
        </w:rPr>
        <w:t xml:space="preserve">Водонапорные башни: </w:t>
      </w:r>
    </w:p>
    <w:p w:rsidR="00764736" w:rsidRPr="002E78A1" w:rsidRDefault="00764736" w:rsidP="00AE73F2">
      <w:pPr>
        <w:numPr>
          <w:ilvl w:val="0"/>
          <w:numId w:val="31"/>
        </w:numPr>
        <w:autoSpaceDE w:val="0"/>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с. Камышное-1 шт. (с общей протяженностью трубопровода 30 м.);</w:t>
      </w:r>
    </w:p>
    <w:p w:rsidR="00764736" w:rsidRPr="002E78A1" w:rsidRDefault="00764736" w:rsidP="00AE73F2">
      <w:pPr>
        <w:numPr>
          <w:ilvl w:val="0"/>
          <w:numId w:val="31"/>
        </w:numPr>
        <w:autoSpaceDE w:val="0"/>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с. Нагорское- 1 шт.;</w:t>
      </w:r>
    </w:p>
    <w:p w:rsidR="00764736" w:rsidRPr="002E78A1" w:rsidRDefault="00764736" w:rsidP="00AE73F2">
      <w:pPr>
        <w:numPr>
          <w:ilvl w:val="0"/>
          <w:numId w:val="31"/>
        </w:numPr>
        <w:autoSpaceDE w:val="0"/>
        <w:spacing w:after="0" w:line="240" w:lineRule="auto"/>
        <w:contextualSpacing/>
        <w:jc w:val="both"/>
        <w:rPr>
          <w:rFonts w:ascii="Times New Roman" w:hAnsi="Times New Roman"/>
          <w:sz w:val="18"/>
          <w:szCs w:val="18"/>
          <w:lang w:eastAsia="ar-SA"/>
        </w:rPr>
      </w:pPr>
      <w:r w:rsidRPr="002E78A1">
        <w:rPr>
          <w:rFonts w:ascii="Times New Roman" w:hAnsi="Times New Roman"/>
          <w:sz w:val="18"/>
          <w:szCs w:val="18"/>
          <w:lang w:eastAsia="ar-SA"/>
        </w:rPr>
        <w:t>с. Утятское – 1 шт. (подлежит ремонту).</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Рекомендуется произвести мероприятия по разработке проектов для 100 % охвата водоснабжением. Также необходимо организовать пояса охраны для проектируемых источников водоснабжения.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Проектируемая схема водоснабжения принята централизованной. Хозяйственно-питьевой водопровод объединен с противопожарным. Поселковый водопровод обеспечивает хозяйственно-питьевое водопотребление в жилых и общественных зданиях, нужды коммунально-бытовых предприятий, а также тушение пожаров.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Для всех источников хозяйственно-питьевого водоснабжения в соответствии с СанПиН 2.1.4.1110-02 предусматривается разработка и обустройство зон санитарной охраны в составе трех поясов.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целях рационального расходования питьевой воды в оборудованном централизованным водоснабжением жилом секторе предлагается установка водомерных устройств.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Для экономии и контроля необходимо оборудование средствами учета воды всех потребителей воды, а также сооружений водопроводного хозяйства на всех этапах подготовки и транспортировки воды.</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При реализации генерального плана планируется осуществление следующих мероприятий:</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 xml:space="preserve"> размещение водозабора в д. Вавилкова, с. Утятское;</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размещение водопровода в д. Вавилкова, д. Новая Деревня, с. Утятское, с. Камышное, с. Нагорское.</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В населенных пунктах Нагорского сельсовета системы и сети водоотведения отсутствуют. Население использует локальные очистные сооружения, выгребные ямы, септики.</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Отсутствие централизованной канализационной сети 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Требования к очистке сточных вод предъявляются согласно нормативных документов: Водного Кодекса РФ, Закона РФ «Об охране окружающей природной среды», Закона РФ «О санитарно-эпидемиологическом благополучии населения».</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В перспективе развития организация централизованного водоотведения на территории Нагорского сельсовета предусматривает канализование новой жилой и общественной застройки, а также кварталов существующих селитебных зон самотечной канализацией в канализационные очистные сооружения, и размещение канализационных насосных станций.</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Трубопроводы канализации рекомендовано прокладывать из полиэтиленовых труб диаметром от160 до 400 мм.</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Минимальная глубина заложения будет равна глубине промерзания минус -0.3 м. В отдельных случаях, в связи с особенностями рельефа глубину заложения можно уменьшать вплоть до 0.7 м до верха трубы, с теплоизоляцией труб.</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подготовка схем водоснабжения населенных пунктов поселения для различных ситуаций и режимов работы, в соответствии с нормативными требованиями ВСН ВК 4-90;</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устья всех водозаборных скважин и задействованных колодцев должны быть загерметизированы;</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реагентные и хлорные хозяйства должны быть подготовлены для работы по водоочистке при заражении воды или воздушной среды;</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каждый пункт раздачи воды в передвижную тару должен обслуживать территорию населенного пункта в радиусе не более 1,5 км.</w:t>
      </w:r>
    </w:p>
    <w:p w:rsidR="00764736" w:rsidRPr="002E78A1" w:rsidRDefault="00764736" w:rsidP="002E78A1">
      <w:pPr>
        <w:spacing w:after="0" w:line="240" w:lineRule="auto"/>
        <w:ind w:firstLine="709"/>
        <w:jc w:val="both"/>
        <w:rPr>
          <w:rFonts w:ascii="Times New Roman" w:hAnsi="Times New Roman"/>
          <w:sz w:val="18"/>
          <w:szCs w:val="18"/>
        </w:rPr>
      </w:pPr>
      <w:r w:rsidRPr="002E78A1">
        <w:rPr>
          <w:rFonts w:ascii="Times New Roman" w:hAnsi="Times New Roman"/>
          <w:sz w:val="18"/>
          <w:szCs w:val="1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bookmarkStart w:id="98" w:name="_Toc520277846"/>
      <w:bookmarkStart w:id="99" w:name="_Toc520277890"/>
      <w:r w:rsidRPr="002E78A1">
        <w:rPr>
          <w:rFonts w:ascii="Times New Roman" w:hAnsi="Times New Roman"/>
          <w:b/>
          <w:sz w:val="18"/>
          <w:szCs w:val="18"/>
          <w:lang w:eastAsia="ar-SA"/>
        </w:rPr>
        <w:t>Тепло и энергоснабжение</w:t>
      </w:r>
      <w:bookmarkEnd w:id="98"/>
      <w:bookmarkEnd w:id="99"/>
    </w:p>
    <w:p w:rsidR="00764736" w:rsidRPr="002E78A1" w:rsidRDefault="00764736" w:rsidP="002E78A1">
      <w:pPr>
        <w:suppressAutoHyphens/>
        <w:spacing w:after="0" w:line="240" w:lineRule="auto"/>
        <w:ind w:firstLine="709"/>
        <w:jc w:val="both"/>
        <w:rPr>
          <w:rFonts w:ascii="Times New Roman" w:hAnsi="Times New Roman"/>
          <w:sz w:val="18"/>
          <w:szCs w:val="18"/>
        </w:rPr>
      </w:pPr>
      <w:r w:rsidRPr="002E78A1">
        <w:rPr>
          <w:rFonts w:ascii="Times New Roman" w:hAnsi="Times New Roman"/>
          <w:sz w:val="18"/>
          <w:szCs w:val="18"/>
        </w:rPr>
        <w:t>Система теплоснабжения Нагорского сельсовета Притобольного района включает в себя 1 котельную в с. Нагорском, обеспечивающую теплоснабжение объектов социально-культурного назначения в осенне — зимний период. Протяжённость теплосетей в сельсовете 150 м.</w:t>
      </w:r>
    </w:p>
    <w:p w:rsidR="00764736" w:rsidRPr="002E78A1" w:rsidRDefault="00764736" w:rsidP="002E78A1">
      <w:pPr>
        <w:suppressAutoHyphens/>
        <w:spacing w:after="0" w:line="240" w:lineRule="auto"/>
        <w:ind w:firstLine="709"/>
        <w:jc w:val="both"/>
        <w:rPr>
          <w:rFonts w:ascii="Times New Roman" w:hAnsi="Times New Roman"/>
          <w:sz w:val="18"/>
          <w:szCs w:val="18"/>
        </w:rPr>
      </w:pPr>
      <w:r w:rsidRPr="002E78A1">
        <w:rPr>
          <w:rFonts w:ascii="Times New Roman" w:hAnsi="Times New Roman"/>
          <w:sz w:val="18"/>
          <w:szCs w:val="18"/>
        </w:rPr>
        <w:t>Во всех населенных пунктах сельсовета для теплоснабжения индивидуальных жилых домов используется печное отопление. Населением используются преимущественно дрова.</w:t>
      </w:r>
    </w:p>
    <w:p w:rsidR="00764736" w:rsidRPr="002E78A1" w:rsidRDefault="00764736" w:rsidP="002E78A1">
      <w:pPr>
        <w:suppressAutoHyphens/>
        <w:spacing w:after="0" w:line="240" w:lineRule="auto"/>
        <w:ind w:firstLine="709"/>
        <w:jc w:val="both"/>
        <w:rPr>
          <w:rFonts w:ascii="Times New Roman" w:hAnsi="Times New Roman"/>
          <w:sz w:val="18"/>
          <w:szCs w:val="18"/>
        </w:rPr>
      </w:pPr>
      <w:r w:rsidRPr="002E78A1">
        <w:rPr>
          <w:rFonts w:ascii="Times New Roman" w:hAnsi="Times New Roman"/>
          <w:sz w:val="18"/>
          <w:szCs w:val="18"/>
        </w:rPr>
        <w:t>Основной проблемой системы теплоснабжения является необходимость реконструкции и модернизации существующих источников тепла в связи с данными о высоком износе.</w:t>
      </w:r>
    </w:p>
    <w:p w:rsidR="00764736" w:rsidRPr="002E78A1" w:rsidRDefault="00764736" w:rsidP="002E78A1">
      <w:pPr>
        <w:suppressAutoHyphens/>
        <w:spacing w:after="0" w:line="240" w:lineRule="auto"/>
        <w:ind w:firstLine="709"/>
        <w:jc w:val="both"/>
        <w:rPr>
          <w:rFonts w:ascii="Times New Roman" w:hAnsi="Times New Roman"/>
          <w:sz w:val="18"/>
          <w:szCs w:val="18"/>
        </w:rPr>
      </w:pPr>
      <w:r w:rsidRPr="002E78A1">
        <w:rPr>
          <w:rFonts w:ascii="Times New Roman" w:hAnsi="Times New Roman"/>
          <w:sz w:val="18"/>
          <w:szCs w:val="18"/>
        </w:rPr>
        <w:t xml:space="preserve">Обеспечение теплом жителей Нагорского сельсовета осуществляется децентрализованными источниками теплоснабжения, включая коммунально-бытовые котельные и индивидуальные источники. Отопление жилищного фонда в основном печное. </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В настоящее время на территории сельсовета собственные источники генерирования электроэнергии отсутствуют. Энергоснабжение Нагорского сельсовета осуществляется по радиальной схеме от трансформаторных подстанций ПС 110/10 кВ с пропускной способностью 6,3. Поставка электроэнергии осуществляется филиалом АО «СУЭНКО».</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Межсистемные связи и распределительные функции обеспечиваются по сети напряжением 220 кВ.</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Энергоснабжение населенных пунктов (коммунальные объекты, общественные и жилые здания) осуществляется по линиям электропередач напряжением 0,4÷110 кВ, расположенные вдоль улиц. Протяженность ЛЭП 110 кВ на территории поселения составляет 17,17 км, степень изношенности- 80%.</w:t>
      </w:r>
      <w:r w:rsidRPr="002E78A1">
        <w:rPr>
          <w:rFonts w:ascii="Times New Roman" w:hAnsi="Times New Roman"/>
          <w:sz w:val="18"/>
          <w:szCs w:val="18"/>
        </w:rPr>
        <w:t xml:space="preserve"> </w:t>
      </w:r>
      <w:r w:rsidRPr="002E78A1">
        <w:rPr>
          <w:rFonts w:ascii="Times New Roman" w:hAnsi="Times New Roman"/>
          <w:sz w:val="18"/>
          <w:szCs w:val="18"/>
          <w:lang w:eastAsia="ar-SA"/>
        </w:rPr>
        <w:t>Протяженность ЛЭП 10 кВ на территории поселения составляет 32,49 км, степень изношенности- 80%. Протяженность ЛЭП 35 кВ на территории поселения составляет 6,99 км, степень изношенности- 80%. На всей территории Нагорского сельсовета расположено 27 действующих трансформаторных пункта:</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д. Заборская - 3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с. Нагорское - 9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с. Утятское - 6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д. Новая деревня - 2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д. Вавилкова -1 шт.;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с. Камышное -6 шт.</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Частичное уличное освещение имеется в с. Нагорское.</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Электроснабжением обеспечивается существующая и проектируемая жилая, общественная и производственная застройка, а также отдельные производственные объекты на территории сельского поселения.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Проблемной зоной существующей системы электроснабжения муниципального образования является инженерное оборудование 10/0,4 - морально устаревшее, недостаточной мощности и не отвечающее современным требованиям, физическая усталость металлоконструкций, большие потери электроэнергии при передаче, слабо развиты энергосберегающие и энергоэффективные технологии.</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bookmarkStart w:id="100" w:name="_Toc520277847"/>
      <w:bookmarkStart w:id="101" w:name="_Toc520277891"/>
      <w:r w:rsidRPr="002E78A1">
        <w:rPr>
          <w:rFonts w:ascii="Times New Roman" w:hAnsi="Times New Roman"/>
          <w:b/>
          <w:sz w:val="18"/>
          <w:szCs w:val="18"/>
          <w:lang w:eastAsia="ar-SA"/>
        </w:rPr>
        <w:t>Газоснабжение</w:t>
      </w:r>
      <w:bookmarkEnd w:id="100"/>
      <w:bookmarkEnd w:id="101"/>
    </w:p>
    <w:p w:rsidR="00764736" w:rsidRPr="002E78A1" w:rsidRDefault="00764736" w:rsidP="002E78A1">
      <w:pPr>
        <w:suppressAutoHyphens/>
        <w:spacing w:after="0" w:line="240" w:lineRule="auto"/>
        <w:ind w:firstLine="709"/>
        <w:jc w:val="both"/>
        <w:rPr>
          <w:rFonts w:ascii="Times New Roman" w:hAnsi="Times New Roman"/>
          <w:sz w:val="18"/>
          <w:szCs w:val="18"/>
        </w:rPr>
      </w:pPr>
      <w:r w:rsidRPr="002E78A1">
        <w:rPr>
          <w:rFonts w:ascii="Times New Roman" w:hAnsi="Times New Roman"/>
          <w:sz w:val="18"/>
          <w:szCs w:val="18"/>
        </w:rPr>
        <w:t>Населенные пункты Нагорского сельсовета газифицированы.</w:t>
      </w:r>
    </w:p>
    <w:p w:rsidR="00764736" w:rsidRPr="002E78A1" w:rsidRDefault="00764736" w:rsidP="002E78A1">
      <w:pPr>
        <w:suppressAutoHyphens/>
        <w:spacing w:after="0" w:line="240" w:lineRule="auto"/>
        <w:ind w:firstLine="709"/>
        <w:jc w:val="both"/>
        <w:rPr>
          <w:rFonts w:ascii="Times New Roman" w:hAnsi="Times New Roman"/>
          <w:sz w:val="18"/>
          <w:szCs w:val="18"/>
        </w:rPr>
      </w:pPr>
      <w:r w:rsidRPr="002E78A1">
        <w:rPr>
          <w:rFonts w:ascii="Times New Roman" w:hAnsi="Times New Roman"/>
          <w:sz w:val="18"/>
          <w:szCs w:val="18"/>
        </w:rPr>
        <w:t>Состояние и уровень газификации территории оказывают существенное влияние на социальное и экономическое развитие, на качественный уровень жизни населения, на состояние экономики поселения в целом, являясь одним из наиболее значимых факторов повышения эффективности энергоснабжения.</w:t>
      </w:r>
    </w:p>
    <w:p w:rsidR="00764736" w:rsidRPr="002E78A1" w:rsidRDefault="00764736" w:rsidP="00AE73F2">
      <w:pPr>
        <w:keepNext/>
        <w:numPr>
          <w:ilvl w:val="1"/>
          <w:numId w:val="14"/>
        </w:numPr>
        <w:suppressAutoHyphens/>
        <w:spacing w:before="240" w:after="0" w:line="240" w:lineRule="auto"/>
        <w:ind w:left="0" w:firstLine="0"/>
        <w:jc w:val="center"/>
        <w:outlineLvl w:val="1"/>
        <w:rPr>
          <w:rFonts w:ascii="Times New Roman" w:hAnsi="Times New Roman"/>
          <w:b/>
          <w:bCs/>
          <w:i/>
          <w:iCs/>
          <w:sz w:val="18"/>
          <w:szCs w:val="18"/>
        </w:rPr>
      </w:pPr>
      <w:bookmarkStart w:id="102" w:name="_Toc520277892"/>
      <w:bookmarkStart w:id="103" w:name="_Toc16761364"/>
      <w:r w:rsidRPr="002E78A1">
        <w:rPr>
          <w:rFonts w:ascii="Times New Roman" w:hAnsi="Times New Roman"/>
          <w:b/>
          <w:bCs/>
          <w:i/>
          <w:iCs/>
          <w:sz w:val="18"/>
          <w:szCs w:val="18"/>
        </w:rPr>
        <w:t>Основные факторы риска возникновения чрезвычайных ситуаций</w:t>
      </w:r>
      <w:bookmarkEnd w:id="102"/>
      <w:bookmarkEnd w:id="103"/>
    </w:p>
    <w:p w:rsidR="00764736" w:rsidRPr="002E78A1" w:rsidRDefault="00764736" w:rsidP="00E1714E">
      <w:pPr>
        <w:suppressAutoHyphens/>
        <w:spacing w:after="0" w:line="240" w:lineRule="auto"/>
        <w:ind w:firstLine="709"/>
        <w:jc w:val="both"/>
        <w:rPr>
          <w:rFonts w:ascii="Times New Roman" w:hAnsi="Times New Roman"/>
          <w:sz w:val="18"/>
          <w:szCs w:val="18"/>
        </w:rPr>
      </w:pPr>
      <w:r w:rsidRPr="002E78A1">
        <w:rPr>
          <w:rFonts w:ascii="Times New Roman" w:hAnsi="Times New Roman"/>
          <w:sz w:val="18"/>
          <w:szCs w:val="18"/>
        </w:rPr>
        <w:t>По данным администрации на территории Нагорского сельсовета, организаций, отнесённых к категориям по гражданской обороне нет. Согласно схемам территориального планирования Российской Федерации, Курганской области и Притобольного района строительство категорированных объектов на территории поселения не предусматривается.</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bookmarkStart w:id="104" w:name="_Toc518481636"/>
      <w:bookmarkStart w:id="105" w:name="_Toc520277893"/>
      <w:r w:rsidRPr="002E78A1">
        <w:rPr>
          <w:rFonts w:ascii="Times New Roman" w:hAnsi="Times New Roman"/>
          <w:b/>
          <w:sz w:val="18"/>
          <w:szCs w:val="18"/>
          <w:lang w:eastAsia="ar-SA"/>
        </w:rPr>
        <w:t>Перечень основных факторов риска возникновения чрезвычайных ситуаций природного и техногенного характера</w:t>
      </w:r>
      <w:bookmarkEnd w:id="104"/>
      <w:bookmarkEnd w:id="105"/>
    </w:p>
    <w:p w:rsidR="00764736" w:rsidRPr="002E78A1" w:rsidRDefault="00764736" w:rsidP="002E78A1">
      <w:pPr>
        <w:keepNext/>
        <w:suppressAutoHyphens/>
        <w:spacing w:before="240" w:after="240" w:line="240" w:lineRule="auto"/>
        <w:outlineLvl w:val="2"/>
        <w:rPr>
          <w:rFonts w:ascii="Times New Roman" w:hAnsi="Times New Roman"/>
          <w:bCs/>
          <w:i/>
          <w:sz w:val="18"/>
          <w:szCs w:val="18"/>
        </w:rPr>
      </w:pPr>
      <w:bookmarkStart w:id="106" w:name="_Toc518481637"/>
      <w:bookmarkStart w:id="107" w:name="_Toc520277894"/>
      <w:bookmarkStart w:id="108" w:name="_Toc16761365"/>
      <w:r w:rsidRPr="002E78A1">
        <w:rPr>
          <w:rFonts w:ascii="Times New Roman" w:hAnsi="Times New Roman"/>
          <w:bCs/>
          <w:i/>
          <w:sz w:val="18"/>
          <w:szCs w:val="18"/>
        </w:rPr>
        <w:t xml:space="preserve">Перечень источников чрезвычайных ситуаций природного характера, возможных на территории </w:t>
      </w:r>
      <w:bookmarkEnd w:id="106"/>
      <w:bookmarkEnd w:id="107"/>
      <w:r w:rsidRPr="002E78A1">
        <w:rPr>
          <w:rFonts w:ascii="Times New Roman" w:hAnsi="Times New Roman"/>
          <w:bCs/>
          <w:i/>
          <w:sz w:val="18"/>
          <w:szCs w:val="18"/>
        </w:rPr>
        <w:t>Нагорского сельсовета</w:t>
      </w:r>
      <w:bookmarkEnd w:id="108"/>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Согласно СП 115.13330.2016 «Геофизика опасных природных воздействий. Актуализированная редакция СНиП 22-01-95» по оценке сложности природных условий территория Нагорского сельсовета 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rsidR="00764736" w:rsidRPr="002E78A1" w:rsidRDefault="00764736" w:rsidP="002E78A1">
      <w:pPr>
        <w:suppressAutoHyphens/>
        <w:spacing w:after="0" w:line="240" w:lineRule="auto"/>
        <w:ind w:firstLine="720"/>
        <w:jc w:val="both"/>
        <w:rPr>
          <w:rFonts w:ascii="Times New Roman" w:hAnsi="Times New Roman"/>
          <w:sz w:val="18"/>
          <w:szCs w:val="18"/>
          <w:u w:val="single"/>
        </w:rPr>
      </w:pPr>
      <w:r w:rsidRPr="002E78A1">
        <w:rPr>
          <w:rFonts w:ascii="Times New Roman" w:hAnsi="Times New Roman"/>
          <w:sz w:val="18"/>
          <w:szCs w:val="18"/>
          <w:u w:val="single"/>
        </w:rPr>
        <w:t>К опасным метеорологическим явлениям и процессам на территории Нагорского сельсовета относятся:</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ветровые нагрузки – рассчитываются в соответствии с требованиями СП 20.13330.2016 Нагрузки и воздействия. Актуализированная редакция СНиП 2.01.07-85*;</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сильные морозы – производительность системы отопления должна быть рассчитана в соответствии с требованиями СП 60.13330.2012 Отопление, вентиляция и кондиционирование воздуха. Актуализированная редакция СНиП 41-01-2003;</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грозовые разряды – согласно требованиям РД 34.21.122-87 «Инструкция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Для предотвращения ЧС, вызванных данными факторами необходимо выполнение следующих мероприятий:</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организация защиты автомобильных дорог от снежных заносов и штормовых ветров (лесонасаждения, защитные щиты и заборы);</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своевременная снегоуборка и подсыпка смесей противоскольжения при гололеде на дорогах;</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своевременная подготовка инженерных коммуникаций к зимней эксплуатации;</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 xml:space="preserve">применение громоотводов для защиты зданий и сооружений от молний; </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заблаговременное оповещение населения о возникновении и развитии чрезвычайных ситуаций.</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u w:val="single"/>
        </w:rPr>
        <w:t>Лесные и торфяные пожары.</w:t>
      </w:r>
      <w:r w:rsidRPr="002E78A1">
        <w:rPr>
          <w:rFonts w:ascii="Times New Roman" w:hAnsi="Times New Roman"/>
          <w:sz w:val="18"/>
          <w:szCs w:val="18"/>
        </w:rPr>
        <w:t xml:space="preserve"> Наличие лесопокрытых площадей на территории сельского поселения обусловливает высокую степень летней пожароопасности. </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Для предотвращения лесных пожаров должны выполняться следующие контрольно-технические и административные мероприятия:</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контроль работы лесопожарных служб;</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проведение наземного патрулирования и противопожарной авиационной разведки;</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введение ограничения на посещение отдельных участков леса, запрещение разведения костров в лесу в пожароопасный период;</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оборудование противопожарных защитных полос между границами населенных пунктов и подступающих лесных массивов;</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установление регламента использования территорий, занятых противопожарными защитными полосами;</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контроль соблюдения противопожарной безопасности при лесоразработках;</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организация своевременной очистки лесоразработок и массивов леса от заготовленной древесины, сучьев, щепы, мусора;</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внедрение и распространение безогневых способов очистки лесосек.</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u w:val="single"/>
        </w:rPr>
        <w:t>Опасные геологические процессы и явления</w:t>
      </w:r>
      <w:r w:rsidRPr="002E78A1">
        <w:rPr>
          <w:rFonts w:ascii="Times New Roman" w:hAnsi="Times New Roman"/>
          <w:sz w:val="18"/>
          <w:szCs w:val="18"/>
        </w:rPr>
        <w:t>. В инженерно-геологическом отношении, территория Нагорского сельсовета, 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Для предотвращения эрозии, оврагообразования и заболачивания почв, необходимо выполнение дополнительных инженерно-технических мероприятий:</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организация поверхностного стока и поверхностное осушение;</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берегоукрепление;</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благоустройство оврагов и укрепление крутых склонов рельефа;</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осушение болотистых участков и комплексная мелиорация земель;</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посев трав и кустарниковой растительности на склонах оврагов и берегов.</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u w:val="single"/>
        </w:rPr>
        <w:t>Опасные гидрологические явления и процессы.</w:t>
      </w:r>
      <w:r w:rsidRPr="002E78A1">
        <w:rPr>
          <w:rFonts w:ascii="Times New Roman" w:hAnsi="Times New Roman"/>
          <w:sz w:val="18"/>
          <w:szCs w:val="18"/>
        </w:rPr>
        <w:t xml:space="preserve"> </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В соответствии с государственной программой Курганской области «Природопользование и охрана окружающей среды Курганской области» (подпрограмма «Использование и охрана водных объектов Курганской области» и графиком определения границ зон затопления, подтопления Департаментом природных ресурсов и охраны окружающей среды Курганской области выполнены работы по установлению зон затопления, подтопления в бассейне реки Тобол Притобольного района. В настоящее время границы зон затопления, подтопления территорий, прилегающих к реке Тобол и её притокам в с. Ялым, с. Нагорское, с. Межборное, с. Нижнеберезово, д. Подгорная, с, Утятское, д. Новая Деревня Притобольного района Курганской области установлены приказом Нижне-Обского бассейнового водного управления от 25.02.2021 г. N 27 «Об установлении границ зон затопления, подтопления территории, прилегающей к р. Тобол с притоками, Притобольноrо района Курганской области», сведения об установленных зонах затопления, подтопления внесены в государственный водный реестр и Единый государственный реестр недвижимости).</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7" w:anchor="dst100011" w:history="1">
        <w:r w:rsidRPr="002E78A1">
          <w:rPr>
            <w:rFonts w:ascii="Times New Roman" w:hAnsi="Times New Roman"/>
            <w:sz w:val="18"/>
            <w:szCs w:val="18"/>
          </w:rPr>
          <w:t>порядке</w:t>
        </w:r>
      </w:hyperlink>
      <w:r w:rsidRPr="002E78A1">
        <w:rPr>
          <w:rFonts w:ascii="Times New Roman" w:hAnsi="Times New Roman"/>
          <w:sz w:val="18"/>
          <w:szCs w:val="18"/>
        </w:rPr>
        <w:t>, установленном Правительством Российской Федерации.</w:t>
      </w:r>
    </w:p>
    <w:p w:rsidR="00764736" w:rsidRPr="002E78A1" w:rsidRDefault="00764736" w:rsidP="002E78A1">
      <w:pPr>
        <w:spacing w:after="0" w:line="238" w:lineRule="auto"/>
        <w:ind w:left="20" w:firstLine="567"/>
        <w:jc w:val="both"/>
        <w:rPr>
          <w:rFonts w:ascii="Times New Roman" w:hAnsi="Times New Roman"/>
          <w:bCs/>
          <w:sz w:val="18"/>
          <w:szCs w:val="18"/>
        </w:rPr>
      </w:pPr>
      <w:bookmarkStart w:id="109" w:name="_Toc518481638"/>
      <w:bookmarkStart w:id="110" w:name="_Toc520277895"/>
      <w:bookmarkStart w:id="111" w:name="_Toc16761366"/>
      <w:r w:rsidRPr="002E78A1">
        <w:rPr>
          <w:rFonts w:ascii="Times New Roman" w:hAnsi="Times New Roman"/>
          <w:bCs/>
          <w:sz w:val="18"/>
          <w:szCs w:val="18"/>
        </w:rPr>
        <w:t>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Водным Кодексом,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В целях настоящей статьи под мерами по предотвращению негативного воздействия вод и ликвидации его последствий понимается комплекс мероприятий, включающий в себя:</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1) предпаводковое и послепаводковое обследование паводкоопасных территорий и водных объектов;</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2) ледокольные, ледорезные и иные работы по ослаблению прочности льда и ликвидации ледовых заторов;</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3) противопаводковые мероприятия, в том числе мероприятия по увеличению пропускной способности русел рек, их дноуглублению и спрямлению, расчистке водоемов, уполаживанию берегов водных объектов, их биогенному закреплению, укреплению берегов песчано-гравийной и каменной наброской.</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Инженерная защита территорий и объектов от негативного воздействия вод, в том числе строительство берегоукрепительных сооружений, дамб и других сооружений, предназначенных для защиты территорий и объектов от затопления, подтопления, разрушения берегов водных объектов, заболачивания и другого негативного воздействия вод (сооружения инженерной защиты), осуществляется в соответствии с законодательством Российской Федерации о градостроительной деятельности.</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2) использование сточных вод в целях регулирования плодородия почв;</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4) осуществление авиационных мер по борьбе с вредными организмами.</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Собственник водного объекта обязан осуществлять меры по предотвращению негативного воздействия вод и ликвидации его последствий. 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w:t>
      </w:r>
    </w:p>
    <w:p w:rsidR="00764736" w:rsidRPr="002E78A1" w:rsidRDefault="00764736" w:rsidP="002E78A1">
      <w:pPr>
        <w:keepNext/>
        <w:suppressAutoHyphens/>
        <w:spacing w:before="240" w:after="240" w:line="240" w:lineRule="auto"/>
        <w:outlineLvl w:val="2"/>
        <w:rPr>
          <w:rFonts w:ascii="Times New Roman" w:hAnsi="Times New Roman"/>
          <w:bCs/>
          <w:i/>
          <w:sz w:val="18"/>
          <w:szCs w:val="18"/>
        </w:rPr>
      </w:pPr>
      <w:r w:rsidRPr="002E78A1">
        <w:rPr>
          <w:rFonts w:ascii="Times New Roman" w:hAnsi="Times New Roman"/>
          <w:bCs/>
          <w:i/>
          <w:sz w:val="18"/>
          <w:szCs w:val="18"/>
        </w:rPr>
        <w:t xml:space="preserve">Перечень источников чрезвычайных ситуаций техногенного характера, возможных на территории </w:t>
      </w:r>
      <w:bookmarkEnd w:id="109"/>
      <w:bookmarkEnd w:id="110"/>
      <w:r w:rsidRPr="002E78A1">
        <w:rPr>
          <w:rFonts w:ascii="Times New Roman" w:hAnsi="Times New Roman"/>
          <w:bCs/>
          <w:i/>
          <w:sz w:val="18"/>
          <w:szCs w:val="18"/>
        </w:rPr>
        <w:t>Нагорского сельсовета</w:t>
      </w:r>
      <w:bookmarkEnd w:id="111"/>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Техногенная составляющая является основной среди источников чрезвычайных ситуаций. На территории Нагорского сельсовета эксплуатируются котельная, трансформаторные подстанции, проложены инженерные сети и сети энергоснабжения. В поселении проходит муниципальная автодорога межмуниципального значения. Основной вид экономической деятельности данной территории – сельское хозяйство.</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Все эти объекты и предприятия в процессе эксплуатации создают различные опасности техногенного характера.</w:t>
      </w:r>
    </w:p>
    <w:p w:rsidR="00764736" w:rsidRPr="002E78A1" w:rsidRDefault="00764736" w:rsidP="002E78A1">
      <w:pPr>
        <w:spacing w:after="0" w:line="238" w:lineRule="auto"/>
        <w:ind w:left="20" w:firstLine="567"/>
        <w:jc w:val="both"/>
        <w:rPr>
          <w:rFonts w:ascii="Times New Roman" w:hAnsi="Times New Roman"/>
          <w:b/>
          <w:bCs/>
          <w:sz w:val="18"/>
          <w:szCs w:val="18"/>
        </w:rPr>
      </w:pPr>
      <w:r w:rsidRPr="002E78A1">
        <w:rPr>
          <w:rFonts w:ascii="Times New Roman" w:hAnsi="Times New Roman"/>
          <w:b/>
          <w:bCs/>
          <w:sz w:val="18"/>
          <w:szCs w:val="18"/>
        </w:rPr>
        <w:t>Химически опасные объекты – аварии с угрозой выброса аварийно-химически опасных веществ (АХОВ)</w:t>
      </w:r>
    </w:p>
    <w:p w:rsidR="00764736" w:rsidRPr="002E78A1" w:rsidRDefault="00764736" w:rsidP="002E78A1">
      <w:pPr>
        <w:spacing w:after="0" w:line="240" w:lineRule="auto"/>
        <w:ind w:left="709"/>
        <w:jc w:val="both"/>
        <w:rPr>
          <w:rFonts w:ascii="Times New Roman" w:hAnsi="Times New Roman"/>
          <w:i/>
          <w:sz w:val="18"/>
          <w:szCs w:val="18"/>
          <w:u w:val="single"/>
          <w:lang w:eastAsia="en-US"/>
        </w:rPr>
      </w:pPr>
      <w:r w:rsidRPr="002E78A1">
        <w:rPr>
          <w:rFonts w:ascii="Times New Roman" w:hAnsi="Times New Roman"/>
          <w:i/>
          <w:sz w:val="18"/>
          <w:szCs w:val="18"/>
          <w:u w:val="single"/>
          <w:lang w:eastAsia="en-US"/>
        </w:rPr>
        <w:t>Риски возникновения аварий на химически опасных объектах</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Проектируемая территория не попадает в зону риска возникновения аварий на химически опасных объектах.</w:t>
      </w:r>
    </w:p>
    <w:p w:rsidR="00764736" w:rsidRPr="002E78A1" w:rsidRDefault="00764736" w:rsidP="002E78A1">
      <w:pPr>
        <w:spacing w:after="0" w:line="240" w:lineRule="auto"/>
        <w:ind w:left="709"/>
        <w:jc w:val="both"/>
        <w:rPr>
          <w:rFonts w:ascii="Times New Roman" w:hAnsi="Times New Roman"/>
          <w:i/>
          <w:sz w:val="18"/>
          <w:szCs w:val="18"/>
          <w:u w:val="single"/>
          <w:lang w:eastAsia="en-US"/>
        </w:rPr>
      </w:pPr>
      <w:r w:rsidRPr="002E78A1">
        <w:rPr>
          <w:rFonts w:ascii="Times New Roman" w:hAnsi="Times New Roman"/>
          <w:i/>
          <w:sz w:val="18"/>
          <w:szCs w:val="18"/>
          <w:u w:val="single"/>
          <w:lang w:eastAsia="en-US"/>
        </w:rPr>
        <w:t>Риски возникновения аварий на радиационно-опасных объектах</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Проектируемая территория не попадает в зону риска возникновения аварий на радиационно-опасных объектах.</w:t>
      </w:r>
    </w:p>
    <w:p w:rsidR="00764736" w:rsidRPr="002E78A1" w:rsidRDefault="00764736" w:rsidP="002E78A1">
      <w:pPr>
        <w:spacing w:after="0" w:line="240" w:lineRule="auto"/>
        <w:ind w:left="709"/>
        <w:jc w:val="both"/>
        <w:rPr>
          <w:rFonts w:ascii="Times New Roman" w:hAnsi="Times New Roman"/>
          <w:i/>
          <w:sz w:val="18"/>
          <w:szCs w:val="18"/>
          <w:u w:val="single"/>
          <w:lang w:eastAsia="en-US"/>
        </w:rPr>
      </w:pPr>
      <w:r w:rsidRPr="002E78A1">
        <w:rPr>
          <w:rFonts w:ascii="Times New Roman" w:hAnsi="Times New Roman"/>
          <w:i/>
          <w:sz w:val="18"/>
          <w:szCs w:val="18"/>
          <w:u w:val="single"/>
          <w:lang w:eastAsia="en-US"/>
        </w:rPr>
        <w:t>Риски возникновения аварий на пожаровзрывоопасных объектах</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Включают:</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объекты добычи газа и газопроводного транспорта;</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 xml:space="preserve">объекты хранения ГСМ и газа (нефтебазы, АЗС, АГЗС); </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прочие объекты.</w:t>
      </w:r>
    </w:p>
    <w:p w:rsidR="00764736" w:rsidRPr="002E78A1" w:rsidRDefault="00764736" w:rsidP="002E78A1">
      <w:pPr>
        <w:spacing w:after="0" w:line="240" w:lineRule="auto"/>
        <w:ind w:left="709"/>
        <w:jc w:val="both"/>
        <w:rPr>
          <w:rFonts w:ascii="Times New Roman" w:hAnsi="Times New Roman"/>
          <w:i/>
          <w:sz w:val="18"/>
          <w:szCs w:val="18"/>
          <w:u w:val="single"/>
          <w:lang w:eastAsia="en-US"/>
        </w:rPr>
      </w:pPr>
      <w:r w:rsidRPr="002E78A1">
        <w:rPr>
          <w:rFonts w:ascii="Times New Roman" w:hAnsi="Times New Roman"/>
          <w:i/>
          <w:sz w:val="18"/>
          <w:szCs w:val="18"/>
          <w:u w:val="single"/>
          <w:lang w:eastAsia="en-US"/>
        </w:rPr>
        <w:t>Риски возникновения аварий на гидродинамически опасных объектах</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Потенциально – опасных ГТС на территории Нагорского сельсовета не числится.</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Для защиты населения при катастрофическом затоплении местности в результате аварий на ГТС настоящим Проектом предлагается:</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ограничение использования земельных участков, расположенных в нижних бьефах ГТС;</w:t>
      </w:r>
    </w:p>
    <w:p w:rsidR="00764736" w:rsidRPr="002E78A1" w:rsidRDefault="00764736" w:rsidP="00AE73F2">
      <w:pPr>
        <w:numPr>
          <w:ilvl w:val="0"/>
          <w:numId w:val="23"/>
        </w:numPr>
        <w:spacing w:after="0" w:line="240" w:lineRule="auto"/>
        <w:ind w:left="709" w:hanging="504"/>
        <w:jc w:val="both"/>
        <w:rPr>
          <w:rFonts w:ascii="Times New Roman" w:hAnsi="Times New Roman"/>
          <w:sz w:val="18"/>
          <w:szCs w:val="18"/>
          <w:lang w:eastAsia="ar-SA"/>
        </w:rPr>
      </w:pPr>
      <w:r w:rsidRPr="002E78A1">
        <w:rPr>
          <w:rFonts w:ascii="Times New Roman" w:hAnsi="Times New Roman"/>
          <w:sz w:val="18"/>
          <w:szCs w:val="18"/>
          <w:lang w:eastAsia="ar-SA"/>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rsidR="00764736" w:rsidRPr="002E78A1" w:rsidRDefault="00764736" w:rsidP="002E78A1">
      <w:pPr>
        <w:keepNext/>
        <w:suppressAutoHyphens/>
        <w:spacing w:before="240" w:after="240" w:line="240" w:lineRule="auto"/>
        <w:outlineLvl w:val="2"/>
        <w:rPr>
          <w:rFonts w:ascii="Times New Roman" w:hAnsi="Times New Roman"/>
          <w:bCs/>
          <w:i/>
          <w:sz w:val="18"/>
          <w:szCs w:val="18"/>
        </w:rPr>
      </w:pPr>
      <w:bookmarkStart w:id="112" w:name="_Toc16761367"/>
      <w:r w:rsidRPr="002E78A1">
        <w:rPr>
          <w:rFonts w:ascii="Times New Roman" w:hAnsi="Times New Roman"/>
          <w:bCs/>
          <w:i/>
          <w:sz w:val="18"/>
          <w:szCs w:val="18"/>
        </w:rPr>
        <w:t>Риски возникновения опасных происшествий на транспорте при перевозке опасных грузов.</w:t>
      </w:r>
      <w:bookmarkEnd w:id="112"/>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Основным видом транспорта в Нагорском сельсовете является автомобильный транспорт. Дорожная сеть поселения представлена: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региональной автодорогой Курган-Звериголовское 37 ОП РЗ 37 А – 0002;</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межмуниципальной автодорогой Подъезд к Нагорское 37 ОП МЗ 37 Н – 1604;</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межмуниципальной автодорогой Нагорское – Утятское 37 ОП МЗ 37 Н – 1605;</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межмуниципальной автодорогой Курган - Садовое - Утятское37 ОП МЗ 37 Н – 0824;</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межмуниципальной автодорогой Раскатиха - Обухово37 ОП МЗ 37 Н – 1607.</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На данных участках дорожной сети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Существующие автодороги являются опасными объектами транспортной инфраструктуры сельского поселения:</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 xml:space="preserve">Для предотвращения ДТП и ЧС, связанных с перевозками на транспорте необходимо улучшить регулирование движения на проблемных участках, как силами ГИБДД, так и выставлением дополнительных знаков, оборудованием разметки и дорожных ограждений. А также, для пропуска опасных грузов по дорогам общего пользования, органами ГИБДД обязательно должны проверяться специальные разрешения, выдаваемые уполномоченными органами (Пр. Минтранс №179 от 04.07.2013), где устанавливаются определенные маршруты и время перевозок.  </w:t>
      </w:r>
    </w:p>
    <w:p w:rsidR="00764736" w:rsidRPr="002E78A1" w:rsidRDefault="00764736" w:rsidP="002E78A1">
      <w:pPr>
        <w:spacing w:after="0" w:line="240" w:lineRule="auto"/>
        <w:ind w:left="709"/>
        <w:jc w:val="both"/>
        <w:rPr>
          <w:rFonts w:ascii="Times New Roman" w:hAnsi="Times New Roman"/>
          <w:i/>
          <w:sz w:val="18"/>
          <w:szCs w:val="18"/>
          <w:u w:val="single"/>
          <w:lang w:eastAsia="en-US"/>
        </w:rPr>
      </w:pPr>
      <w:r w:rsidRPr="002E78A1">
        <w:rPr>
          <w:rFonts w:ascii="Times New Roman" w:hAnsi="Times New Roman"/>
          <w:i/>
          <w:sz w:val="18"/>
          <w:szCs w:val="18"/>
          <w:u w:val="single"/>
          <w:lang w:eastAsia="en-US"/>
        </w:rPr>
        <w:t>Риск возникновения аварий на автомобильном транспорте при перевозке опасных грузов</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При возникновении аварии, связанной с утечкой СУГ наиболее вероятными аварийными ситуациями являются: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зоны разлива СУГ (последующая зона пожара);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зоны взрывоопасных концентраций с последующим взрывом ТВС (зона мгновенного возникновения пожара – вспышки);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зоны избыточного давления воздушной ударной волны;</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зоны теплового излучения при сгорании СУГ на площадке разлива;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разрушение цистерны, выброс СУГ и образование «огненного шара»;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зоны теплового излучения «огненного шара».</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При возникновении аварии, связанной с разливом ЛВЖ наиболее вероятными аварийными ситуациями являются: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зоны разлива ЛВЖ (последующая зона пожара);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зоны взрывоопасных концентраций с последующим взрывом ТВС (зона мгновенного возникновения пожара-вспышки);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избыточного давления воздушной ударной волны;</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теплового излучения при горении ЛВЖ на площадке разлива.</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взрывное превращение облака топливовоздушной смеси (ТВС);</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образование огненного шара;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пожар пролива горючего вещества.</w:t>
      </w:r>
    </w:p>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rsidR="00764736" w:rsidRPr="002E78A1" w:rsidRDefault="00764736" w:rsidP="002E78A1">
      <w:pPr>
        <w:spacing w:after="0"/>
        <w:jc w:val="both"/>
        <w:rPr>
          <w:rFonts w:ascii="Times New Roman" w:hAnsi="Times New Roman"/>
          <w:b/>
          <w:sz w:val="18"/>
          <w:szCs w:val="18"/>
        </w:rPr>
      </w:pPr>
    </w:p>
    <w:p w:rsidR="00764736" w:rsidRPr="002E78A1" w:rsidRDefault="00764736" w:rsidP="002E78A1">
      <w:pPr>
        <w:spacing w:after="0"/>
        <w:contextualSpacing/>
        <w:jc w:val="right"/>
        <w:rPr>
          <w:rFonts w:ascii="Times New Roman" w:hAnsi="Times New Roman"/>
          <w:b/>
          <w:i/>
          <w:sz w:val="18"/>
          <w:szCs w:val="18"/>
        </w:rPr>
      </w:pPr>
      <w:r w:rsidRPr="002E78A1">
        <w:rPr>
          <w:rFonts w:ascii="Times New Roman" w:hAnsi="Times New Roman"/>
          <w:b/>
          <w:i/>
          <w:sz w:val="18"/>
          <w:szCs w:val="18"/>
        </w:rPr>
        <w:t>Таблица 6.1</w:t>
      </w:r>
    </w:p>
    <w:p w:rsidR="00764736" w:rsidRPr="002E78A1" w:rsidRDefault="00764736" w:rsidP="002E78A1">
      <w:pPr>
        <w:spacing w:after="0"/>
        <w:contextualSpacing/>
        <w:jc w:val="center"/>
        <w:rPr>
          <w:rFonts w:ascii="Times New Roman" w:hAnsi="Times New Roman"/>
          <w:b/>
          <w:i/>
          <w:sz w:val="18"/>
          <w:szCs w:val="18"/>
        </w:rPr>
      </w:pPr>
      <w:r w:rsidRPr="002E78A1">
        <w:rPr>
          <w:rFonts w:ascii="Times New Roman" w:hAnsi="Times New Roman"/>
          <w:b/>
          <w:i/>
          <w:sz w:val="18"/>
          <w:szCs w:val="18"/>
        </w:rPr>
        <w:t>Результаты расчета зон действия поражающих факторов возможных аварий на транспорте, при перевозке пропана:</w:t>
      </w:r>
    </w:p>
    <w:tbl>
      <w:tblPr>
        <w:tblW w:w="946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6999"/>
        <w:gridCol w:w="2465"/>
      </w:tblGrid>
      <w:tr w:rsidR="00764736" w:rsidRPr="002E78A1" w:rsidTr="00D478DB">
        <w:trPr>
          <w:trHeight w:hRule="exact" w:val="340"/>
          <w:tblHeader/>
          <w:jc w:val="center"/>
        </w:trPr>
        <w:tc>
          <w:tcPr>
            <w:tcW w:w="6999" w:type="dxa"/>
            <w:shd w:val="clear" w:color="auto" w:fill="BFBFBF"/>
          </w:tcPr>
          <w:p w:rsidR="00764736" w:rsidRPr="00D478DB" w:rsidRDefault="00764736" w:rsidP="00D478DB">
            <w:pPr>
              <w:spacing w:after="0" w:line="240" w:lineRule="auto"/>
              <w:contextualSpacing/>
              <w:jc w:val="center"/>
              <w:rPr>
                <w:rFonts w:ascii="Times New Roman" w:hAnsi="Times New Roman"/>
                <w:b/>
                <w:bCs/>
                <w:i/>
                <w:sz w:val="18"/>
                <w:szCs w:val="18"/>
              </w:rPr>
            </w:pPr>
            <w:r w:rsidRPr="00D478DB">
              <w:rPr>
                <w:rFonts w:ascii="Times New Roman" w:hAnsi="Times New Roman"/>
                <w:b/>
                <w:bCs/>
                <w:i/>
                <w:sz w:val="18"/>
                <w:szCs w:val="18"/>
              </w:rPr>
              <w:t>Параметры</w:t>
            </w:r>
          </w:p>
        </w:tc>
        <w:tc>
          <w:tcPr>
            <w:tcW w:w="2465" w:type="dxa"/>
            <w:shd w:val="clear" w:color="auto" w:fill="BFBFBF"/>
          </w:tcPr>
          <w:p w:rsidR="00764736" w:rsidRPr="00D478DB" w:rsidRDefault="00764736" w:rsidP="00D478DB">
            <w:pPr>
              <w:spacing w:after="0" w:line="240" w:lineRule="auto"/>
              <w:contextualSpacing/>
              <w:jc w:val="center"/>
              <w:rPr>
                <w:rFonts w:ascii="Times New Roman" w:hAnsi="Times New Roman"/>
                <w:b/>
                <w:bCs/>
                <w:i/>
                <w:sz w:val="18"/>
                <w:szCs w:val="18"/>
              </w:rPr>
            </w:pPr>
            <w:r w:rsidRPr="00D478DB">
              <w:rPr>
                <w:rFonts w:ascii="Times New Roman" w:hAnsi="Times New Roman"/>
                <w:b/>
                <w:bCs/>
                <w:i/>
                <w:sz w:val="18"/>
                <w:szCs w:val="18"/>
              </w:rPr>
              <w:t>Значения</w:t>
            </w:r>
          </w:p>
        </w:tc>
      </w:tr>
      <w:tr w:rsidR="00764736" w:rsidRPr="002E78A1" w:rsidTr="00D478DB">
        <w:trPr>
          <w:trHeight w:hRule="exact" w:val="340"/>
          <w:jc w:val="center"/>
        </w:trPr>
        <w:tc>
          <w:tcPr>
            <w:tcW w:w="9464" w:type="dxa"/>
            <w:gridSpan w:val="2"/>
            <w:shd w:val="clear" w:color="auto" w:fill="FFFFFF"/>
          </w:tcPr>
          <w:p w:rsidR="00764736" w:rsidRPr="00D478DB" w:rsidRDefault="00764736" w:rsidP="00D478DB">
            <w:pPr>
              <w:spacing w:after="0" w:line="240" w:lineRule="auto"/>
              <w:jc w:val="center"/>
              <w:rPr>
                <w:rFonts w:ascii="Times New Roman" w:hAnsi="Times New Roman"/>
                <w:b/>
                <w:i/>
                <w:sz w:val="18"/>
                <w:szCs w:val="18"/>
              </w:rPr>
            </w:pPr>
            <w:r w:rsidRPr="00D478DB">
              <w:rPr>
                <w:rFonts w:ascii="Times New Roman" w:hAnsi="Times New Roman"/>
                <w:b/>
                <w:i/>
                <w:sz w:val="18"/>
                <w:szCs w:val="18"/>
              </w:rPr>
              <w:t>Автоцистерна с пропаном, грузоподъемностью 8т.</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Масса вещества, участвующего в образовании облака ТВС, кг</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8000</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Коэффициент участия газа во взрыве</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1,0</w:t>
            </w:r>
          </w:p>
        </w:tc>
      </w:tr>
      <w:tr w:rsidR="00764736" w:rsidRPr="002E78A1" w:rsidTr="00D478DB">
        <w:trPr>
          <w:trHeight w:hRule="exact" w:val="340"/>
          <w:jc w:val="center"/>
        </w:trPr>
        <w:tc>
          <w:tcPr>
            <w:tcW w:w="9464" w:type="dxa"/>
            <w:gridSpan w:val="2"/>
            <w:shd w:val="clear" w:color="auto" w:fill="FFFFFF"/>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b/>
                <w:i/>
                <w:sz w:val="18"/>
                <w:szCs w:val="18"/>
              </w:rPr>
              <w:t>Разрушение зданий и сооружений на расстоянии от эпицентра взрыва, м</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полные (&gt;100 кПа)</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&lt;85,6</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сильные (100÷40 кПа)</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85,6÷210,5</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средние (40÷20 кПа)</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210,5÷432,7</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слабые (20÷10 кПа)</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432,7÷815,4</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расстекление (5 кПа)</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&gt;815,4</w:t>
            </w:r>
          </w:p>
        </w:tc>
      </w:tr>
      <w:tr w:rsidR="00764736" w:rsidRPr="002E78A1" w:rsidTr="00D478DB">
        <w:trPr>
          <w:trHeight w:hRule="exact" w:val="340"/>
          <w:jc w:val="center"/>
        </w:trPr>
        <w:tc>
          <w:tcPr>
            <w:tcW w:w="9464" w:type="dxa"/>
            <w:gridSpan w:val="2"/>
            <w:shd w:val="clear" w:color="auto" w:fill="FFFFFF"/>
          </w:tcPr>
          <w:p w:rsidR="00764736" w:rsidRPr="00D478DB" w:rsidRDefault="00764736" w:rsidP="00D478DB">
            <w:pPr>
              <w:spacing w:after="0" w:line="240" w:lineRule="auto"/>
              <w:jc w:val="center"/>
              <w:rPr>
                <w:rFonts w:ascii="Times New Roman" w:hAnsi="Times New Roman"/>
                <w:b/>
                <w:i/>
                <w:sz w:val="18"/>
                <w:szCs w:val="18"/>
              </w:rPr>
            </w:pPr>
            <w:r w:rsidRPr="00D478DB">
              <w:rPr>
                <w:rFonts w:ascii="Times New Roman" w:hAnsi="Times New Roman"/>
                <w:b/>
                <w:i/>
                <w:sz w:val="18"/>
                <w:szCs w:val="18"/>
              </w:rPr>
              <w:t>Степень травмирования людей на расстоянии от эпицентра взрыва, м</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летальная (&gt;100 кПа)</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&lt;85,6</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тяжелая (100÷60 кПа)</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85,6÷165,4</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средняя (60÷40 кПа)</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165,4÷210,5</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легкая (40÷20 кПа)</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210,5÷432,7</w:t>
            </w:r>
          </w:p>
        </w:tc>
      </w:tr>
      <w:tr w:rsidR="00764736" w:rsidRPr="002E78A1" w:rsidTr="00D478DB">
        <w:trPr>
          <w:trHeight w:hRule="exact" w:val="340"/>
          <w:jc w:val="center"/>
        </w:trPr>
        <w:tc>
          <w:tcPr>
            <w:tcW w:w="9464" w:type="dxa"/>
            <w:gridSpan w:val="2"/>
            <w:shd w:val="clear" w:color="auto" w:fill="FFFFFF"/>
          </w:tcPr>
          <w:p w:rsidR="00764736" w:rsidRPr="00D478DB" w:rsidRDefault="00764736" w:rsidP="00D478DB">
            <w:pPr>
              <w:spacing w:after="0" w:line="240" w:lineRule="auto"/>
              <w:jc w:val="center"/>
              <w:rPr>
                <w:rFonts w:ascii="Times New Roman" w:hAnsi="Times New Roman"/>
                <w:b/>
                <w:i/>
                <w:sz w:val="18"/>
                <w:szCs w:val="18"/>
              </w:rPr>
            </w:pPr>
            <w:r w:rsidRPr="00D478DB">
              <w:rPr>
                <w:rFonts w:ascii="Times New Roman" w:hAnsi="Times New Roman"/>
                <w:b/>
                <w:i/>
                <w:sz w:val="18"/>
                <w:szCs w:val="18"/>
              </w:rPr>
              <w:t>Огненный шар</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Масса вещества, участвующего в образовании огненного шара, кг</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4800</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Коэффициент участия газа в огненном шаре</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0,6</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Диаметр огненного шара, м</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85,2</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Время существования огненного шара, с</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12,0</w:t>
            </w:r>
          </w:p>
        </w:tc>
      </w:tr>
      <w:tr w:rsidR="00764736" w:rsidRPr="002E78A1" w:rsidTr="00D478DB">
        <w:trPr>
          <w:trHeight w:hRule="exact" w:val="340"/>
          <w:jc w:val="center"/>
        </w:trPr>
        <w:tc>
          <w:tcPr>
            <w:tcW w:w="9464" w:type="dxa"/>
            <w:gridSpan w:val="2"/>
            <w:shd w:val="clear" w:color="auto" w:fill="FFFFFF"/>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b/>
                <w:i/>
                <w:sz w:val="18"/>
                <w:szCs w:val="18"/>
              </w:rPr>
              <w:t>Степень поражения людей на расстоянии от центра огненного шара, м</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 xml:space="preserve">ожог </w:t>
            </w:r>
            <w:r w:rsidRPr="00D478DB">
              <w:rPr>
                <w:rFonts w:ascii="Times New Roman" w:hAnsi="Times New Roman"/>
                <w:sz w:val="18"/>
                <w:szCs w:val="18"/>
                <w:lang w:val="en-US"/>
              </w:rPr>
              <w:t>III</w:t>
            </w:r>
            <w:r w:rsidRPr="00D478DB">
              <w:rPr>
                <w:rFonts w:ascii="Times New Roman" w:hAnsi="Times New Roman"/>
                <w:sz w:val="18"/>
                <w:szCs w:val="18"/>
              </w:rPr>
              <w:t xml:space="preserve"> степени (320 кДж/м2)</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20,0</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 xml:space="preserve">ожог </w:t>
            </w:r>
            <w:r w:rsidRPr="00D478DB">
              <w:rPr>
                <w:rFonts w:ascii="Times New Roman" w:hAnsi="Times New Roman"/>
                <w:sz w:val="18"/>
                <w:szCs w:val="18"/>
                <w:lang w:val="en-US"/>
              </w:rPr>
              <w:t>II</w:t>
            </w:r>
            <w:r w:rsidRPr="00D478DB">
              <w:rPr>
                <w:rFonts w:ascii="Times New Roman" w:hAnsi="Times New Roman"/>
                <w:sz w:val="18"/>
                <w:szCs w:val="18"/>
              </w:rPr>
              <w:t xml:space="preserve"> степени (220 кДж/м2)</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47,4</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 xml:space="preserve">ожог </w:t>
            </w:r>
            <w:r w:rsidRPr="00D478DB">
              <w:rPr>
                <w:rFonts w:ascii="Times New Roman" w:hAnsi="Times New Roman"/>
                <w:sz w:val="18"/>
                <w:szCs w:val="18"/>
                <w:lang w:val="en-US"/>
              </w:rPr>
              <w:t>I</w:t>
            </w:r>
            <w:r w:rsidRPr="00D478DB">
              <w:rPr>
                <w:rFonts w:ascii="Times New Roman" w:hAnsi="Times New Roman"/>
                <w:sz w:val="18"/>
                <w:szCs w:val="18"/>
              </w:rPr>
              <w:t xml:space="preserve"> степени (120 кДж/м2)</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64,2</w:t>
            </w:r>
          </w:p>
        </w:tc>
      </w:tr>
      <w:tr w:rsidR="00764736" w:rsidRPr="002E78A1" w:rsidTr="00D478DB">
        <w:trPr>
          <w:trHeight w:hRule="exact" w:val="340"/>
          <w:jc w:val="center"/>
        </w:trPr>
        <w:tc>
          <w:tcPr>
            <w:tcW w:w="6999"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болевой порог (20-60кДж/м2)</w:t>
            </w:r>
          </w:p>
        </w:tc>
        <w:tc>
          <w:tcPr>
            <w:tcW w:w="2465"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108,4</w:t>
            </w:r>
          </w:p>
        </w:tc>
      </w:tr>
    </w:tbl>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rsidR="00764736" w:rsidRPr="002E78A1" w:rsidRDefault="00764736" w:rsidP="002E78A1">
      <w:pPr>
        <w:spacing w:after="0" w:line="240" w:lineRule="auto"/>
        <w:contextualSpacing/>
        <w:jc w:val="right"/>
        <w:rPr>
          <w:rFonts w:ascii="Times New Roman" w:hAnsi="Times New Roman"/>
          <w:b/>
          <w:i/>
          <w:sz w:val="18"/>
          <w:szCs w:val="18"/>
        </w:rPr>
      </w:pPr>
      <w:r w:rsidRPr="002E78A1">
        <w:rPr>
          <w:rFonts w:ascii="Times New Roman" w:hAnsi="Times New Roman"/>
          <w:b/>
          <w:i/>
          <w:sz w:val="18"/>
          <w:szCs w:val="18"/>
        </w:rPr>
        <w:t>Таблица 6.2</w:t>
      </w:r>
    </w:p>
    <w:p w:rsidR="00764736" w:rsidRPr="002E78A1" w:rsidRDefault="00764736" w:rsidP="002E78A1">
      <w:pPr>
        <w:spacing w:after="0" w:line="240" w:lineRule="auto"/>
        <w:contextualSpacing/>
        <w:jc w:val="center"/>
        <w:rPr>
          <w:rFonts w:ascii="Times New Roman" w:hAnsi="Times New Roman"/>
          <w:b/>
          <w:i/>
          <w:sz w:val="18"/>
          <w:szCs w:val="18"/>
        </w:rPr>
      </w:pPr>
      <w:r w:rsidRPr="002E78A1">
        <w:rPr>
          <w:rFonts w:ascii="Times New Roman" w:hAnsi="Times New Roman"/>
          <w:b/>
          <w:i/>
          <w:sz w:val="18"/>
          <w:szCs w:val="18"/>
        </w:rPr>
        <w:t xml:space="preserve">Результаты расчета зон действия поражающих факторов возможных аварий </w:t>
      </w:r>
      <w:r w:rsidRPr="002E78A1">
        <w:rPr>
          <w:rFonts w:ascii="Times New Roman" w:hAnsi="Times New Roman"/>
          <w:b/>
          <w:i/>
          <w:sz w:val="18"/>
          <w:szCs w:val="18"/>
        </w:rPr>
        <w:br/>
        <w:t>на транспорте, при перевозке бензина:</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6647"/>
        <w:gridCol w:w="2697"/>
      </w:tblGrid>
      <w:tr w:rsidR="00764736" w:rsidRPr="002E78A1" w:rsidTr="00D478DB">
        <w:trPr>
          <w:trHeight w:hRule="exact" w:val="340"/>
          <w:tblHeader/>
          <w:jc w:val="center"/>
        </w:trPr>
        <w:tc>
          <w:tcPr>
            <w:tcW w:w="6647" w:type="dxa"/>
            <w:shd w:val="clear" w:color="auto" w:fill="BFBFBF"/>
          </w:tcPr>
          <w:p w:rsidR="00764736" w:rsidRPr="00D478DB" w:rsidRDefault="00764736" w:rsidP="00D478DB">
            <w:pPr>
              <w:spacing w:after="0" w:line="240" w:lineRule="auto"/>
              <w:jc w:val="center"/>
              <w:rPr>
                <w:rFonts w:ascii="Times New Roman" w:hAnsi="Times New Roman"/>
                <w:b/>
                <w:bCs/>
                <w:i/>
                <w:sz w:val="18"/>
                <w:szCs w:val="18"/>
              </w:rPr>
            </w:pPr>
            <w:r w:rsidRPr="00D478DB">
              <w:rPr>
                <w:rFonts w:ascii="Times New Roman" w:hAnsi="Times New Roman"/>
                <w:b/>
                <w:bCs/>
                <w:i/>
                <w:sz w:val="18"/>
                <w:szCs w:val="18"/>
              </w:rPr>
              <w:t>Параметры</w:t>
            </w:r>
          </w:p>
        </w:tc>
        <w:tc>
          <w:tcPr>
            <w:tcW w:w="2697" w:type="dxa"/>
            <w:shd w:val="clear" w:color="auto" w:fill="BFBFBF"/>
          </w:tcPr>
          <w:p w:rsidR="00764736" w:rsidRPr="00D478DB" w:rsidRDefault="00764736" w:rsidP="00D478DB">
            <w:pPr>
              <w:spacing w:after="0" w:line="240" w:lineRule="auto"/>
              <w:jc w:val="center"/>
              <w:rPr>
                <w:rFonts w:ascii="Times New Roman" w:hAnsi="Times New Roman"/>
                <w:b/>
                <w:bCs/>
                <w:i/>
                <w:sz w:val="18"/>
                <w:szCs w:val="18"/>
              </w:rPr>
            </w:pPr>
            <w:r w:rsidRPr="00D478DB">
              <w:rPr>
                <w:rFonts w:ascii="Times New Roman" w:hAnsi="Times New Roman"/>
                <w:b/>
                <w:bCs/>
                <w:i/>
                <w:sz w:val="18"/>
                <w:szCs w:val="18"/>
              </w:rPr>
              <w:t>Значения</w:t>
            </w:r>
          </w:p>
        </w:tc>
      </w:tr>
      <w:tr w:rsidR="00764736" w:rsidRPr="002E78A1" w:rsidTr="00D478DB">
        <w:trPr>
          <w:trHeight w:hRule="exact" w:val="340"/>
          <w:jc w:val="center"/>
        </w:trPr>
        <w:tc>
          <w:tcPr>
            <w:tcW w:w="9344" w:type="dxa"/>
            <w:gridSpan w:val="2"/>
            <w:shd w:val="clear" w:color="auto" w:fill="FFFFFF"/>
          </w:tcPr>
          <w:p w:rsidR="00764736" w:rsidRPr="00D478DB" w:rsidRDefault="00764736" w:rsidP="00D478DB">
            <w:pPr>
              <w:spacing w:after="0" w:line="240" w:lineRule="auto"/>
              <w:jc w:val="center"/>
              <w:rPr>
                <w:rFonts w:ascii="Times New Roman" w:hAnsi="Times New Roman"/>
                <w:b/>
                <w:i/>
                <w:sz w:val="18"/>
                <w:szCs w:val="18"/>
              </w:rPr>
            </w:pPr>
            <w:r w:rsidRPr="00D478DB">
              <w:rPr>
                <w:rFonts w:ascii="Times New Roman" w:hAnsi="Times New Roman"/>
                <w:b/>
                <w:i/>
                <w:sz w:val="18"/>
                <w:szCs w:val="18"/>
              </w:rPr>
              <w:t>Автоцистерна с бензином, грузоподъемностью 8т.</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Масса вещества, участвующего в образовании облака ТВС, кг</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6400</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Коэффициент участия во взрыве</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0,8</w:t>
            </w:r>
          </w:p>
        </w:tc>
      </w:tr>
      <w:tr w:rsidR="00764736" w:rsidRPr="002E78A1" w:rsidTr="00D478DB">
        <w:trPr>
          <w:trHeight w:hRule="exact" w:val="340"/>
          <w:jc w:val="center"/>
        </w:trPr>
        <w:tc>
          <w:tcPr>
            <w:tcW w:w="9344" w:type="dxa"/>
            <w:gridSpan w:val="2"/>
            <w:shd w:val="clear" w:color="auto" w:fill="FFFFFF"/>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b/>
                <w:i/>
                <w:sz w:val="18"/>
                <w:szCs w:val="18"/>
              </w:rPr>
              <w:t>Разрушение зданий и сооружений на расстоянии от эпицентра взрыва, м</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полные (&gt;100 кПа)</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&lt;65,4</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сильные (100÷40 кПа)</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65,4-110,0</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средние (40÷20 кПа)</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110,0-450,0</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слабые (20÷10 кПа)</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450,0-687,7</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расстекление (5 кПа)</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&gt;687,7</w:t>
            </w:r>
          </w:p>
        </w:tc>
      </w:tr>
      <w:tr w:rsidR="00764736" w:rsidRPr="002E78A1" w:rsidTr="00D478DB">
        <w:trPr>
          <w:trHeight w:hRule="exact" w:val="340"/>
          <w:jc w:val="center"/>
        </w:trPr>
        <w:tc>
          <w:tcPr>
            <w:tcW w:w="9344" w:type="dxa"/>
            <w:gridSpan w:val="2"/>
            <w:shd w:val="clear" w:color="auto" w:fill="FFFFFF"/>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b/>
                <w:i/>
                <w:sz w:val="18"/>
                <w:szCs w:val="18"/>
              </w:rPr>
              <w:t>Степень травмирования людей на расстоянии от эпицентра взрыва, м</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летальная (&gt;100 кПа)</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&lt;65,4</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тяжелая (100÷60 кПа)</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65,4-88,5</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средняя (60÷40 кПа)</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88,5-110,0</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легкая (40÷20 кПа)</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110,0-450,0</w:t>
            </w:r>
          </w:p>
        </w:tc>
      </w:tr>
      <w:tr w:rsidR="00764736" w:rsidRPr="002E78A1" w:rsidTr="00D478DB">
        <w:trPr>
          <w:trHeight w:hRule="exact" w:val="340"/>
          <w:jc w:val="center"/>
        </w:trPr>
        <w:tc>
          <w:tcPr>
            <w:tcW w:w="9344" w:type="dxa"/>
            <w:gridSpan w:val="2"/>
            <w:shd w:val="clear" w:color="auto" w:fill="FFFFFF"/>
          </w:tcPr>
          <w:p w:rsidR="00764736" w:rsidRPr="00D478DB" w:rsidRDefault="00764736" w:rsidP="00D478DB">
            <w:pPr>
              <w:spacing w:after="0" w:line="240" w:lineRule="auto"/>
              <w:jc w:val="center"/>
              <w:rPr>
                <w:rFonts w:ascii="Times New Roman" w:hAnsi="Times New Roman"/>
                <w:b/>
                <w:i/>
                <w:sz w:val="18"/>
                <w:szCs w:val="18"/>
              </w:rPr>
            </w:pPr>
            <w:r w:rsidRPr="00D478DB">
              <w:rPr>
                <w:rFonts w:ascii="Times New Roman" w:hAnsi="Times New Roman"/>
                <w:b/>
                <w:i/>
                <w:sz w:val="18"/>
                <w:szCs w:val="18"/>
              </w:rPr>
              <w:t>Пожар пролива</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Масса вещества в аварийном проливе, кг</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6400</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Коэффициент участия в пожаре</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0,8</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Максимальная площадь пожара (свободное разлитие), м2</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175,4</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Эффективный диаметр пролива, м</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15</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Высота пламени, м</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4,8</w:t>
            </w:r>
          </w:p>
        </w:tc>
      </w:tr>
      <w:tr w:rsidR="00764736" w:rsidRPr="002E78A1" w:rsidTr="00D478DB">
        <w:trPr>
          <w:trHeight w:hRule="exact" w:val="340"/>
          <w:jc w:val="center"/>
        </w:trPr>
        <w:tc>
          <w:tcPr>
            <w:tcW w:w="9344" w:type="dxa"/>
            <w:gridSpan w:val="2"/>
            <w:shd w:val="clear" w:color="auto" w:fill="FFFFFF"/>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b/>
                <w:i/>
                <w:sz w:val="18"/>
                <w:szCs w:val="18"/>
              </w:rPr>
              <w:t>Степень поражения людей на расстоянии от фронта пламени, м</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 xml:space="preserve">ожог </w:t>
            </w:r>
            <w:r w:rsidRPr="00D478DB">
              <w:rPr>
                <w:rFonts w:ascii="Times New Roman" w:hAnsi="Times New Roman"/>
                <w:sz w:val="18"/>
                <w:szCs w:val="18"/>
                <w:lang w:val="en-US"/>
              </w:rPr>
              <w:t>III</w:t>
            </w:r>
            <w:r w:rsidRPr="00D478DB">
              <w:rPr>
                <w:rFonts w:ascii="Times New Roman" w:hAnsi="Times New Roman"/>
                <w:sz w:val="18"/>
                <w:szCs w:val="18"/>
              </w:rPr>
              <w:t xml:space="preserve"> степени (320 кДж/м2)</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22,5</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 xml:space="preserve">ожог </w:t>
            </w:r>
            <w:r w:rsidRPr="00D478DB">
              <w:rPr>
                <w:rFonts w:ascii="Times New Roman" w:hAnsi="Times New Roman"/>
                <w:sz w:val="18"/>
                <w:szCs w:val="18"/>
                <w:lang w:val="en-US"/>
              </w:rPr>
              <w:t>II</w:t>
            </w:r>
            <w:r w:rsidRPr="00D478DB">
              <w:rPr>
                <w:rFonts w:ascii="Times New Roman" w:hAnsi="Times New Roman"/>
                <w:sz w:val="18"/>
                <w:szCs w:val="18"/>
              </w:rPr>
              <w:t xml:space="preserve"> степени (220 кДж/м2)</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37,6</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 xml:space="preserve">ожог </w:t>
            </w:r>
            <w:r w:rsidRPr="00D478DB">
              <w:rPr>
                <w:rFonts w:ascii="Times New Roman" w:hAnsi="Times New Roman"/>
                <w:sz w:val="18"/>
                <w:szCs w:val="18"/>
                <w:lang w:val="en-US"/>
              </w:rPr>
              <w:t>I</w:t>
            </w:r>
            <w:r w:rsidRPr="00D478DB">
              <w:rPr>
                <w:rFonts w:ascii="Times New Roman" w:hAnsi="Times New Roman"/>
                <w:sz w:val="18"/>
                <w:szCs w:val="18"/>
              </w:rPr>
              <w:t xml:space="preserve"> степени (120 кДж/м2)</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57,6</w:t>
            </w:r>
          </w:p>
        </w:tc>
      </w:tr>
      <w:tr w:rsidR="00764736" w:rsidRPr="002E78A1" w:rsidTr="00D478DB">
        <w:trPr>
          <w:trHeight w:hRule="exact" w:val="340"/>
          <w:jc w:val="center"/>
        </w:trPr>
        <w:tc>
          <w:tcPr>
            <w:tcW w:w="6647" w:type="dxa"/>
            <w:shd w:val="clear" w:color="auto" w:fill="FFFFFF"/>
          </w:tcPr>
          <w:p w:rsidR="00764736" w:rsidRPr="00D478DB" w:rsidRDefault="00764736" w:rsidP="00D478DB">
            <w:pPr>
              <w:spacing w:after="0" w:line="240" w:lineRule="auto"/>
              <w:rPr>
                <w:rFonts w:ascii="Times New Roman" w:hAnsi="Times New Roman"/>
                <w:sz w:val="18"/>
                <w:szCs w:val="18"/>
              </w:rPr>
            </w:pPr>
            <w:r w:rsidRPr="00D478DB">
              <w:rPr>
                <w:rFonts w:ascii="Times New Roman" w:hAnsi="Times New Roman"/>
                <w:sz w:val="18"/>
                <w:szCs w:val="18"/>
              </w:rPr>
              <w:t>болевой порог (20-60кДж/м2)</w:t>
            </w:r>
          </w:p>
        </w:tc>
        <w:tc>
          <w:tcPr>
            <w:tcW w:w="2697" w:type="dxa"/>
            <w:shd w:val="clear" w:color="auto" w:fill="FFFFFF"/>
          </w:tcPr>
          <w:p w:rsidR="00764736" w:rsidRPr="00D478DB" w:rsidRDefault="00764736" w:rsidP="00D478DB">
            <w:pPr>
              <w:spacing w:after="0" w:line="240" w:lineRule="auto"/>
              <w:jc w:val="center"/>
              <w:rPr>
                <w:rFonts w:ascii="Times New Roman" w:hAnsi="Times New Roman"/>
                <w:sz w:val="18"/>
                <w:szCs w:val="18"/>
              </w:rPr>
            </w:pPr>
            <w:r w:rsidRPr="00D478DB">
              <w:rPr>
                <w:rFonts w:ascii="Times New Roman" w:hAnsi="Times New Roman"/>
                <w:sz w:val="18"/>
                <w:szCs w:val="18"/>
              </w:rPr>
              <w:t>92,2</w:t>
            </w:r>
          </w:p>
        </w:tc>
      </w:tr>
    </w:tbl>
    <w:p w:rsidR="00764736" w:rsidRPr="002E78A1" w:rsidRDefault="00764736" w:rsidP="002E78A1">
      <w:pPr>
        <w:suppressAutoHyphens/>
        <w:spacing w:after="0" w:line="240" w:lineRule="auto"/>
        <w:ind w:firstLine="720"/>
        <w:jc w:val="both"/>
        <w:rPr>
          <w:rFonts w:ascii="Times New Roman" w:hAnsi="Times New Roman"/>
          <w:sz w:val="18"/>
          <w:szCs w:val="18"/>
        </w:rPr>
      </w:pPr>
      <w:r w:rsidRPr="002E78A1">
        <w:rPr>
          <w:rFonts w:ascii="Times New Roman" w:hAnsi="Times New Roman"/>
          <w:sz w:val="18"/>
          <w:szCs w:val="18"/>
        </w:rPr>
        <w:t>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w:t>
      </w:r>
    </w:p>
    <w:p w:rsidR="00764736" w:rsidRPr="002E78A1" w:rsidRDefault="00764736" w:rsidP="002E78A1">
      <w:pPr>
        <w:spacing w:after="0" w:line="240" w:lineRule="auto"/>
        <w:ind w:left="709"/>
        <w:jc w:val="both"/>
        <w:rPr>
          <w:rFonts w:ascii="Times New Roman" w:hAnsi="Times New Roman"/>
          <w:i/>
          <w:sz w:val="18"/>
          <w:szCs w:val="18"/>
          <w:u w:val="single"/>
          <w:lang w:eastAsia="en-US"/>
        </w:rPr>
      </w:pPr>
      <w:r w:rsidRPr="002E78A1">
        <w:rPr>
          <w:rFonts w:ascii="Times New Roman" w:hAnsi="Times New Roman"/>
          <w:i/>
          <w:sz w:val="18"/>
          <w:szCs w:val="18"/>
          <w:u w:val="single"/>
          <w:lang w:eastAsia="en-US"/>
        </w:rPr>
        <w:t>Риск возникновения аварий на водном транспорте при перевозке опасных грузов</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Проектируемая территория не попадает в зоны возникновения аварий на водном транспорте.</w:t>
      </w:r>
    </w:p>
    <w:p w:rsidR="00764736" w:rsidRPr="002E78A1" w:rsidRDefault="00764736" w:rsidP="002E78A1">
      <w:pPr>
        <w:spacing w:after="0" w:line="240" w:lineRule="auto"/>
        <w:ind w:firstLine="709"/>
        <w:jc w:val="both"/>
        <w:rPr>
          <w:rFonts w:ascii="Times New Roman" w:hAnsi="Times New Roman"/>
          <w:i/>
          <w:sz w:val="18"/>
          <w:szCs w:val="18"/>
          <w:u w:val="single"/>
          <w:lang w:eastAsia="en-US"/>
        </w:rPr>
      </w:pPr>
      <w:r w:rsidRPr="002E78A1">
        <w:rPr>
          <w:rFonts w:ascii="Times New Roman" w:hAnsi="Times New Roman"/>
          <w:i/>
          <w:sz w:val="18"/>
          <w:szCs w:val="18"/>
          <w:u w:val="single"/>
          <w:lang w:eastAsia="en-US"/>
        </w:rPr>
        <w:t>Риск возникновения аварий на железнодорожном транспорте при перевозке опасных грузов</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Проектируемая территория не попадает в зону риска возникновения аварий на железнодорожном транспорте.</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перевозки опасных грузов автомобильным транспортом», утвержденных министерством транспорта РФ приказом от 8 августа 1995г. № 73.</w:t>
      </w:r>
    </w:p>
    <w:p w:rsidR="00764736" w:rsidRPr="002E78A1" w:rsidRDefault="00764736" w:rsidP="002E78A1">
      <w:pPr>
        <w:spacing w:after="0" w:line="240" w:lineRule="auto"/>
        <w:ind w:firstLine="709"/>
        <w:jc w:val="both"/>
        <w:rPr>
          <w:rFonts w:ascii="Times New Roman" w:hAnsi="Times New Roman"/>
          <w:i/>
          <w:sz w:val="18"/>
          <w:szCs w:val="18"/>
          <w:u w:val="single"/>
          <w:lang w:eastAsia="en-US"/>
        </w:rPr>
      </w:pPr>
      <w:r w:rsidRPr="002E78A1">
        <w:rPr>
          <w:rFonts w:ascii="Times New Roman" w:hAnsi="Times New Roman"/>
          <w:i/>
          <w:sz w:val="18"/>
          <w:szCs w:val="18"/>
          <w:u w:val="single"/>
          <w:lang w:eastAsia="en-US"/>
        </w:rPr>
        <w:t>Риск возникновения аварий на трубопроводном транспорте при транспортировке опасных грузов</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Проектируемая территория попадает в зону риска возникновения аварий на трубопроводном транспорте.</w:t>
      </w:r>
    </w:p>
    <w:p w:rsidR="00764736" w:rsidRPr="002E78A1" w:rsidRDefault="00764736" w:rsidP="002E78A1">
      <w:pPr>
        <w:keepNext/>
        <w:suppressAutoHyphens/>
        <w:spacing w:before="240" w:after="240" w:line="240" w:lineRule="auto"/>
        <w:outlineLvl w:val="2"/>
        <w:rPr>
          <w:rFonts w:ascii="Times New Roman" w:hAnsi="Times New Roman"/>
          <w:bCs/>
          <w:i/>
          <w:sz w:val="18"/>
          <w:szCs w:val="18"/>
        </w:rPr>
      </w:pPr>
      <w:bookmarkStart w:id="113" w:name="_Toc515025712"/>
      <w:bookmarkStart w:id="114" w:name="_Toc515875231"/>
      <w:bookmarkStart w:id="115" w:name="_Toc518481639"/>
      <w:bookmarkStart w:id="116" w:name="_Toc520277896"/>
      <w:bookmarkStart w:id="117" w:name="_Toc16761368"/>
      <w:r w:rsidRPr="002E78A1">
        <w:rPr>
          <w:rFonts w:ascii="Times New Roman" w:hAnsi="Times New Roman"/>
          <w:bCs/>
          <w:i/>
          <w:sz w:val="18"/>
          <w:szCs w:val="18"/>
        </w:rPr>
        <w:t xml:space="preserve">Перечень источников чрезвычайных ситуаций биолого-социального характера на территории </w:t>
      </w:r>
      <w:bookmarkEnd w:id="113"/>
      <w:bookmarkEnd w:id="114"/>
      <w:bookmarkEnd w:id="115"/>
      <w:bookmarkEnd w:id="116"/>
      <w:r w:rsidRPr="002E78A1">
        <w:rPr>
          <w:rFonts w:ascii="Times New Roman" w:hAnsi="Times New Roman"/>
          <w:bCs/>
          <w:i/>
          <w:sz w:val="18"/>
          <w:szCs w:val="18"/>
        </w:rPr>
        <w:t>Нагорского сельсовета</w:t>
      </w:r>
      <w:bookmarkEnd w:id="117"/>
    </w:p>
    <w:p w:rsidR="00764736" w:rsidRPr="002E78A1" w:rsidRDefault="00764736" w:rsidP="002E78A1">
      <w:pPr>
        <w:spacing w:after="0" w:line="240" w:lineRule="auto"/>
        <w:ind w:firstLine="709"/>
        <w:jc w:val="both"/>
        <w:rPr>
          <w:rFonts w:ascii="Times New Roman" w:hAnsi="Times New Roman"/>
          <w:sz w:val="18"/>
          <w:szCs w:val="18"/>
          <w:lang w:eastAsia="en-US"/>
        </w:rPr>
      </w:pPr>
      <w:r w:rsidRPr="002E78A1">
        <w:rPr>
          <w:rFonts w:ascii="Times New Roman" w:hAnsi="Times New Roman"/>
          <w:sz w:val="18"/>
          <w:szCs w:val="18"/>
          <w:lang w:eastAsia="en-US"/>
        </w:rPr>
        <w:t xml:space="preserve">Природных очагов инфекционных заболеваний на территории поселения нет. В последние 10 лет эпидемий, эпизоотий и эпифитотий не регистрировалось. </w:t>
      </w:r>
    </w:p>
    <w:p w:rsidR="00764736" w:rsidRPr="002E78A1" w:rsidRDefault="00764736" w:rsidP="002E78A1">
      <w:pPr>
        <w:spacing w:after="0" w:line="240" w:lineRule="auto"/>
        <w:ind w:firstLine="709"/>
        <w:jc w:val="both"/>
        <w:rPr>
          <w:rFonts w:ascii="Times New Roman" w:hAnsi="Times New Roman"/>
          <w:sz w:val="18"/>
          <w:szCs w:val="18"/>
          <w:lang w:eastAsia="en-US"/>
        </w:rPr>
      </w:pPr>
      <w:r w:rsidRPr="002E78A1">
        <w:rPr>
          <w:rFonts w:ascii="Times New Roman" w:hAnsi="Times New Roman"/>
          <w:sz w:val="18"/>
          <w:szCs w:val="18"/>
          <w:lang w:eastAsia="en-US"/>
        </w:rPr>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rsidR="00764736" w:rsidRPr="002E78A1" w:rsidRDefault="00764736" w:rsidP="002E78A1">
      <w:pPr>
        <w:spacing w:after="0" w:line="240" w:lineRule="auto"/>
        <w:ind w:firstLine="709"/>
        <w:jc w:val="both"/>
        <w:rPr>
          <w:rFonts w:ascii="Times New Roman" w:hAnsi="Times New Roman"/>
          <w:sz w:val="18"/>
          <w:szCs w:val="18"/>
          <w:lang w:eastAsia="en-US"/>
        </w:rPr>
      </w:pPr>
      <w:r w:rsidRPr="002E78A1">
        <w:rPr>
          <w:rFonts w:ascii="Times New Roman" w:hAnsi="Times New Roman"/>
          <w:sz w:val="18"/>
          <w:szCs w:val="18"/>
          <w:lang w:eastAsia="en-US"/>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rsidR="00764736" w:rsidRPr="002E78A1" w:rsidRDefault="00764736" w:rsidP="00AE73F2">
      <w:pPr>
        <w:keepNext/>
        <w:numPr>
          <w:ilvl w:val="1"/>
          <w:numId w:val="14"/>
        </w:numPr>
        <w:suppressAutoHyphens/>
        <w:spacing w:before="240" w:after="0" w:line="240" w:lineRule="auto"/>
        <w:ind w:left="0" w:firstLine="0"/>
        <w:jc w:val="center"/>
        <w:outlineLvl w:val="1"/>
        <w:rPr>
          <w:rFonts w:ascii="Times New Roman" w:hAnsi="Times New Roman"/>
          <w:b/>
          <w:bCs/>
          <w:i/>
          <w:iCs/>
          <w:sz w:val="18"/>
          <w:szCs w:val="18"/>
        </w:rPr>
      </w:pPr>
      <w:bookmarkStart w:id="118" w:name="_Toc515025713"/>
      <w:bookmarkStart w:id="119" w:name="_Toc515875232"/>
      <w:bookmarkStart w:id="120" w:name="_Toc518481640"/>
      <w:bookmarkStart w:id="121" w:name="_Toc520277897"/>
      <w:bookmarkStart w:id="122" w:name="_Toc16761369"/>
      <w:r w:rsidRPr="002E78A1">
        <w:rPr>
          <w:rFonts w:ascii="Times New Roman" w:hAnsi="Times New Roman"/>
          <w:b/>
          <w:bCs/>
          <w:i/>
          <w:iCs/>
          <w:sz w:val="18"/>
          <w:szCs w:val="18"/>
        </w:rPr>
        <w:t>Перечень мероприятий по обеспечению пожарной безопасности</w:t>
      </w:r>
      <w:bookmarkEnd w:id="118"/>
      <w:bookmarkEnd w:id="119"/>
      <w:bookmarkEnd w:id="120"/>
      <w:bookmarkEnd w:id="121"/>
      <w:bookmarkEnd w:id="122"/>
    </w:p>
    <w:p w:rsidR="00764736" w:rsidRPr="002E78A1" w:rsidRDefault="00764736" w:rsidP="00E1714E">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Пожарные депо размещены на территории населенных пунктов сельских поселений.</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
          <w:bCs/>
          <w:i/>
          <w:sz w:val="18"/>
          <w:szCs w:val="18"/>
        </w:rPr>
        <w:t>Основными функциями системы обеспечения пожарной безопасности являются</w:t>
      </w:r>
      <w:r w:rsidRPr="002E78A1">
        <w:rPr>
          <w:rFonts w:ascii="Times New Roman" w:hAnsi="Times New Roman"/>
          <w:bCs/>
          <w:sz w:val="18"/>
          <w:szCs w:val="18"/>
        </w:rPr>
        <w:t>:</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нормативное правовое регулирование и осуществление государственных мер в области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создание пожарной охраны и организация ее деятельности;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разработка и осуществление мер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реализация прав, обязанностей и ответственности в области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проведение противопожарной пропаганды и обучение населения мерам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содействие деятельности добровольных пожарных, привлечение населения к обеспечению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научно-техническое обеспечение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информационное обеспечение в области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осуществление государственного пожарного надзора и других контрольных функций по обеспечению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производство пожарно-технической продукции;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выполнение работ и оказание услуг в области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лицензирование деятельности в области пожарной безопасности и подтверждение соответствия продукции и услуг в области пожарной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тушение пожаров и проведение аварийно-спасательных работ;</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учет пожаров и их последствий;</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установление особого противопожарного режима.</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Для выполнения этих функций система обеспечения пожарной безопасности состоит из нескольких элементов:</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органы государственной власти;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органы местного самоуправления;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организации, граждане, принимающие участие в обеспечении пожарной безопасности в соответствии с законодательством Российской Федерации.</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Достижение заданного уровня пожарной безопасности достигается комплексом организационных и технических решений.</w:t>
      </w:r>
    </w:p>
    <w:p w:rsidR="00764736" w:rsidRPr="002E78A1" w:rsidRDefault="00764736" w:rsidP="002E78A1">
      <w:pPr>
        <w:keepNext/>
        <w:suppressAutoHyphens/>
        <w:spacing w:before="240" w:after="240" w:line="240" w:lineRule="auto"/>
        <w:outlineLvl w:val="2"/>
        <w:rPr>
          <w:rFonts w:ascii="Times New Roman" w:hAnsi="Times New Roman"/>
          <w:bCs/>
          <w:i/>
          <w:sz w:val="18"/>
          <w:szCs w:val="18"/>
        </w:rPr>
      </w:pPr>
      <w:bookmarkStart w:id="123" w:name="_Toc16761370"/>
      <w:r w:rsidRPr="002E78A1">
        <w:rPr>
          <w:rFonts w:ascii="Times New Roman" w:hAnsi="Times New Roman"/>
          <w:bCs/>
          <w:i/>
          <w:sz w:val="18"/>
          <w:szCs w:val="18"/>
        </w:rPr>
        <w:t>Состояние системы обеспечения пожарной безопасности на территории Нагорского сельсовета.</w:t>
      </w:r>
      <w:bookmarkEnd w:id="123"/>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На территории Нагорского сельсовета располагается пост муниципальной пожарной охраны Администрации Нагорского сельсовета, который осуществляет защиту населенных пунктов сельсовета от пожаров. Муниципальный пожарный пост оснащен пожарной автоцистерной АЦ 3,5-40 (ГАЗ-33086) и приспособленной техникой АРС-14.</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Время прибытия подразделений муниципального поста пожарной охраны Нагорского сельсовета составляет не боле 20 минут, что соответствует ст. 76 «Технического регламента о требованиях пожарной безопасности» от 22 июля 2008 г. № 123-ФЗ.</w:t>
      </w:r>
    </w:p>
    <w:p w:rsidR="00764736" w:rsidRPr="002E78A1" w:rsidRDefault="00764736" w:rsidP="002E78A1">
      <w:pPr>
        <w:spacing w:after="0" w:line="238" w:lineRule="auto"/>
        <w:ind w:left="20" w:firstLine="567"/>
        <w:jc w:val="center"/>
        <w:rPr>
          <w:rFonts w:ascii="Times New Roman" w:hAnsi="Times New Roman"/>
          <w:b/>
          <w:bCs/>
          <w:i/>
          <w:sz w:val="18"/>
          <w:szCs w:val="18"/>
        </w:rPr>
      </w:pPr>
      <w:r w:rsidRPr="002E78A1">
        <w:rPr>
          <w:rFonts w:ascii="Times New Roman" w:hAnsi="Times New Roman"/>
          <w:b/>
          <w:bCs/>
          <w:i/>
          <w:sz w:val="18"/>
          <w:szCs w:val="18"/>
        </w:rPr>
        <w:t>Организационные решения.</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Предотвращение образования горючей среды должно обеспечиваться одним из следующих способов или их комбинаций:</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максимально возможным применением негорючих и трудногорючих веществ и материалов;</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изоляцией горючей среды (применением изолированных отсеков, камер, кабин и т. п.);</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достаточной концентрацией флегматизатора в воздухе защищаемого объема (его составной части);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поддержанием температуры и давления среды, при которых распространение пламени исключается;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максимальной механизацией и автоматизацией технологических процессов, связанных с обращением горючих веществ;</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установкой пожароопасного оборудования по возможности в изолированных помещениях или на открытых площадках;</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применением машин, механизмов, оборудования, устройств, при эксплуатации которых не образуются источники зажигания;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12.1.011 и Правил устройства электроустановок;</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применением в конструкции быстродействующих средств защитного отключения возможных источников зажигания;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применением технологического процесса и оборудования, удовлетворяющего требованиям электростатической и скробезопасности по ГОСТ 12.1.018;</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устройством молниезащиты зданий, сооружений и оборудования;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исключение возможности появления искрового разряда в горючей среде с энергией, равной и выше минимальной энергии зажигания;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применением не искрящего инструмента при работе с легковоспламеняющимися жидкостями и горючими газами;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ликвидацией условий для теплового, химического и (или) микробиологического самовозгорания обращающихся веществ, материалов, изделий и конструкций;</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обеспечение порядка совместного хранения веществ и материалов;</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устранением контакта с воздухом пирофорных веществ;</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уменьшением определяющего размера горючей среды ниже предельно допустимого по горючести;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выполнением действующих строительных норм, правил и стандартов.</w:t>
      </w:r>
    </w:p>
    <w:p w:rsidR="00764736" w:rsidRPr="002E78A1" w:rsidRDefault="00764736" w:rsidP="002E78A1">
      <w:pPr>
        <w:spacing w:after="0" w:line="238" w:lineRule="auto"/>
        <w:ind w:left="1064" w:firstLine="567"/>
        <w:jc w:val="both"/>
        <w:rPr>
          <w:rFonts w:ascii="Times New Roman" w:hAnsi="Times New Roman"/>
          <w:b/>
          <w:bCs/>
          <w:sz w:val="18"/>
          <w:szCs w:val="18"/>
        </w:rPr>
      </w:pPr>
    </w:p>
    <w:p w:rsidR="00764736" w:rsidRPr="002E78A1" w:rsidRDefault="00764736" w:rsidP="002E78A1">
      <w:pPr>
        <w:spacing w:after="0" w:line="238" w:lineRule="auto"/>
        <w:ind w:left="20" w:firstLine="567"/>
        <w:jc w:val="center"/>
        <w:rPr>
          <w:rFonts w:ascii="Times New Roman" w:hAnsi="Times New Roman"/>
          <w:bCs/>
          <w:i/>
          <w:sz w:val="18"/>
          <w:szCs w:val="18"/>
        </w:rPr>
      </w:pPr>
      <w:r w:rsidRPr="002E78A1">
        <w:rPr>
          <w:rFonts w:ascii="Times New Roman" w:hAnsi="Times New Roman"/>
          <w:b/>
          <w:bCs/>
          <w:i/>
          <w:sz w:val="18"/>
          <w:szCs w:val="18"/>
        </w:rPr>
        <w:t>Технические решения, входящие в систему, обеспечивающую пожарную безопасность дороги, состоят из ряда мероприятий и условий:</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на участках дороги, расположенных вблизи опор линий высоковольтных передач необходимо расположение обозначенных охранных зон;</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на территории автомобильной дороги в пределах ее полосы не разрешается устраивать свалки горючих отходов;</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rsidR="00764736" w:rsidRPr="002E78A1" w:rsidRDefault="00764736" w:rsidP="002E78A1">
      <w:pPr>
        <w:spacing w:after="0" w:line="238" w:lineRule="auto"/>
        <w:ind w:left="20" w:firstLine="567"/>
        <w:jc w:val="both"/>
        <w:rPr>
          <w:rFonts w:ascii="Times New Roman" w:hAnsi="Times New Roman"/>
          <w:bCs/>
          <w:sz w:val="18"/>
          <w:szCs w:val="18"/>
        </w:rPr>
      </w:pPr>
      <w:r w:rsidRPr="002E78A1">
        <w:rPr>
          <w:rFonts w:ascii="Times New Roman" w:hAnsi="Times New Roman"/>
          <w:bCs/>
          <w:sz w:val="18"/>
          <w:szCs w:val="1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rsidR="00764736" w:rsidRPr="002E78A1" w:rsidRDefault="00764736" w:rsidP="002E78A1">
      <w:pPr>
        <w:spacing w:after="0" w:line="238" w:lineRule="auto"/>
        <w:ind w:left="20" w:firstLine="567"/>
        <w:jc w:val="center"/>
        <w:rPr>
          <w:rFonts w:ascii="Times New Roman" w:hAnsi="Times New Roman"/>
          <w:b/>
          <w:bCs/>
          <w:i/>
          <w:iCs/>
          <w:sz w:val="18"/>
          <w:szCs w:val="18"/>
        </w:rPr>
      </w:pPr>
      <w:r w:rsidRPr="002E78A1">
        <w:rPr>
          <w:rFonts w:ascii="Times New Roman" w:hAnsi="Times New Roman"/>
          <w:b/>
          <w:bCs/>
          <w:i/>
          <w:iCs/>
          <w:sz w:val="18"/>
          <w:szCs w:val="18"/>
        </w:rPr>
        <w:t>Противопожарное водоснабжение</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 xml:space="preserve">На территории поселения должны быть источники наружного противопожарного водоснабжения. </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К источникам наружного противопожарного водоснабжения относятся: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наружные водопроводные сети с пожарными гидрантами;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водные объекты, используемые для целей пожаротушения в соответствии с законодательством Российской Федерации;</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противопожарные резервуары.</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 xml:space="preserve">Поселение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На расчетный срок система пожаротушения принята низкого давления с установкой на сети пожарных гидрантов через 150 м в с. Нагорское друг от друга.</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Свободный напор в сети объединенного водопровода должен быть не менее 10 м и не более 60 м.</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Объединенный хозяйственно-питьевой и производственные водопроводы поселения – относится к III категории согласно СП 31.13330.2012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подачи ниже указанного предела допускается на время проведения ремонта, но не более чем на 24 ч.).</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Кольцевание наружных водопроводных сетей внутренними водопроводными сетями зданий и сооружений не допускается.</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Пожарный объем воды в резервуарах должен определяться из условия обеспечения: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пожаротушения из наружных гидрантов и внутренних пожарных кранов;</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специальных средств пожаротушения;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максимальных хозяйственно-питьевых и производственных нужд на весь период пожаротушения.</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Для целей пожаротушения целесообразно использовать водные объекты, расположенные на территории муниципального образования.</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Водоемы (водотоки)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с учётом прокладки рукавных линий по дорогам с твердым покрытием длиной, не более:</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при наличии автонасосов — 200 м;</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при наличии мотопомп — 100-150 м в зависимости от технических возможностей мотопомп.</w:t>
      </w:r>
    </w:p>
    <w:p w:rsidR="00764736" w:rsidRPr="002E78A1" w:rsidRDefault="00764736" w:rsidP="00E1714E">
      <w:pPr>
        <w:spacing w:before="120" w:after="0" w:line="240" w:lineRule="auto"/>
        <w:ind w:left="221"/>
        <w:jc w:val="center"/>
        <w:rPr>
          <w:rFonts w:ascii="Times New Roman" w:hAnsi="Times New Roman"/>
          <w:b/>
          <w:bCs/>
          <w:i/>
          <w:iCs/>
          <w:sz w:val="18"/>
          <w:szCs w:val="18"/>
        </w:rPr>
      </w:pPr>
      <w:r w:rsidRPr="002E78A1">
        <w:rPr>
          <w:rFonts w:ascii="Times New Roman" w:hAnsi="Times New Roman"/>
          <w:b/>
          <w:bCs/>
          <w:i/>
          <w:iCs/>
          <w:sz w:val="18"/>
          <w:szCs w:val="18"/>
        </w:rPr>
        <w:t>Требования пожарной безопасности к пожарным депо</w:t>
      </w:r>
    </w:p>
    <w:p w:rsidR="00764736" w:rsidRPr="002E78A1" w:rsidRDefault="00764736" w:rsidP="00E1714E">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В соответствии со ст. 77 «Технического регламента о требованиях пожарной безопасности» от 22 июля 2008 г. № 123-ФЗ 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Расстояние от границ участка пожарного депо до общественных и жилых зданий должно быть не менее 15 метров, а до границ земельных участков дошкольных образовательных организаций, общеобразовательных организаций и лечебных учреждений стационарного типа – не менее 30 метров.</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 xml:space="preserve">Пожарное депо необходимо располагать на участке с отступом от красной линии до фронта выезда пожарных автомобилей не менее чем на 15 метров, для пожарных депо </w:t>
      </w:r>
      <w:r w:rsidRPr="002E78A1">
        <w:rPr>
          <w:rFonts w:ascii="Times New Roman" w:hAnsi="Times New Roman"/>
          <w:sz w:val="18"/>
          <w:szCs w:val="18"/>
          <w:lang w:val="en-US"/>
        </w:rPr>
        <w:t>II</w:t>
      </w:r>
      <w:r w:rsidRPr="002E78A1">
        <w:rPr>
          <w:rFonts w:ascii="Times New Roman" w:hAnsi="Times New Roman"/>
          <w:sz w:val="18"/>
          <w:szCs w:val="18"/>
        </w:rPr>
        <w:t xml:space="preserve">, </w:t>
      </w:r>
      <w:r w:rsidRPr="002E78A1">
        <w:rPr>
          <w:rFonts w:ascii="Times New Roman" w:hAnsi="Times New Roman"/>
          <w:sz w:val="18"/>
          <w:szCs w:val="18"/>
          <w:lang w:val="en-US"/>
        </w:rPr>
        <w:t>IV</w:t>
      </w:r>
      <w:r w:rsidRPr="002E78A1">
        <w:rPr>
          <w:rFonts w:ascii="Times New Roman" w:hAnsi="Times New Roman"/>
          <w:sz w:val="18"/>
          <w:szCs w:val="18"/>
        </w:rPr>
        <w:t xml:space="preserve"> и </w:t>
      </w:r>
      <w:r w:rsidRPr="002E78A1">
        <w:rPr>
          <w:rFonts w:ascii="Times New Roman" w:hAnsi="Times New Roman"/>
          <w:sz w:val="18"/>
          <w:szCs w:val="18"/>
          <w:lang w:val="en-US"/>
        </w:rPr>
        <w:t>V</w:t>
      </w:r>
      <w:r w:rsidRPr="002E78A1">
        <w:rPr>
          <w:rFonts w:ascii="Times New Roman" w:hAnsi="Times New Roman"/>
          <w:sz w:val="18"/>
          <w:szCs w:val="18"/>
        </w:rPr>
        <w:t xml:space="preserve"> типов указанное расстояние допускается уменьшать до 10 метров. Состав зданий и сооружений, размещаемых на территории пожарного депо, площади зданий и сооружений определяются техническим заданием на проектирование.</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Территория пожарного депо должна иметь два въезда (выезда). Ширина ворот на въезде (выезде) должна быть не менее 4,5 метров.</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Дороги и площадки на территории пожарного депо должны иметь твердое покрытие.</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 дистанционно из пункта связи пожарной охраны.</w:t>
      </w:r>
    </w:p>
    <w:p w:rsidR="00764736" w:rsidRPr="002E78A1" w:rsidRDefault="00764736" w:rsidP="00E1714E">
      <w:pPr>
        <w:spacing w:before="120" w:after="0" w:line="240" w:lineRule="auto"/>
        <w:ind w:left="221"/>
        <w:jc w:val="center"/>
        <w:rPr>
          <w:rFonts w:ascii="Times New Roman" w:hAnsi="Times New Roman"/>
          <w:b/>
          <w:bCs/>
          <w:i/>
          <w:iCs/>
          <w:sz w:val="18"/>
          <w:szCs w:val="18"/>
        </w:rPr>
      </w:pPr>
      <w:r w:rsidRPr="002E78A1">
        <w:rPr>
          <w:rFonts w:ascii="Times New Roman" w:hAnsi="Times New Roman"/>
          <w:b/>
          <w:bCs/>
          <w:i/>
          <w:iCs/>
          <w:sz w:val="18"/>
          <w:szCs w:val="18"/>
        </w:rPr>
        <w:t>Требования пожарной безопасности к территории жилой застройки</w:t>
      </w:r>
    </w:p>
    <w:p w:rsidR="00764736" w:rsidRPr="002E78A1" w:rsidRDefault="00764736" w:rsidP="00E1714E">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Тип и этажность жилой застройки определяются в соответствии с возможностью развития обеспечения противопожарной безопасности.</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непожароопасными и невзрывоопасными производственными процессами.</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rsidR="00764736" w:rsidRPr="002E78A1" w:rsidRDefault="00764736" w:rsidP="00AE73F2">
      <w:pPr>
        <w:keepNext/>
        <w:numPr>
          <w:ilvl w:val="1"/>
          <w:numId w:val="14"/>
        </w:numPr>
        <w:suppressAutoHyphens/>
        <w:spacing w:before="240" w:after="0" w:line="240" w:lineRule="auto"/>
        <w:ind w:left="0" w:firstLine="0"/>
        <w:jc w:val="center"/>
        <w:outlineLvl w:val="1"/>
        <w:rPr>
          <w:rFonts w:ascii="Times New Roman" w:hAnsi="Times New Roman"/>
          <w:b/>
          <w:bCs/>
          <w:i/>
          <w:iCs/>
          <w:sz w:val="18"/>
          <w:szCs w:val="18"/>
        </w:rPr>
      </w:pPr>
      <w:bookmarkStart w:id="124" w:name="_Toc520277898"/>
      <w:bookmarkStart w:id="125" w:name="_Toc16761371"/>
      <w:r w:rsidRPr="002E78A1">
        <w:rPr>
          <w:rFonts w:ascii="Times New Roman" w:hAnsi="Times New Roman"/>
          <w:b/>
          <w:bCs/>
          <w:i/>
          <w:iCs/>
          <w:sz w:val="18"/>
          <w:szCs w:val="18"/>
        </w:rPr>
        <w:t>Оценка рисков возникновения и развития аварий на транспорте</w:t>
      </w:r>
      <w:bookmarkEnd w:id="124"/>
      <w:bookmarkEnd w:id="125"/>
    </w:p>
    <w:p w:rsidR="00764736" w:rsidRPr="002E78A1" w:rsidRDefault="00764736" w:rsidP="00E1714E">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Оценка рисков возникновения и развития аварий на транспорте заключается: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в определении частоты возникновения инициирующих аварии событий;</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в оценке степени риска;</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в оценке последствий возникновения аварий и ЧС (в т.ч. расчет зон поражения);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в обобщении оценок риска.</w:t>
      </w:r>
    </w:p>
    <w:p w:rsidR="00764736" w:rsidRPr="002E78A1" w:rsidRDefault="00764736" w:rsidP="002E78A1">
      <w:pPr>
        <w:spacing w:before="120" w:after="0" w:line="240" w:lineRule="auto"/>
        <w:ind w:firstLine="709"/>
        <w:jc w:val="both"/>
        <w:rPr>
          <w:rFonts w:ascii="Times New Roman" w:hAnsi="Times New Roman"/>
          <w:b/>
          <w:sz w:val="18"/>
          <w:szCs w:val="18"/>
          <w:lang w:eastAsia="ar-SA"/>
        </w:rPr>
      </w:pPr>
      <w:bookmarkStart w:id="126" w:name="_Toc520277899"/>
      <w:r w:rsidRPr="002E78A1">
        <w:rPr>
          <w:rFonts w:ascii="Times New Roman" w:hAnsi="Times New Roman"/>
          <w:b/>
          <w:sz w:val="18"/>
          <w:szCs w:val="18"/>
          <w:lang w:eastAsia="ar-SA"/>
        </w:rPr>
        <w:t>Определение частоты возникновения инициирующих событий</w:t>
      </w:r>
      <w:bookmarkEnd w:id="126"/>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rsidR="00764736" w:rsidRPr="002E78A1" w:rsidRDefault="00764736" w:rsidP="002E78A1">
      <w:pPr>
        <w:spacing w:before="120" w:after="0" w:line="240" w:lineRule="auto"/>
        <w:ind w:left="567"/>
        <w:jc w:val="both"/>
        <w:rPr>
          <w:rFonts w:ascii="Times New Roman" w:hAnsi="Times New Roman"/>
          <w:b/>
          <w:sz w:val="18"/>
          <w:szCs w:val="18"/>
          <w:lang w:eastAsia="ar-SA"/>
        </w:rPr>
      </w:pPr>
      <w:bookmarkStart w:id="127" w:name="_Toc520277900"/>
      <w:r w:rsidRPr="002E78A1">
        <w:rPr>
          <w:rFonts w:ascii="Times New Roman" w:hAnsi="Times New Roman"/>
          <w:b/>
          <w:sz w:val="18"/>
          <w:szCs w:val="18"/>
          <w:lang w:eastAsia="ar-SA"/>
        </w:rPr>
        <w:t>Оценка степени риска</w:t>
      </w:r>
      <w:bookmarkEnd w:id="127"/>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(РД 08-120-96), является одним из этапов анализа риска и заключается в ранжировании аварий по степени опасности и уровню вероятности.</w:t>
      </w:r>
    </w:p>
    <w:p w:rsidR="00764736" w:rsidRPr="002E78A1" w:rsidRDefault="00764736" w:rsidP="002E78A1">
      <w:pPr>
        <w:spacing w:after="0" w:line="238" w:lineRule="auto"/>
        <w:ind w:left="20" w:firstLine="567"/>
        <w:jc w:val="both"/>
        <w:rPr>
          <w:rFonts w:ascii="Times New Roman" w:hAnsi="Times New Roman"/>
          <w:sz w:val="18"/>
          <w:szCs w:val="18"/>
        </w:rPr>
      </w:pPr>
      <w:r w:rsidRPr="002E78A1">
        <w:rPr>
          <w:rFonts w:ascii="Times New Roman" w:hAnsi="Times New Roman"/>
          <w:sz w:val="18"/>
          <w:szCs w:val="18"/>
        </w:rPr>
        <w:t>Наиболее опасными объектами, способными вызвать ЧС техногенного характера на территории Нагорского сельсовета являются:</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bookmarkStart w:id="128" w:name="_Toc520277901"/>
      <w:bookmarkStart w:id="129" w:name="_Toc225571382"/>
      <w:r w:rsidRPr="002E78A1">
        <w:rPr>
          <w:rFonts w:ascii="Times New Roman" w:hAnsi="Times New Roman"/>
          <w:sz w:val="18"/>
          <w:szCs w:val="18"/>
        </w:rPr>
        <w:t>муниципальные дороги поселения,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rsidR="00764736" w:rsidRPr="002E78A1" w:rsidRDefault="00764736" w:rsidP="00AE73F2">
      <w:pPr>
        <w:numPr>
          <w:ilvl w:val="0"/>
          <w:numId w:val="20"/>
        </w:numPr>
        <w:suppressAutoHyphens/>
        <w:spacing w:after="0" w:line="240" w:lineRule="auto"/>
        <w:contextualSpacing/>
        <w:jc w:val="both"/>
        <w:rPr>
          <w:rFonts w:ascii="Times New Roman" w:hAnsi="Times New Roman"/>
          <w:sz w:val="18"/>
          <w:szCs w:val="18"/>
        </w:rPr>
      </w:pPr>
      <w:r w:rsidRPr="002E78A1">
        <w:rPr>
          <w:rFonts w:ascii="Times New Roman" w:hAnsi="Times New Roman"/>
          <w:sz w:val="18"/>
          <w:szCs w:val="18"/>
        </w:rPr>
        <w:t>улично-дорожная сеть населенных пунктов;</w:t>
      </w:r>
    </w:p>
    <w:p w:rsidR="00764736" w:rsidRPr="002E78A1" w:rsidRDefault="00764736" w:rsidP="00AE73F2">
      <w:pPr>
        <w:numPr>
          <w:ilvl w:val="0"/>
          <w:numId w:val="20"/>
        </w:numPr>
        <w:suppressAutoHyphens/>
        <w:spacing w:after="0" w:line="238" w:lineRule="auto"/>
        <w:ind w:left="20" w:firstLine="567"/>
        <w:contextualSpacing/>
        <w:jc w:val="both"/>
        <w:rPr>
          <w:rFonts w:ascii="Times New Roman" w:hAnsi="Times New Roman"/>
          <w:b/>
          <w:bCs/>
          <w:caps/>
          <w:sz w:val="18"/>
          <w:szCs w:val="18"/>
          <w:lang w:eastAsia="ar-SA"/>
        </w:rPr>
      </w:pPr>
      <w:r w:rsidRPr="002E78A1">
        <w:rPr>
          <w:rFonts w:ascii="Times New Roman" w:hAnsi="Times New Roman"/>
          <w:sz w:val="18"/>
          <w:szCs w:val="18"/>
        </w:rPr>
        <w:t>отопительные котельные поселения (уголь, электронагреватели).</w:t>
      </w:r>
      <w:bookmarkEnd w:id="128"/>
      <w:bookmarkEnd w:id="129"/>
    </w:p>
    <w:p w:rsidR="00764736" w:rsidRPr="002E78A1" w:rsidRDefault="00764736" w:rsidP="002E78A1">
      <w:pPr>
        <w:keepNext/>
        <w:keepLines/>
        <w:suppressAutoHyphens/>
        <w:spacing w:before="480" w:after="240" w:line="240" w:lineRule="auto"/>
        <w:jc w:val="center"/>
        <w:outlineLvl w:val="0"/>
        <w:rPr>
          <w:rFonts w:ascii="Times New Roman" w:hAnsi="Times New Roman"/>
          <w:b/>
          <w:bCs/>
          <w:caps/>
          <w:sz w:val="18"/>
          <w:szCs w:val="18"/>
          <w:shd w:val="clear" w:color="auto" w:fill="FFFFFF"/>
        </w:rPr>
      </w:pPr>
      <w:bookmarkStart w:id="130" w:name="_Toc16761372"/>
      <w:r w:rsidRPr="002E78A1">
        <w:rPr>
          <w:rFonts w:ascii="Times New Roman" w:hAnsi="Times New Roman"/>
          <w:b/>
          <w:bCs/>
          <w:caps/>
          <w:sz w:val="18"/>
          <w:szCs w:val="18"/>
          <w:lang w:eastAsia="ar-SA"/>
        </w:rPr>
        <w:t>7. П</w:t>
      </w:r>
      <w:r w:rsidRPr="002E78A1">
        <w:rPr>
          <w:rFonts w:ascii="Times New Roman" w:hAnsi="Times New Roman"/>
          <w:b/>
          <w:bCs/>
          <w:caps/>
          <w:sz w:val="18"/>
          <w:szCs w:val="18"/>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bookmarkEnd w:id="130"/>
    </w:p>
    <w:bookmarkEnd w:id="82"/>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Проектом предлагается изменение границ населенных пунктов, путем исключения следующих земельных участков: </w:t>
      </w:r>
    </w:p>
    <w:p w:rsidR="00764736" w:rsidRPr="002E78A1" w:rsidRDefault="00764736" w:rsidP="002E78A1">
      <w:pPr>
        <w:spacing w:after="0" w:line="240" w:lineRule="auto"/>
        <w:ind w:firstLine="709"/>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7.1</w:t>
      </w:r>
    </w:p>
    <w:p w:rsidR="00764736" w:rsidRPr="002E78A1" w:rsidRDefault="00764736" w:rsidP="002E78A1">
      <w:pPr>
        <w:spacing w:after="0" w:line="240" w:lineRule="auto"/>
        <w:ind w:firstLine="709"/>
        <w:jc w:val="center"/>
        <w:rPr>
          <w:rFonts w:ascii="Times New Roman" w:hAnsi="Times New Roman"/>
          <w:b/>
          <w:i/>
          <w:sz w:val="18"/>
          <w:szCs w:val="18"/>
          <w:lang w:eastAsia="ar-SA"/>
        </w:rPr>
      </w:pPr>
      <w:r w:rsidRPr="002E78A1">
        <w:rPr>
          <w:rFonts w:ascii="Times New Roman" w:hAnsi="Times New Roman"/>
          <w:b/>
          <w:i/>
          <w:sz w:val="18"/>
          <w:szCs w:val="18"/>
          <w:lang w:eastAsia="ar-SA"/>
        </w:rPr>
        <w:t>Участки, исключаемые из границ населенных пунктов Нагорского сельсовета</w:t>
      </w:r>
    </w:p>
    <w:tbl>
      <w:tblPr>
        <w:tblW w:w="9387"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0A0"/>
      </w:tblPr>
      <w:tblGrid>
        <w:gridCol w:w="2179"/>
        <w:gridCol w:w="1350"/>
        <w:gridCol w:w="1843"/>
        <w:gridCol w:w="1559"/>
        <w:gridCol w:w="2456"/>
      </w:tblGrid>
      <w:tr w:rsidR="00764736" w:rsidRPr="002E78A1" w:rsidTr="00D478DB">
        <w:trPr>
          <w:cantSplit/>
          <w:trHeight w:val="20"/>
          <w:tblHeader/>
          <w:jc w:val="center"/>
        </w:trPr>
        <w:tc>
          <w:tcPr>
            <w:tcW w:w="2179" w:type="dxa"/>
            <w:shd w:val="clear" w:color="auto" w:fill="D9D9D9"/>
            <w:vAlign w:val="center"/>
          </w:tcPr>
          <w:p w:rsidR="00764736" w:rsidRPr="00D478DB" w:rsidRDefault="00764736" w:rsidP="00D478DB">
            <w:pPr>
              <w:spacing w:after="0" w:line="240" w:lineRule="auto"/>
              <w:jc w:val="center"/>
              <w:rPr>
                <w:rFonts w:ascii="Times New Roman" w:hAnsi="Times New Roman"/>
                <w:b/>
                <w:i/>
                <w:sz w:val="18"/>
                <w:szCs w:val="18"/>
                <w:lang w:eastAsia="ar-SA"/>
              </w:rPr>
            </w:pPr>
            <w:r w:rsidRPr="00D478DB">
              <w:rPr>
                <w:rFonts w:ascii="Times New Roman" w:hAnsi="Times New Roman"/>
                <w:b/>
                <w:i/>
                <w:sz w:val="18"/>
                <w:szCs w:val="18"/>
                <w:lang w:eastAsia="ar-SA"/>
              </w:rPr>
              <w:t>Кадастровый номер земельного участка, исключаемого из границ населенного пункта</w:t>
            </w:r>
          </w:p>
        </w:tc>
        <w:tc>
          <w:tcPr>
            <w:tcW w:w="1350" w:type="dxa"/>
            <w:shd w:val="clear" w:color="auto" w:fill="D9D9D9"/>
            <w:vAlign w:val="center"/>
          </w:tcPr>
          <w:p w:rsidR="00764736" w:rsidRPr="00D478DB" w:rsidRDefault="00764736" w:rsidP="00D478DB">
            <w:pPr>
              <w:spacing w:after="0" w:line="240" w:lineRule="auto"/>
              <w:jc w:val="center"/>
              <w:rPr>
                <w:rFonts w:ascii="Times New Roman" w:hAnsi="Times New Roman"/>
                <w:b/>
                <w:i/>
                <w:sz w:val="18"/>
                <w:szCs w:val="18"/>
                <w:lang w:eastAsia="ar-SA"/>
              </w:rPr>
            </w:pPr>
            <w:r w:rsidRPr="00D478DB">
              <w:rPr>
                <w:rFonts w:ascii="Times New Roman" w:hAnsi="Times New Roman"/>
                <w:b/>
                <w:i/>
                <w:sz w:val="18"/>
                <w:szCs w:val="18"/>
                <w:lang w:eastAsia="ar-SA"/>
              </w:rPr>
              <w:t>Площадь земельного участка, исключаемого из границ населённого пункта, га</w:t>
            </w:r>
          </w:p>
        </w:tc>
        <w:tc>
          <w:tcPr>
            <w:tcW w:w="1843" w:type="dxa"/>
            <w:shd w:val="clear" w:color="auto" w:fill="D9D9D9"/>
            <w:vAlign w:val="center"/>
          </w:tcPr>
          <w:p w:rsidR="00764736" w:rsidRPr="00D478DB" w:rsidRDefault="00764736" w:rsidP="00D478DB">
            <w:pPr>
              <w:spacing w:after="0" w:line="240" w:lineRule="auto"/>
              <w:jc w:val="center"/>
              <w:rPr>
                <w:rFonts w:ascii="Times New Roman" w:hAnsi="Times New Roman"/>
                <w:b/>
                <w:i/>
                <w:sz w:val="18"/>
                <w:szCs w:val="18"/>
                <w:lang w:eastAsia="ar-SA"/>
              </w:rPr>
            </w:pPr>
            <w:r w:rsidRPr="00D478DB">
              <w:rPr>
                <w:rFonts w:ascii="Times New Roman" w:hAnsi="Times New Roman"/>
                <w:b/>
                <w:i/>
                <w:sz w:val="18"/>
                <w:szCs w:val="18"/>
                <w:lang w:eastAsia="ar-SA"/>
              </w:rPr>
              <w:t>Категория земель земельного участка до его исключения из границ населенного пункта</w:t>
            </w:r>
          </w:p>
        </w:tc>
        <w:tc>
          <w:tcPr>
            <w:tcW w:w="1559" w:type="dxa"/>
            <w:shd w:val="clear" w:color="auto" w:fill="D9D9D9"/>
            <w:vAlign w:val="center"/>
          </w:tcPr>
          <w:p w:rsidR="00764736" w:rsidRPr="00D478DB" w:rsidRDefault="00764736" w:rsidP="00D478DB">
            <w:pPr>
              <w:spacing w:after="0" w:line="240" w:lineRule="auto"/>
              <w:jc w:val="center"/>
              <w:rPr>
                <w:rFonts w:ascii="Times New Roman" w:hAnsi="Times New Roman"/>
                <w:b/>
                <w:i/>
                <w:sz w:val="18"/>
                <w:szCs w:val="18"/>
                <w:lang w:eastAsia="ar-SA"/>
              </w:rPr>
            </w:pPr>
            <w:r w:rsidRPr="00D478DB">
              <w:rPr>
                <w:rFonts w:ascii="Times New Roman" w:hAnsi="Times New Roman"/>
                <w:b/>
                <w:i/>
                <w:sz w:val="18"/>
                <w:szCs w:val="18"/>
                <w:lang w:eastAsia="ar-SA"/>
              </w:rPr>
              <w:t>Наименование населенного пункта, из границ которого исключается земельный участок</w:t>
            </w:r>
          </w:p>
        </w:tc>
        <w:tc>
          <w:tcPr>
            <w:tcW w:w="2456" w:type="dxa"/>
            <w:shd w:val="clear" w:color="auto" w:fill="D9D9D9"/>
            <w:vAlign w:val="center"/>
          </w:tcPr>
          <w:p w:rsidR="00764736" w:rsidRPr="00D478DB" w:rsidRDefault="00764736" w:rsidP="00D478DB">
            <w:pPr>
              <w:spacing w:after="0" w:line="240" w:lineRule="auto"/>
              <w:jc w:val="center"/>
              <w:rPr>
                <w:rFonts w:ascii="Times New Roman" w:hAnsi="Times New Roman"/>
                <w:b/>
                <w:i/>
                <w:sz w:val="18"/>
                <w:szCs w:val="18"/>
                <w:lang w:eastAsia="ar-SA"/>
              </w:rPr>
            </w:pPr>
            <w:r w:rsidRPr="00D478DB">
              <w:rPr>
                <w:rFonts w:ascii="Times New Roman" w:hAnsi="Times New Roman"/>
                <w:b/>
                <w:i/>
                <w:sz w:val="18"/>
                <w:szCs w:val="18"/>
                <w:lang w:eastAsia="ar-SA"/>
              </w:rPr>
              <w:t>Категория земель земельного участка после утверждения генерального плана</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часть кад.кв 45:16:010105**</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13,6</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sz w:val="18"/>
                <w:szCs w:val="18"/>
                <w:lang w:eastAsia="ar-SA"/>
              </w:rPr>
            </w:pPr>
            <w:r w:rsidRPr="00D478DB">
              <w:rPr>
                <w:rFonts w:ascii="Times New Roman" w:hAnsi="Times New Roman"/>
                <w:i/>
                <w:sz w:val="18"/>
                <w:szCs w:val="18"/>
              </w:rPr>
              <w:t>с. Нагорское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лесного фонда</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45:16:010104:40</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0,15</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Утятское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45:16:010104:42</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0,14</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Утятское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45:16:010105:28</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0,11</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Утятское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45:16:010501:859</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Утятское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45:16:010105:29</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0,19</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Утятское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45:16:010501:864</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Нагорское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45:16:010501:861</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0,15</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Нагорское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45:16:010501:867</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Нагорское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45:16:010501:865</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0,15</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Нагорское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45:16:010501:863</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Нагорское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45:16:010501:866</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0,15</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Нагорское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r w:rsidR="00764736" w:rsidRPr="002E78A1" w:rsidTr="00D478DB">
        <w:trPr>
          <w:cantSplit/>
          <w:trHeight w:val="20"/>
          <w:jc w:val="center"/>
        </w:trPr>
        <w:tc>
          <w:tcPr>
            <w:tcW w:w="2179" w:type="dxa"/>
            <w:shd w:val="clear" w:color="auto" w:fill="F2F2F2"/>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45:16:010501:858</w:t>
            </w:r>
          </w:p>
        </w:tc>
        <w:tc>
          <w:tcPr>
            <w:tcW w:w="1350"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0,15</w:t>
            </w:r>
          </w:p>
        </w:tc>
        <w:tc>
          <w:tcPr>
            <w:tcW w:w="1843"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населенных пунктов</w:t>
            </w:r>
          </w:p>
        </w:tc>
        <w:tc>
          <w:tcPr>
            <w:tcW w:w="1559"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с. Нагорское</w:t>
            </w:r>
          </w:p>
        </w:tc>
        <w:tc>
          <w:tcPr>
            <w:tcW w:w="2456" w:type="dxa"/>
            <w:vAlign w:val="center"/>
          </w:tcPr>
          <w:p w:rsidR="00764736" w:rsidRPr="00D478DB" w:rsidRDefault="00764736" w:rsidP="00D478DB">
            <w:pPr>
              <w:spacing w:after="0" w:line="240" w:lineRule="auto"/>
              <w:jc w:val="center"/>
              <w:rPr>
                <w:rFonts w:ascii="Times New Roman" w:hAnsi="Times New Roman"/>
                <w:i/>
                <w:sz w:val="18"/>
                <w:szCs w:val="18"/>
              </w:rPr>
            </w:pPr>
            <w:r w:rsidRPr="00D478DB">
              <w:rPr>
                <w:rFonts w:ascii="Times New Roman" w:hAnsi="Times New Roman"/>
                <w:i/>
                <w:sz w:val="18"/>
                <w:szCs w:val="18"/>
              </w:rPr>
              <w:t>Земли сельскохозяйственного использования</w:t>
            </w:r>
          </w:p>
        </w:tc>
      </w:tr>
    </w:tbl>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*Перевод земельных участков из одной категории в другую возможен только после процедуры межевания</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В границы с. Нагорское включены земли лесного фонда Глядянского участкового лесничества Межборного мастерского участка квартал № 11.</w:t>
      </w:r>
    </w:p>
    <w:p w:rsidR="00764736" w:rsidRPr="002E78A1" w:rsidRDefault="00764736" w:rsidP="00E1714E">
      <w:pPr>
        <w:keepNext/>
        <w:keepLines/>
        <w:suppressAutoHyphens/>
        <w:spacing w:after="0" w:line="240" w:lineRule="auto"/>
        <w:jc w:val="center"/>
        <w:outlineLvl w:val="0"/>
        <w:rPr>
          <w:rFonts w:ascii="Times New Roman" w:hAnsi="Times New Roman"/>
          <w:b/>
          <w:bCs/>
          <w:caps/>
          <w:sz w:val="18"/>
          <w:szCs w:val="18"/>
          <w:lang w:eastAsia="ar-SA"/>
        </w:rPr>
      </w:pPr>
      <w:bookmarkStart w:id="131" w:name="_Toc16761373"/>
      <w:r w:rsidRPr="002E78A1">
        <w:rPr>
          <w:rFonts w:ascii="Times New Roman" w:hAnsi="Times New Roman"/>
          <w:b/>
          <w:bCs/>
          <w:caps/>
          <w:sz w:val="18"/>
          <w:szCs w:val="18"/>
          <w:lang w:eastAsia="ar-SA"/>
        </w:rPr>
        <w:t>Выводы</w:t>
      </w:r>
      <w:bookmarkEnd w:id="131"/>
    </w:p>
    <w:p w:rsidR="00764736" w:rsidRPr="002E78A1" w:rsidRDefault="00764736" w:rsidP="00E1714E">
      <w:pPr>
        <w:keepNext/>
        <w:suppressAutoHyphens/>
        <w:spacing w:after="0" w:line="240" w:lineRule="auto"/>
        <w:jc w:val="center"/>
        <w:outlineLvl w:val="1"/>
        <w:rPr>
          <w:rFonts w:ascii="Times New Roman" w:hAnsi="Times New Roman"/>
          <w:b/>
          <w:bCs/>
          <w:i/>
          <w:iCs/>
          <w:sz w:val="18"/>
          <w:szCs w:val="18"/>
          <w:lang w:eastAsia="ar-SA"/>
        </w:rPr>
      </w:pPr>
      <w:bookmarkStart w:id="132" w:name="_Toc16761374"/>
      <w:r w:rsidRPr="002E78A1">
        <w:rPr>
          <w:rFonts w:ascii="Times New Roman" w:hAnsi="Times New Roman"/>
          <w:b/>
          <w:bCs/>
          <w:i/>
          <w:iCs/>
          <w:sz w:val="18"/>
          <w:szCs w:val="18"/>
          <w:lang w:eastAsia="ar-SA"/>
        </w:rPr>
        <w:t>Предложения по территориальному планированию (проектные предложения генерального плана)</w:t>
      </w:r>
      <w:bookmarkEnd w:id="132"/>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Границы Нагорского сельсовета установлены Законом Курганской области от о 29 апреля 2019 года № 61 «Об установлении границ муниципального образования Нагорского сельсовета Притобольного района Курганской области».</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 xml:space="preserve">В соответствии с предложениями по территориальному планированию за основу берется данная территория Нагорского сельсовета – 22761,47 га. </w:t>
      </w:r>
    </w:p>
    <w:p w:rsidR="00764736" w:rsidRPr="002E78A1" w:rsidRDefault="00764736" w:rsidP="002E78A1">
      <w:pPr>
        <w:spacing w:after="0" w:line="240" w:lineRule="auto"/>
        <w:ind w:firstLine="709"/>
        <w:jc w:val="both"/>
        <w:rPr>
          <w:rFonts w:ascii="Times New Roman" w:hAnsi="Times New Roman"/>
          <w:sz w:val="18"/>
          <w:szCs w:val="18"/>
          <w:lang w:eastAsia="ar-SA"/>
        </w:rPr>
      </w:pPr>
      <w:r w:rsidRPr="002E78A1">
        <w:rPr>
          <w:rFonts w:ascii="Times New Roman" w:hAnsi="Times New Roman"/>
          <w:sz w:val="18"/>
          <w:szCs w:val="18"/>
          <w:lang w:eastAsia="ar-SA"/>
        </w:rPr>
        <w:t>Площади населенных пунктов Нагорского сельсовета представлены в таблице 1. Проектом предлагается уменьшение площадей населенных пунктов путем приведения правового режима земель в соответствие с их фактическим использованием.</w:t>
      </w:r>
    </w:p>
    <w:p w:rsidR="00764736" w:rsidRPr="002E78A1" w:rsidRDefault="00764736" w:rsidP="002E78A1">
      <w:pPr>
        <w:spacing w:after="0" w:line="240" w:lineRule="auto"/>
        <w:ind w:firstLine="709"/>
        <w:jc w:val="both"/>
        <w:rPr>
          <w:rFonts w:ascii="Times New Roman" w:hAnsi="Times New Roman"/>
          <w:sz w:val="18"/>
          <w:szCs w:val="18"/>
          <w:lang w:eastAsia="ar-SA"/>
        </w:rPr>
      </w:pPr>
    </w:p>
    <w:p w:rsidR="00764736" w:rsidRPr="002E78A1" w:rsidRDefault="00764736" w:rsidP="002E78A1">
      <w:pPr>
        <w:spacing w:after="0" w:line="240" w:lineRule="auto"/>
        <w:ind w:firstLine="709"/>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1</w:t>
      </w:r>
    </w:p>
    <w:p w:rsidR="00764736" w:rsidRPr="002E78A1" w:rsidRDefault="00764736" w:rsidP="002E78A1">
      <w:pPr>
        <w:spacing w:after="0" w:line="240" w:lineRule="auto"/>
        <w:ind w:firstLine="709"/>
        <w:jc w:val="center"/>
        <w:rPr>
          <w:rFonts w:ascii="Times New Roman" w:hAnsi="Times New Roman"/>
          <w:b/>
          <w:i/>
          <w:sz w:val="18"/>
          <w:szCs w:val="18"/>
          <w:lang w:eastAsia="ar-SA"/>
        </w:rPr>
      </w:pPr>
      <w:r w:rsidRPr="002E78A1">
        <w:rPr>
          <w:rFonts w:ascii="Times New Roman" w:hAnsi="Times New Roman"/>
          <w:b/>
          <w:i/>
          <w:sz w:val="18"/>
          <w:szCs w:val="18"/>
          <w:lang w:eastAsia="ar-SA"/>
        </w:rPr>
        <w:t>Площади населенных пунктов Нагорского сельсовета</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tblPr>
      <w:tblGrid>
        <w:gridCol w:w="938"/>
        <w:gridCol w:w="4589"/>
        <w:gridCol w:w="3013"/>
        <w:gridCol w:w="2448"/>
      </w:tblGrid>
      <w:tr w:rsidR="00764736" w:rsidRPr="002E78A1" w:rsidTr="00E1714E">
        <w:trPr>
          <w:trHeight w:val="273"/>
          <w:jc w:val="center"/>
        </w:trPr>
        <w:tc>
          <w:tcPr>
            <w:tcW w:w="427" w:type="pct"/>
            <w:shd w:val="clear" w:color="auto" w:fill="BFBFBF"/>
            <w:vAlign w:val="center"/>
          </w:tcPr>
          <w:p w:rsidR="00764736" w:rsidRPr="002E78A1" w:rsidRDefault="00764736" w:rsidP="002E78A1">
            <w:pPr>
              <w:spacing w:after="0" w:line="240" w:lineRule="auto"/>
              <w:ind w:left="-103" w:right="-124"/>
              <w:jc w:val="center"/>
              <w:rPr>
                <w:rFonts w:ascii="Times New Roman" w:hAnsi="Times New Roman"/>
                <w:b/>
                <w:i/>
                <w:sz w:val="18"/>
                <w:szCs w:val="18"/>
              </w:rPr>
            </w:pPr>
            <w:r w:rsidRPr="002E78A1">
              <w:rPr>
                <w:rFonts w:ascii="Times New Roman" w:hAnsi="Times New Roman"/>
                <w:b/>
                <w:i/>
                <w:sz w:val="18"/>
                <w:szCs w:val="18"/>
              </w:rPr>
              <w:t>№ п/п</w:t>
            </w:r>
          </w:p>
        </w:tc>
        <w:tc>
          <w:tcPr>
            <w:tcW w:w="2088" w:type="pct"/>
            <w:shd w:val="clear" w:color="auto" w:fill="BFBFBF"/>
            <w:vAlign w:val="center"/>
          </w:tcPr>
          <w:p w:rsidR="00764736" w:rsidRPr="002E78A1" w:rsidRDefault="00764736" w:rsidP="002E78A1">
            <w:pPr>
              <w:spacing w:after="0" w:line="240" w:lineRule="auto"/>
              <w:ind w:left="-103" w:right="-124"/>
              <w:jc w:val="center"/>
              <w:rPr>
                <w:rFonts w:ascii="Times New Roman" w:hAnsi="Times New Roman"/>
                <w:b/>
                <w:i/>
                <w:sz w:val="18"/>
                <w:szCs w:val="18"/>
              </w:rPr>
            </w:pPr>
            <w:r w:rsidRPr="002E78A1">
              <w:rPr>
                <w:rFonts w:ascii="Times New Roman" w:hAnsi="Times New Roman"/>
                <w:b/>
                <w:i/>
                <w:sz w:val="18"/>
                <w:szCs w:val="18"/>
              </w:rPr>
              <w:t>Наименование населенного пункта</w:t>
            </w:r>
          </w:p>
        </w:tc>
        <w:tc>
          <w:tcPr>
            <w:tcW w:w="1371" w:type="pct"/>
            <w:shd w:val="clear" w:color="auto" w:fill="BFBFBF"/>
            <w:vAlign w:val="center"/>
          </w:tcPr>
          <w:p w:rsidR="00764736" w:rsidRPr="002E78A1" w:rsidRDefault="00764736" w:rsidP="002E78A1">
            <w:pPr>
              <w:spacing w:after="0" w:line="240" w:lineRule="auto"/>
              <w:ind w:left="-103" w:right="-124"/>
              <w:jc w:val="center"/>
              <w:rPr>
                <w:rFonts w:ascii="Times New Roman" w:hAnsi="Times New Roman"/>
                <w:b/>
                <w:i/>
                <w:sz w:val="18"/>
                <w:szCs w:val="18"/>
              </w:rPr>
            </w:pPr>
            <w:r w:rsidRPr="002E78A1">
              <w:rPr>
                <w:rFonts w:ascii="Times New Roman" w:hAnsi="Times New Roman"/>
                <w:b/>
                <w:i/>
                <w:sz w:val="18"/>
                <w:szCs w:val="18"/>
              </w:rPr>
              <w:t>Площадь сущ.</w:t>
            </w:r>
          </w:p>
        </w:tc>
        <w:tc>
          <w:tcPr>
            <w:tcW w:w="1114" w:type="pct"/>
            <w:shd w:val="clear" w:color="auto" w:fill="BFBFBF"/>
            <w:vAlign w:val="center"/>
          </w:tcPr>
          <w:p w:rsidR="00764736" w:rsidRPr="002E78A1" w:rsidRDefault="00764736" w:rsidP="002E78A1">
            <w:pPr>
              <w:spacing w:after="0" w:line="240" w:lineRule="auto"/>
              <w:ind w:left="-103" w:right="-108"/>
              <w:jc w:val="center"/>
              <w:rPr>
                <w:rFonts w:ascii="Times New Roman" w:hAnsi="Times New Roman"/>
                <w:b/>
                <w:i/>
                <w:sz w:val="18"/>
                <w:szCs w:val="18"/>
              </w:rPr>
            </w:pPr>
            <w:r w:rsidRPr="002E78A1">
              <w:rPr>
                <w:rFonts w:ascii="Times New Roman" w:hAnsi="Times New Roman"/>
                <w:b/>
                <w:i/>
                <w:sz w:val="18"/>
                <w:szCs w:val="18"/>
              </w:rPr>
              <w:t>Площадь план.</w:t>
            </w:r>
          </w:p>
        </w:tc>
      </w:tr>
      <w:tr w:rsidR="00764736" w:rsidRPr="002E78A1" w:rsidTr="00E1714E">
        <w:trPr>
          <w:trHeight w:val="255"/>
          <w:jc w:val="center"/>
        </w:trPr>
        <w:tc>
          <w:tcPr>
            <w:tcW w:w="427" w:type="pct"/>
            <w:vAlign w:val="center"/>
          </w:tcPr>
          <w:p w:rsidR="00764736" w:rsidRPr="002E78A1" w:rsidRDefault="00764736" w:rsidP="00AE73F2">
            <w:pPr>
              <w:numPr>
                <w:ilvl w:val="0"/>
                <w:numId w:val="24"/>
              </w:numPr>
              <w:spacing w:after="0" w:line="240" w:lineRule="auto"/>
              <w:ind w:right="-124"/>
              <w:contextualSpacing/>
              <w:jc w:val="center"/>
              <w:rPr>
                <w:rFonts w:ascii="Times New Roman" w:hAnsi="Times New Roman"/>
                <w:sz w:val="18"/>
                <w:szCs w:val="18"/>
              </w:rPr>
            </w:pPr>
          </w:p>
        </w:tc>
        <w:tc>
          <w:tcPr>
            <w:tcW w:w="2088" w:type="pct"/>
            <w:shd w:val="clear" w:color="000000" w:fill="F2F2F2"/>
            <w:vAlign w:val="center"/>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color w:val="000000"/>
                <w:sz w:val="18"/>
                <w:szCs w:val="18"/>
              </w:rPr>
              <w:t>с. Нагорское</w:t>
            </w:r>
          </w:p>
        </w:tc>
        <w:tc>
          <w:tcPr>
            <w:tcW w:w="1371"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color w:val="000000"/>
                <w:sz w:val="18"/>
                <w:szCs w:val="18"/>
              </w:rPr>
              <w:t>345</w:t>
            </w:r>
          </w:p>
        </w:tc>
        <w:tc>
          <w:tcPr>
            <w:tcW w:w="1114" w:type="pct"/>
            <w:vAlign w:val="center"/>
          </w:tcPr>
          <w:p w:rsidR="00764736" w:rsidRPr="002E78A1" w:rsidRDefault="00764736" w:rsidP="002E78A1">
            <w:pPr>
              <w:spacing w:after="0" w:line="240" w:lineRule="auto"/>
              <w:jc w:val="center"/>
              <w:rPr>
                <w:rFonts w:ascii="Times New Roman" w:hAnsi="Times New Roman"/>
                <w:color w:val="000000"/>
                <w:sz w:val="18"/>
                <w:szCs w:val="18"/>
              </w:rPr>
            </w:pPr>
            <w:r w:rsidRPr="002E78A1">
              <w:rPr>
                <w:rFonts w:ascii="Times New Roman" w:hAnsi="Times New Roman"/>
                <w:color w:val="000000"/>
                <w:sz w:val="18"/>
                <w:szCs w:val="18"/>
              </w:rPr>
              <w:t>179,89</w:t>
            </w:r>
          </w:p>
        </w:tc>
      </w:tr>
      <w:tr w:rsidR="00764736" w:rsidRPr="002E78A1" w:rsidTr="00E1714E">
        <w:trPr>
          <w:trHeight w:val="255"/>
          <w:jc w:val="center"/>
        </w:trPr>
        <w:tc>
          <w:tcPr>
            <w:tcW w:w="427" w:type="pct"/>
            <w:vAlign w:val="center"/>
          </w:tcPr>
          <w:p w:rsidR="00764736" w:rsidRPr="002E78A1" w:rsidRDefault="00764736" w:rsidP="00AE73F2">
            <w:pPr>
              <w:numPr>
                <w:ilvl w:val="0"/>
                <w:numId w:val="24"/>
              </w:numPr>
              <w:spacing w:after="0" w:line="240" w:lineRule="auto"/>
              <w:ind w:right="-124"/>
              <w:contextualSpacing/>
              <w:jc w:val="center"/>
              <w:rPr>
                <w:rFonts w:ascii="Times New Roman" w:hAnsi="Times New Roman"/>
                <w:sz w:val="18"/>
                <w:szCs w:val="18"/>
              </w:rPr>
            </w:pPr>
          </w:p>
        </w:tc>
        <w:tc>
          <w:tcPr>
            <w:tcW w:w="2088" w:type="pct"/>
            <w:shd w:val="clear" w:color="000000" w:fill="F2F2F2"/>
            <w:vAlign w:val="center"/>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color w:val="000000"/>
                <w:sz w:val="18"/>
                <w:szCs w:val="18"/>
              </w:rPr>
              <w:t>с. Утятское</w:t>
            </w:r>
          </w:p>
        </w:tc>
        <w:tc>
          <w:tcPr>
            <w:tcW w:w="1371"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color w:val="000000"/>
                <w:sz w:val="18"/>
                <w:szCs w:val="18"/>
              </w:rPr>
              <w:t>480</w:t>
            </w:r>
          </w:p>
        </w:tc>
        <w:tc>
          <w:tcPr>
            <w:tcW w:w="1114" w:type="pct"/>
            <w:vAlign w:val="center"/>
          </w:tcPr>
          <w:p w:rsidR="00764736" w:rsidRPr="002E78A1" w:rsidRDefault="00764736" w:rsidP="002E78A1">
            <w:pPr>
              <w:spacing w:after="0" w:line="240" w:lineRule="auto"/>
              <w:jc w:val="center"/>
              <w:rPr>
                <w:rFonts w:ascii="Times New Roman" w:hAnsi="Times New Roman"/>
                <w:color w:val="000000"/>
                <w:sz w:val="18"/>
                <w:szCs w:val="18"/>
              </w:rPr>
            </w:pPr>
            <w:r w:rsidRPr="002E78A1">
              <w:rPr>
                <w:rFonts w:ascii="Times New Roman" w:hAnsi="Times New Roman"/>
                <w:color w:val="000000"/>
                <w:sz w:val="18"/>
                <w:szCs w:val="18"/>
              </w:rPr>
              <w:t>127,3</w:t>
            </w:r>
          </w:p>
        </w:tc>
      </w:tr>
      <w:tr w:rsidR="00764736" w:rsidRPr="002E78A1" w:rsidTr="00E1714E">
        <w:trPr>
          <w:trHeight w:val="255"/>
          <w:jc w:val="center"/>
        </w:trPr>
        <w:tc>
          <w:tcPr>
            <w:tcW w:w="427" w:type="pct"/>
            <w:vAlign w:val="center"/>
          </w:tcPr>
          <w:p w:rsidR="00764736" w:rsidRPr="002E78A1" w:rsidRDefault="00764736" w:rsidP="00AE73F2">
            <w:pPr>
              <w:numPr>
                <w:ilvl w:val="0"/>
                <w:numId w:val="24"/>
              </w:numPr>
              <w:spacing w:after="0" w:line="240" w:lineRule="auto"/>
              <w:ind w:right="-124"/>
              <w:contextualSpacing/>
              <w:jc w:val="center"/>
              <w:rPr>
                <w:rFonts w:ascii="Times New Roman" w:hAnsi="Times New Roman"/>
                <w:sz w:val="18"/>
                <w:szCs w:val="18"/>
              </w:rPr>
            </w:pPr>
          </w:p>
        </w:tc>
        <w:tc>
          <w:tcPr>
            <w:tcW w:w="2088" w:type="pct"/>
            <w:shd w:val="clear" w:color="000000" w:fill="F2F2F2"/>
            <w:vAlign w:val="center"/>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color w:val="000000"/>
                <w:sz w:val="18"/>
                <w:szCs w:val="18"/>
              </w:rPr>
              <w:t>д Новая Деревня</w:t>
            </w:r>
          </w:p>
        </w:tc>
        <w:tc>
          <w:tcPr>
            <w:tcW w:w="1371"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color w:val="000000"/>
                <w:sz w:val="18"/>
                <w:szCs w:val="18"/>
              </w:rPr>
              <w:t>374,8</w:t>
            </w:r>
          </w:p>
        </w:tc>
        <w:tc>
          <w:tcPr>
            <w:tcW w:w="1114" w:type="pct"/>
            <w:vAlign w:val="center"/>
          </w:tcPr>
          <w:p w:rsidR="00764736" w:rsidRPr="002E78A1" w:rsidRDefault="00764736" w:rsidP="002E78A1">
            <w:pPr>
              <w:spacing w:after="0" w:line="240" w:lineRule="auto"/>
              <w:jc w:val="center"/>
              <w:rPr>
                <w:rFonts w:ascii="Times New Roman" w:hAnsi="Times New Roman"/>
                <w:color w:val="000000"/>
                <w:sz w:val="18"/>
                <w:szCs w:val="18"/>
              </w:rPr>
            </w:pPr>
            <w:r w:rsidRPr="002E78A1">
              <w:rPr>
                <w:rFonts w:ascii="Times New Roman" w:hAnsi="Times New Roman"/>
                <w:color w:val="000000"/>
                <w:sz w:val="18"/>
                <w:szCs w:val="18"/>
              </w:rPr>
              <w:t>98,38</w:t>
            </w:r>
          </w:p>
        </w:tc>
      </w:tr>
      <w:tr w:rsidR="00764736" w:rsidRPr="002E78A1" w:rsidTr="00E1714E">
        <w:trPr>
          <w:trHeight w:val="255"/>
          <w:jc w:val="center"/>
        </w:trPr>
        <w:tc>
          <w:tcPr>
            <w:tcW w:w="427" w:type="pct"/>
            <w:vAlign w:val="center"/>
          </w:tcPr>
          <w:p w:rsidR="00764736" w:rsidRPr="002E78A1" w:rsidRDefault="00764736" w:rsidP="00AE73F2">
            <w:pPr>
              <w:numPr>
                <w:ilvl w:val="0"/>
                <w:numId w:val="24"/>
              </w:numPr>
              <w:spacing w:after="0" w:line="240" w:lineRule="auto"/>
              <w:ind w:right="-124"/>
              <w:contextualSpacing/>
              <w:jc w:val="center"/>
              <w:rPr>
                <w:rFonts w:ascii="Times New Roman" w:hAnsi="Times New Roman"/>
                <w:sz w:val="18"/>
                <w:szCs w:val="18"/>
              </w:rPr>
            </w:pPr>
          </w:p>
        </w:tc>
        <w:tc>
          <w:tcPr>
            <w:tcW w:w="2088" w:type="pct"/>
            <w:shd w:val="clear" w:color="000000" w:fill="F2F2F2"/>
            <w:vAlign w:val="center"/>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color w:val="000000"/>
                <w:sz w:val="18"/>
                <w:szCs w:val="18"/>
              </w:rPr>
              <w:t>д. Вавилкова</w:t>
            </w:r>
          </w:p>
        </w:tc>
        <w:tc>
          <w:tcPr>
            <w:tcW w:w="1371"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color w:val="000000"/>
                <w:sz w:val="18"/>
                <w:szCs w:val="18"/>
              </w:rPr>
              <w:t>74,7</w:t>
            </w:r>
          </w:p>
        </w:tc>
        <w:tc>
          <w:tcPr>
            <w:tcW w:w="1114" w:type="pct"/>
            <w:vAlign w:val="center"/>
          </w:tcPr>
          <w:p w:rsidR="00764736" w:rsidRPr="002E78A1" w:rsidRDefault="00764736" w:rsidP="002E78A1">
            <w:pPr>
              <w:spacing w:after="0" w:line="240" w:lineRule="auto"/>
              <w:jc w:val="center"/>
              <w:rPr>
                <w:rFonts w:ascii="Times New Roman" w:hAnsi="Times New Roman"/>
                <w:color w:val="000000"/>
                <w:sz w:val="18"/>
                <w:szCs w:val="18"/>
              </w:rPr>
            </w:pPr>
            <w:r w:rsidRPr="002E78A1">
              <w:rPr>
                <w:rFonts w:ascii="Times New Roman" w:hAnsi="Times New Roman"/>
                <w:color w:val="000000"/>
                <w:sz w:val="18"/>
                <w:szCs w:val="18"/>
              </w:rPr>
              <w:t>29,7</w:t>
            </w:r>
          </w:p>
        </w:tc>
      </w:tr>
      <w:tr w:rsidR="00764736" w:rsidRPr="002E78A1" w:rsidTr="00E1714E">
        <w:trPr>
          <w:trHeight w:val="255"/>
          <w:jc w:val="center"/>
        </w:trPr>
        <w:tc>
          <w:tcPr>
            <w:tcW w:w="427" w:type="pct"/>
            <w:vAlign w:val="center"/>
          </w:tcPr>
          <w:p w:rsidR="00764736" w:rsidRPr="002E78A1" w:rsidRDefault="00764736" w:rsidP="00AE73F2">
            <w:pPr>
              <w:numPr>
                <w:ilvl w:val="0"/>
                <w:numId w:val="24"/>
              </w:numPr>
              <w:spacing w:after="0" w:line="240" w:lineRule="auto"/>
              <w:ind w:right="-124"/>
              <w:contextualSpacing/>
              <w:jc w:val="center"/>
              <w:rPr>
                <w:rFonts w:ascii="Times New Roman" w:hAnsi="Times New Roman"/>
                <w:sz w:val="18"/>
                <w:szCs w:val="18"/>
              </w:rPr>
            </w:pPr>
          </w:p>
        </w:tc>
        <w:tc>
          <w:tcPr>
            <w:tcW w:w="2088" w:type="pct"/>
            <w:shd w:val="clear" w:color="000000" w:fill="F2F2F2"/>
            <w:vAlign w:val="center"/>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color w:val="000000"/>
                <w:sz w:val="18"/>
                <w:szCs w:val="18"/>
              </w:rPr>
              <w:t>д. Заборская</w:t>
            </w:r>
          </w:p>
        </w:tc>
        <w:tc>
          <w:tcPr>
            <w:tcW w:w="1371"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color w:val="000000"/>
                <w:sz w:val="18"/>
                <w:szCs w:val="18"/>
              </w:rPr>
              <w:t>70,0</w:t>
            </w:r>
          </w:p>
        </w:tc>
        <w:tc>
          <w:tcPr>
            <w:tcW w:w="1114" w:type="pct"/>
            <w:vAlign w:val="center"/>
          </w:tcPr>
          <w:p w:rsidR="00764736" w:rsidRPr="002E78A1" w:rsidRDefault="00764736" w:rsidP="002E78A1">
            <w:pPr>
              <w:spacing w:after="0" w:line="240" w:lineRule="auto"/>
              <w:jc w:val="center"/>
              <w:rPr>
                <w:rFonts w:ascii="Times New Roman" w:hAnsi="Times New Roman"/>
                <w:color w:val="000000"/>
                <w:sz w:val="18"/>
                <w:szCs w:val="18"/>
              </w:rPr>
            </w:pPr>
            <w:r w:rsidRPr="002E78A1">
              <w:rPr>
                <w:rFonts w:ascii="Times New Roman" w:hAnsi="Times New Roman"/>
                <w:color w:val="000000"/>
                <w:sz w:val="18"/>
                <w:szCs w:val="18"/>
              </w:rPr>
              <w:t>22,22</w:t>
            </w:r>
          </w:p>
        </w:tc>
      </w:tr>
      <w:tr w:rsidR="00764736" w:rsidRPr="002E78A1" w:rsidTr="00E1714E">
        <w:trPr>
          <w:trHeight w:val="255"/>
          <w:jc w:val="center"/>
        </w:trPr>
        <w:tc>
          <w:tcPr>
            <w:tcW w:w="427" w:type="pct"/>
            <w:vAlign w:val="center"/>
          </w:tcPr>
          <w:p w:rsidR="00764736" w:rsidRPr="002E78A1" w:rsidRDefault="00764736" w:rsidP="00AE73F2">
            <w:pPr>
              <w:numPr>
                <w:ilvl w:val="0"/>
                <w:numId w:val="24"/>
              </w:numPr>
              <w:spacing w:after="0" w:line="240" w:lineRule="auto"/>
              <w:ind w:right="-124"/>
              <w:contextualSpacing/>
              <w:jc w:val="center"/>
              <w:rPr>
                <w:rFonts w:ascii="Times New Roman" w:hAnsi="Times New Roman"/>
                <w:sz w:val="18"/>
                <w:szCs w:val="18"/>
              </w:rPr>
            </w:pPr>
          </w:p>
        </w:tc>
        <w:tc>
          <w:tcPr>
            <w:tcW w:w="2088" w:type="pct"/>
            <w:shd w:val="clear" w:color="000000" w:fill="F2F2F2"/>
            <w:vAlign w:val="center"/>
          </w:tcPr>
          <w:p w:rsidR="00764736" w:rsidRPr="002E78A1" w:rsidRDefault="00764736" w:rsidP="002E78A1">
            <w:pPr>
              <w:spacing w:after="0" w:line="240" w:lineRule="auto"/>
              <w:jc w:val="both"/>
              <w:rPr>
                <w:rFonts w:ascii="Times New Roman" w:hAnsi="Times New Roman"/>
                <w:sz w:val="18"/>
                <w:szCs w:val="18"/>
              </w:rPr>
            </w:pPr>
            <w:r w:rsidRPr="002E78A1">
              <w:rPr>
                <w:rFonts w:ascii="Times New Roman" w:hAnsi="Times New Roman"/>
                <w:color w:val="000000"/>
                <w:sz w:val="18"/>
                <w:szCs w:val="18"/>
              </w:rPr>
              <w:t>с. Камышное</w:t>
            </w:r>
          </w:p>
        </w:tc>
        <w:tc>
          <w:tcPr>
            <w:tcW w:w="1371" w:type="pct"/>
            <w:vAlign w:val="center"/>
          </w:tcPr>
          <w:p w:rsidR="00764736" w:rsidRPr="002E78A1" w:rsidRDefault="00764736" w:rsidP="002E78A1">
            <w:pPr>
              <w:spacing w:after="0" w:line="240" w:lineRule="auto"/>
              <w:jc w:val="center"/>
              <w:rPr>
                <w:rFonts w:ascii="Times New Roman" w:hAnsi="Times New Roman"/>
                <w:sz w:val="18"/>
                <w:szCs w:val="18"/>
              </w:rPr>
            </w:pPr>
            <w:r w:rsidRPr="002E78A1">
              <w:rPr>
                <w:rFonts w:ascii="Times New Roman" w:hAnsi="Times New Roman"/>
                <w:color w:val="000000"/>
                <w:sz w:val="18"/>
                <w:szCs w:val="18"/>
              </w:rPr>
              <w:t>619</w:t>
            </w:r>
          </w:p>
        </w:tc>
        <w:tc>
          <w:tcPr>
            <w:tcW w:w="1114" w:type="pct"/>
            <w:vAlign w:val="center"/>
          </w:tcPr>
          <w:p w:rsidR="00764736" w:rsidRPr="002E78A1" w:rsidRDefault="00764736" w:rsidP="002E78A1">
            <w:pPr>
              <w:spacing w:after="0" w:line="240" w:lineRule="auto"/>
              <w:jc w:val="center"/>
              <w:rPr>
                <w:rFonts w:ascii="Times New Roman" w:hAnsi="Times New Roman"/>
                <w:color w:val="000000"/>
                <w:sz w:val="18"/>
                <w:szCs w:val="18"/>
              </w:rPr>
            </w:pPr>
            <w:r w:rsidRPr="002E78A1">
              <w:rPr>
                <w:rFonts w:ascii="Times New Roman" w:hAnsi="Times New Roman"/>
                <w:color w:val="000000"/>
                <w:sz w:val="18"/>
                <w:szCs w:val="18"/>
              </w:rPr>
              <w:t>180,59</w:t>
            </w:r>
          </w:p>
        </w:tc>
      </w:tr>
    </w:tbl>
    <w:p w:rsidR="00764736" w:rsidRPr="002E78A1" w:rsidRDefault="00764736" w:rsidP="002E78A1">
      <w:pPr>
        <w:spacing w:after="0" w:line="240" w:lineRule="auto"/>
        <w:ind w:firstLine="709"/>
        <w:jc w:val="both"/>
        <w:rPr>
          <w:rFonts w:ascii="Times New Roman" w:hAnsi="Times New Roman"/>
          <w:sz w:val="18"/>
          <w:szCs w:val="18"/>
          <w:lang w:eastAsia="ar-SA"/>
        </w:rPr>
      </w:pPr>
    </w:p>
    <w:p w:rsidR="00764736" w:rsidRPr="002E78A1" w:rsidRDefault="00764736" w:rsidP="002E78A1">
      <w:pPr>
        <w:keepNext/>
        <w:keepLines/>
        <w:suppressAutoHyphens/>
        <w:spacing w:after="0" w:line="240" w:lineRule="auto"/>
        <w:jc w:val="center"/>
        <w:outlineLvl w:val="0"/>
        <w:rPr>
          <w:rFonts w:ascii="Times New Roman" w:hAnsi="Times New Roman"/>
          <w:b/>
          <w:bCs/>
          <w:caps/>
          <w:sz w:val="18"/>
          <w:szCs w:val="18"/>
          <w:lang w:eastAsia="ar-SA"/>
        </w:rPr>
      </w:pPr>
      <w:bookmarkStart w:id="133" w:name="_Toc16761375"/>
      <w:r w:rsidRPr="002E78A1">
        <w:rPr>
          <w:rFonts w:ascii="Times New Roman" w:hAnsi="Times New Roman"/>
          <w:b/>
          <w:bCs/>
          <w:caps/>
          <w:sz w:val="18"/>
          <w:szCs w:val="18"/>
          <w:lang w:eastAsia="ar-SA"/>
        </w:rPr>
        <w:t>Технико-</w:t>
      </w:r>
      <w:r w:rsidRPr="002E78A1">
        <w:rPr>
          <w:rFonts w:ascii="Times New Roman" w:hAnsi="Times New Roman"/>
          <w:b/>
          <w:bCs/>
          <w:caps/>
          <w:sz w:val="18"/>
          <w:szCs w:val="18"/>
        </w:rPr>
        <w:t>экономические</w:t>
      </w:r>
      <w:r w:rsidRPr="002E78A1">
        <w:rPr>
          <w:rFonts w:ascii="Times New Roman" w:hAnsi="Times New Roman"/>
          <w:b/>
          <w:bCs/>
          <w:caps/>
          <w:sz w:val="18"/>
          <w:szCs w:val="18"/>
          <w:lang w:eastAsia="ar-SA"/>
        </w:rPr>
        <w:t xml:space="preserve"> показатели генерального плана</w:t>
      </w:r>
      <w:bookmarkEnd w:id="133"/>
    </w:p>
    <w:p w:rsidR="00764736" w:rsidRPr="002E78A1" w:rsidRDefault="00764736" w:rsidP="002E78A1">
      <w:pPr>
        <w:spacing w:after="0" w:line="240" w:lineRule="auto"/>
        <w:ind w:firstLine="709"/>
        <w:jc w:val="right"/>
        <w:rPr>
          <w:rFonts w:ascii="Times New Roman" w:hAnsi="Times New Roman"/>
          <w:b/>
          <w:i/>
          <w:sz w:val="18"/>
          <w:szCs w:val="18"/>
          <w:lang w:eastAsia="ar-SA"/>
        </w:rPr>
      </w:pPr>
      <w:r w:rsidRPr="002E78A1">
        <w:rPr>
          <w:rFonts w:ascii="Times New Roman" w:hAnsi="Times New Roman"/>
          <w:b/>
          <w:i/>
          <w:sz w:val="18"/>
          <w:szCs w:val="18"/>
          <w:lang w:eastAsia="ar-SA"/>
        </w:rPr>
        <w:t>Таблица 3</w:t>
      </w:r>
    </w:p>
    <w:tbl>
      <w:tblPr>
        <w:tblW w:w="9421"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A0"/>
      </w:tblPr>
      <w:tblGrid>
        <w:gridCol w:w="695"/>
        <w:gridCol w:w="4819"/>
        <w:gridCol w:w="16"/>
        <w:gridCol w:w="1259"/>
        <w:gridCol w:w="1428"/>
        <w:gridCol w:w="1197"/>
        <w:gridCol w:w="7"/>
      </w:tblGrid>
      <w:tr w:rsidR="00764736" w:rsidRPr="002E78A1" w:rsidTr="00D478DB">
        <w:trPr>
          <w:gridAfter w:val="1"/>
          <w:wAfter w:w="7" w:type="dxa"/>
          <w:cantSplit/>
          <w:tblHeader/>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 п/п</w:t>
            </w:r>
          </w:p>
        </w:tc>
        <w:tc>
          <w:tcPr>
            <w:tcW w:w="4819"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Показатели</w:t>
            </w:r>
          </w:p>
        </w:tc>
        <w:tc>
          <w:tcPr>
            <w:tcW w:w="1275" w:type="dxa"/>
            <w:gridSpan w:val="2"/>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Единица измерения</w:t>
            </w:r>
          </w:p>
        </w:tc>
        <w:tc>
          <w:tcPr>
            <w:tcW w:w="1428"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Современное состояние (2022)</w:t>
            </w:r>
          </w:p>
        </w:tc>
        <w:tc>
          <w:tcPr>
            <w:tcW w:w="1197"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Расчетный срок (2045 год)</w:t>
            </w:r>
          </w:p>
        </w:tc>
      </w:tr>
      <w:tr w:rsidR="00764736" w:rsidRPr="002E78A1" w:rsidTr="00D478DB">
        <w:trPr>
          <w:gridAfter w:val="1"/>
          <w:wAfter w:w="7" w:type="dxa"/>
          <w:cantSplit/>
          <w:jc w:val="center"/>
        </w:trPr>
        <w:tc>
          <w:tcPr>
            <w:tcW w:w="9414" w:type="dxa"/>
            <w:gridSpan w:val="6"/>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val="en-US" w:eastAsia="ar-SA"/>
              </w:rPr>
            </w:pPr>
            <w:r w:rsidRPr="00D478DB">
              <w:rPr>
                <w:rFonts w:ascii="Times New Roman" w:hAnsi="Times New Roman"/>
                <w:b/>
                <w:i/>
                <w:sz w:val="18"/>
                <w:szCs w:val="18"/>
                <w:lang w:val="en-US" w:eastAsia="ar-SA"/>
              </w:rPr>
              <w:t>I</w:t>
            </w:r>
            <w:r w:rsidRPr="00D478DB">
              <w:rPr>
                <w:rFonts w:ascii="Times New Roman" w:hAnsi="Times New Roman"/>
                <w:b/>
                <w:i/>
                <w:sz w:val="18"/>
                <w:szCs w:val="18"/>
                <w:lang w:eastAsia="ar-SA"/>
              </w:rPr>
              <w:t>. Территория</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1.1</w:t>
            </w: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Общая площадь земель в границах МО, в том числе:</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vertAlign w:val="superscript"/>
                <w:lang w:eastAsia="ar-SA"/>
              </w:rPr>
            </w:pPr>
            <w:r w:rsidRPr="00D478DB">
              <w:rPr>
                <w:rFonts w:ascii="Times New Roman" w:hAnsi="Times New Roman"/>
                <w:sz w:val="18"/>
                <w:szCs w:val="18"/>
                <w:lang w:eastAsia="ar-SA"/>
              </w:rPr>
              <w:t>га</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22761,47</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22761,47</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застройки индивидуальными жилыми домами</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346,10</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354,53</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застройки малоэтажными жилыми домами (до 4 этажей, включая мансардный)</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0,0</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1,96</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Многофункциональная общественно-деловая зона</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1,60</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4,72</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специализированной общественной застройки</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val="en-US"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14,11</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15,76</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Производственная зона</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val="en-US"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8,91</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8,91</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Коммунально-складская зона</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val="en-US"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0,42</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0,42</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инженерной инфраструктуры</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val="en-US"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0,39</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0,87</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транспортной инфраструктуры</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val="en-US"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115,07</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117,90</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сельскохозяйственного использования</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val="en-US"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15970,05</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16001,05</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садоводческих или огороднических некоммерческих товариществ</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202,15</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202,15</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Производственная зона сельскохозяйственных предприятий</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49,93</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49,93</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озелененных территорий общего пользования (лесопарки, парки, сады, скверы, бульвары, городские леса)</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8,23</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102,03</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отдыха</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50,12</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71,10</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лесов</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5056,46</w:t>
            </w:r>
          </w:p>
        </w:tc>
        <w:tc>
          <w:tcPr>
            <w:tcW w:w="1197" w:type="dxa"/>
            <w:vAlign w:val="bottom"/>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5056,46</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кладбищ</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4,17</w:t>
            </w:r>
          </w:p>
        </w:tc>
        <w:tc>
          <w:tcPr>
            <w:tcW w:w="1197"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4,17</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складирования и захоронения отходов</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7,25</w:t>
            </w:r>
          </w:p>
        </w:tc>
        <w:tc>
          <w:tcPr>
            <w:tcW w:w="1197"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7,25</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озелененных территорий специального назначения</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0,0</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20,14</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Зона акваторий</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га</w:t>
            </w:r>
          </w:p>
        </w:tc>
        <w:tc>
          <w:tcPr>
            <w:tcW w:w="1428"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742,06</w:t>
            </w:r>
          </w:p>
        </w:tc>
        <w:tc>
          <w:tcPr>
            <w:tcW w:w="1197"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742,06</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Иные зоны</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lang w:val="en-US" w:eastAsia="ar-SA"/>
              </w:rPr>
            </w:pPr>
          </w:p>
        </w:tc>
        <w:tc>
          <w:tcPr>
            <w:tcW w:w="1428"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184,38</w:t>
            </w:r>
          </w:p>
        </w:tc>
        <w:tc>
          <w:tcPr>
            <w:tcW w:w="1197"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0,0</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bookmarkStart w:id="134" w:name="_Hlk466903816"/>
            <w:bookmarkStart w:id="135" w:name="_Hlk466903845"/>
            <w:r w:rsidRPr="00D478DB">
              <w:rPr>
                <w:rFonts w:ascii="Times New Roman" w:hAnsi="Times New Roman"/>
                <w:b/>
                <w:i/>
                <w:sz w:val="18"/>
                <w:szCs w:val="18"/>
                <w:lang w:eastAsia="ar-SA"/>
              </w:rPr>
              <w:t>1.2</w:t>
            </w: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Общая площадь земель в границах населенных пунктов</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га</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1963,5</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638,08</w:t>
            </w:r>
          </w:p>
        </w:tc>
      </w:tr>
      <w:bookmarkEnd w:id="134"/>
      <w:bookmarkEnd w:id="135"/>
      <w:tr w:rsidR="00764736" w:rsidRPr="002E78A1" w:rsidTr="00D478DB">
        <w:trPr>
          <w:gridAfter w:val="1"/>
          <w:wAfter w:w="7" w:type="dxa"/>
          <w:cantSplit/>
          <w:jc w:val="center"/>
        </w:trPr>
        <w:tc>
          <w:tcPr>
            <w:tcW w:w="9414" w:type="dxa"/>
            <w:gridSpan w:val="6"/>
            <w:shd w:val="clear" w:color="auto" w:fill="D9D9D9"/>
          </w:tcPr>
          <w:p w:rsidR="00764736" w:rsidRPr="00D478DB" w:rsidRDefault="00764736" w:rsidP="00D478DB">
            <w:pPr>
              <w:spacing w:before="120" w:after="0" w:line="240" w:lineRule="auto"/>
              <w:ind w:left="221"/>
              <w:jc w:val="center"/>
              <w:rPr>
                <w:rFonts w:ascii="Times New Roman" w:hAnsi="Times New Roman"/>
                <w:sz w:val="18"/>
                <w:szCs w:val="18"/>
                <w:highlight w:val="cyan"/>
                <w:lang w:eastAsia="ar-SA"/>
              </w:rPr>
            </w:pPr>
            <w:r w:rsidRPr="00D478DB">
              <w:rPr>
                <w:rFonts w:ascii="Times New Roman" w:hAnsi="Times New Roman"/>
                <w:b/>
                <w:i/>
                <w:sz w:val="18"/>
                <w:szCs w:val="18"/>
                <w:lang w:val="en-US" w:eastAsia="ar-SA"/>
              </w:rPr>
              <w:t>II</w:t>
            </w:r>
            <w:r w:rsidRPr="00D478DB">
              <w:rPr>
                <w:rFonts w:ascii="Times New Roman" w:hAnsi="Times New Roman"/>
                <w:b/>
                <w:i/>
                <w:sz w:val="18"/>
                <w:szCs w:val="18"/>
                <w:lang w:eastAsia="ar-SA"/>
              </w:rPr>
              <w:t>. Население</w:t>
            </w:r>
          </w:p>
        </w:tc>
      </w:tr>
      <w:tr w:rsidR="00764736" w:rsidRPr="002E78A1" w:rsidTr="00D478DB">
        <w:trPr>
          <w:gridAfter w:val="1"/>
          <w:wAfter w:w="7" w:type="dxa"/>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2.1</w:t>
            </w: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Численность населения</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чел.</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1585</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1797</w:t>
            </w:r>
          </w:p>
        </w:tc>
      </w:tr>
      <w:tr w:rsidR="00764736" w:rsidRPr="002E78A1" w:rsidTr="00D478DB">
        <w:trPr>
          <w:gridAfter w:val="1"/>
          <w:wAfter w:w="7" w:type="dxa"/>
          <w:cantSplit/>
          <w:jc w:val="center"/>
        </w:trPr>
        <w:tc>
          <w:tcPr>
            <w:tcW w:w="9414" w:type="dxa"/>
            <w:gridSpan w:val="6"/>
            <w:shd w:val="clear" w:color="auto" w:fill="D9D9D9"/>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b/>
                <w:i/>
                <w:sz w:val="18"/>
                <w:szCs w:val="18"/>
                <w:lang w:val="en-US" w:eastAsia="ar-SA"/>
              </w:rPr>
              <w:t>III</w:t>
            </w:r>
            <w:r w:rsidRPr="00D478DB">
              <w:rPr>
                <w:rFonts w:ascii="Times New Roman" w:hAnsi="Times New Roman"/>
                <w:b/>
                <w:i/>
                <w:sz w:val="18"/>
                <w:szCs w:val="18"/>
                <w:lang w:eastAsia="ar-SA"/>
              </w:rPr>
              <w:t>. Объекты социального и культурно-бытового обслуживания</w:t>
            </w:r>
          </w:p>
        </w:tc>
      </w:tr>
      <w:tr w:rsidR="00764736" w:rsidRPr="002E78A1" w:rsidTr="00D478DB">
        <w:trPr>
          <w:gridAfter w:val="1"/>
          <w:wAfter w:w="7" w:type="dxa"/>
          <w:cantSplit/>
          <w:jc w:val="center"/>
        </w:trPr>
        <w:tc>
          <w:tcPr>
            <w:tcW w:w="695" w:type="dxa"/>
            <w:vMerge w:val="restart"/>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3</w:t>
            </w:r>
            <w:r w:rsidRPr="00D478DB">
              <w:rPr>
                <w:rFonts w:ascii="Times New Roman" w:hAnsi="Times New Roman"/>
                <w:b/>
                <w:i/>
                <w:sz w:val="18"/>
                <w:szCs w:val="18"/>
                <w:lang w:eastAsia="ar-SA"/>
              </w:rPr>
              <w:t>.1</w:t>
            </w:r>
          </w:p>
        </w:tc>
        <w:tc>
          <w:tcPr>
            <w:tcW w:w="8719" w:type="dxa"/>
            <w:gridSpan w:val="5"/>
            <w:shd w:val="clear" w:color="auto" w:fill="F2F2F2"/>
          </w:tcPr>
          <w:p w:rsidR="00764736" w:rsidRPr="00D478DB" w:rsidRDefault="00764736" w:rsidP="00D478DB">
            <w:pPr>
              <w:spacing w:before="120" w:after="0" w:line="240" w:lineRule="auto"/>
              <w:ind w:left="221"/>
              <w:jc w:val="both"/>
              <w:rPr>
                <w:rFonts w:ascii="Times New Roman" w:hAnsi="Times New Roman"/>
                <w:sz w:val="18"/>
                <w:szCs w:val="18"/>
                <w:lang w:eastAsia="ar-SA"/>
              </w:rPr>
            </w:pPr>
            <w:r w:rsidRPr="00D478DB">
              <w:rPr>
                <w:rFonts w:ascii="Times New Roman" w:hAnsi="Times New Roman"/>
                <w:b/>
                <w:i/>
                <w:sz w:val="18"/>
                <w:szCs w:val="18"/>
                <w:lang w:eastAsia="ar-SA"/>
              </w:rPr>
              <w:t>Объекты учебно-образовательного назначения</w:t>
            </w:r>
          </w:p>
        </w:tc>
      </w:tr>
      <w:tr w:rsidR="00764736" w:rsidRPr="002E78A1" w:rsidTr="00D478DB">
        <w:trPr>
          <w:gridAfter w:val="1"/>
          <w:wAfter w:w="7" w:type="dxa"/>
          <w:cantSplit/>
          <w:trHeight w:val="232"/>
          <w:jc w:val="center"/>
        </w:trPr>
        <w:tc>
          <w:tcPr>
            <w:tcW w:w="695" w:type="dxa"/>
            <w:vMerge/>
            <w:shd w:val="clear" w:color="auto" w:fill="D9D9D9"/>
          </w:tcPr>
          <w:p w:rsidR="00764736" w:rsidRPr="00D478DB" w:rsidRDefault="00764736" w:rsidP="00D478DB">
            <w:pPr>
              <w:tabs>
                <w:tab w:val="center" w:pos="235"/>
              </w:tabs>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детские дошкольные учреждения</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ед.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общеобразовательные школы</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ед.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2</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2</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организации дополнительного образования</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ед.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w:t>
            </w:r>
          </w:p>
        </w:tc>
      </w:tr>
      <w:tr w:rsidR="00764736" w:rsidRPr="002E78A1" w:rsidTr="00D478DB">
        <w:trPr>
          <w:gridAfter w:val="1"/>
          <w:wAfter w:w="7" w:type="dxa"/>
          <w:cantSplit/>
          <w:jc w:val="center"/>
        </w:trPr>
        <w:tc>
          <w:tcPr>
            <w:tcW w:w="695" w:type="dxa"/>
            <w:vMerge w:val="restart"/>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3</w:t>
            </w:r>
            <w:r w:rsidRPr="00D478DB">
              <w:rPr>
                <w:rFonts w:ascii="Times New Roman" w:hAnsi="Times New Roman"/>
                <w:b/>
                <w:i/>
                <w:sz w:val="18"/>
                <w:szCs w:val="18"/>
                <w:lang w:eastAsia="ar-SA"/>
              </w:rPr>
              <w:t>.2</w:t>
            </w:r>
          </w:p>
        </w:tc>
        <w:tc>
          <w:tcPr>
            <w:tcW w:w="8719" w:type="dxa"/>
            <w:gridSpan w:val="5"/>
            <w:shd w:val="clear" w:color="auto" w:fill="F2F2F2"/>
          </w:tcPr>
          <w:p w:rsidR="00764736" w:rsidRPr="00D478DB" w:rsidRDefault="00764736" w:rsidP="00D478DB">
            <w:pPr>
              <w:spacing w:before="120" w:after="0" w:line="240" w:lineRule="auto"/>
              <w:ind w:left="221"/>
              <w:jc w:val="both"/>
              <w:rPr>
                <w:rFonts w:ascii="Times New Roman" w:hAnsi="Times New Roman"/>
                <w:sz w:val="18"/>
                <w:szCs w:val="18"/>
                <w:lang w:eastAsia="ar-SA"/>
              </w:rPr>
            </w:pPr>
            <w:r w:rsidRPr="00D478DB">
              <w:rPr>
                <w:rFonts w:ascii="Times New Roman" w:hAnsi="Times New Roman"/>
                <w:b/>
                <w:i/>
                <w:sz w:val="18"/>
                <w:szCs w:val="18"/>
                <w:lang w:eastAsia="ar-SA"/>
              </w:rPr>
              <w:t>Объекты здравоохранения</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Организация санаторно-курортного обслуживания детей</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ед.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ФАП</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ед.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3</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4</w:t>
            </w:r>
          </w:p>
        </w:tc>
      </w:tr>
      <w:tr w:rsidR="00764736" w:rsidRPr="002E78A1" w:rsidTr="00D478DB">
        <w:trPr>
          <w:gridAfter w:val="1"/>
          <w:wAfter w:w="7" w:type="dxa"/>
          <w:cantSplit/>
          <w:jc w:val="center"/>
        </w:trPr>
        <w:tc>
          <w:tcPr>
            <w:tcW w:w="695" w:type="dxa"/>
            <w:vMerge w:val="restart"/>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3</w:t>
            </w:r>
            <w:r w:rsidRPr="00D478DB">
              <w:rPr>
                <w:rFonts w:ascii="Times New Roman" w:hAnsi="Times New Roman"/>
                <w:b/>
                <w:i/>
                <w:sz w:val="18"/>
                <w:szCs w:val="18"/>
                <w:lang w:eastAsia="ar-SA"/>
              </w:rPr>
              <w:t>.3</w:t>
            </w:r>
          </w:p>
        </w:tc>
        <w:tc>
          <w:tcPr>
            <w:tcW w:w="8719" w:type="dxa"/>
            <w:gridSpan w:val="5"/>
            <w:shd w:val="clear" w:color="auto" w:fill="F2F2F2"/>
          </w:tcPr>
          <w:p w:rsidR="00764736" w:rsidRPr="00D478DB" w:rsidRDefault="00764736" w:rsidP="00D478DB">
            <w:pPr>
              <w:spacing w:before="120" w:after="0" w:line="240" w:lineRule="auto"/>
              <w:ind w:left="221"/>
              <w:jc w:val="both"/>
              <w:rPr>
                <w:rFonts w:ascii="Times New Roman" w:hAnsi="Times New Roman"/>
                <w:sz w:val="18"/>
                <w:szCs w:val="18"/>
                <w:lang w:eastAsia="ar-SA"/>
              </w:rPr>
            </w:pPr>
            <w:r w:rsidRPr="00D478DB">
              <w:rPr>
                <w:rFonts w:ascii="Times New Roman" w:hAnsi="Times New Roman"/>
                <w:b/>
                <w:i/>
                <w:sz w:val="18"/>
                <w:szCs w:val="18"/>
                <w:lang w:eastAsia="ar-SA"/>
              </w:rPr>
              <w:t>Спортивные и физкультурно-оздоровительные объекты</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vAlign w:val="center"/>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спортивные сооружения</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ед.</w:t>
            </w:r>
          </w:p>
        </w:tc>
        <w:tc>
          <w:tcPr>
            <w:tcW w:w="1428"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w:t>
            </w:r>
          </w:p>
        </w:tc>
        <w:tc>
          <w:tcPr>
            <w:tcW w:w="1197" w:type="dxa"/>
            <w:vAlign w:val="center"/>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2</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vAlign w:val="center"/>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спортивные залы</w:t>
            </w:r>
          </w:p>
        </w:tc>
        <w:tc>
          <w:tcPr>
            <w:tcW w:w="1275" w:type="dxa"/>
            <w:gridSpan w:val="2"/>
            <w:vAlign w:val="center"/>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ед.</w:t>
            </w:r>
          </w:p>
        </w:tc>
        <w:tc>
          <w:tcPr>
            <w:tcW w:w="1428" w:type="dxa"/>
            <w:vAlign w:val="center"/>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1</w:t>
            </w:r>
          </w:p>
        </w:tc>
        <w:tc>
          <w:tcPr>
            <w:tcW w:w="1197" w:type="dxa"/>
            <w:vAlign w:val="center"/>
          </w:tcPr>
          <w:p w:rsidR="00764736" w:rsidRPr="00D478DB" w:rsidRDefault="00764736" w:rsidP="00D478DB">
            <w:pPr>
              <w:spacing w:before="120" w:after="0" w:line="240" w:lineRule="auto"/>
              <w:ind w:left="221"/>
              <w:jc w:val="center"/>
              <w:rPr>
                <w:rFonts w:ascii="Times New Roman" w:hAnsi="Times New Roman"/>
                <w:sz w:val="18"/>
                <w:szCs w:val="18"/>
              </w:rPr>
            </w:pPr>
            <w:r w:rsidRPr="00D478DB">
              <w:rPr>
                <w:rFonts w:ascii="Times New Roman" w:hAnsi="Times New Roman"/>
                <w:sz w:val="18"/>
                <w:szCs w:val="18"/>
              </w:rPr>
              <w:t>2</w:t>
            </w:r>
          </w:p>
        </w:tc>
      </w:tr>
      <w:tr w:rsidR="00764736" w:rsidRPr="002E78A1" w:rsidTr="00D478DB">
        <w:trPr>
          <w:gridAfter w:val="1"/>
          <w:wAfter w:w="7" w:type="dxa"/>
          <w:cantSplit/>
          <w:jc w:val="center"/>
        </w:trPr>
        <w:tc>
          <w:tcPr>
            <w:tcW w:w="695" w:type="dxa"/>
            <w:vMerge w:val="restart"/>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3</w:t>
            </w:r>
            <w:r w:rsidRPr="00D478DB">
              <w:rPr>
                <w:rFonts w:ascii="Times New Roman" w:hAnsi="Times New Roman"/>
                <w:b/>
                <w:i/>
                <w:sz w:val="18"/>
                <w:szCs w:val="18"/>
                <w:lang w:eastAsia="ar-SA"/>
              </w:rPr>
              <w:t>.4</w:t>
            </w:r>
          </w:p>
        </w:tc>
        <w:tc>
          <w:tcPr>
            <w:tcW w:w="8719" w:type="dxa"/>
            <w:gridSpan w:val="5"/>
            <w:shd w:val="clear" w:color="auto" w:fill="F2F2F2"/>
          </w:tcPr>
          <w:p w:rsidR="00764736" w:rsidRPr="00D478DB" w:rsidRDefault="00764736" w:rsidP="00D478DB">
            <w:pPr>
              <w:spacing w:before="120" w:after="0" w:line="240" w:lineRule="auto"/>
              <w:ind w:left="221"/>
              <w:jc w:val="both"/>
              <w:rPr>
                <w:rFonts w:ascii="Times New Roman" w:hAnsi="Times New Roman"/>
                <w:sz w:val="18"/>
                <w:szCs w:val="18"/>
                <w:lang w:eastAsia="ar-SA"/>
              </w:rPr>
            </w:pPr>
            <w:r w:rsidRPr="00D478DB">
              <w:rPr>
                <w:rFonts w:ascii="Times New Roman" w:hAnsi="Times New Roman"/>
                <w:b/>
                <w:i/>
                <w:sz w:val="18"/>
                <w:szCs w:val="18"/>
                <w:lang w:eastAsia="ar-SA"/>
              </w:rPr>
              <w:t>Объекты культурно-досугового назначения</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учреждения культуры</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ед.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5</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5</w:t>
            </w:r>
          </w:p>
        </w:tc>
      </w:tr>
      <w:tr w:rsidR="00764736" w:rsidRPr="002E78A1" w:rsidTr="00D478DB">
        <w:trPr>
          <w:gridAfter w:val="1"/>
          <w:wAfter w:w="7" w:type="dxa"/>
          <w:cantSplit/>
          <w:jc w:val="center"/>
        </w:trPr>
        <w:tc>
          <w:tcPr>
            <w:tcW w:w="695" w:type="dxa"/>
            <w:vMerge w:val="restart"/>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3</w:t>
            </w:r>
            <w:r w:rsidRPr="00D478DB">
              <w:rPr>
                <w:rFonts w:ascii="Times New Roman" w:hAnsi="Times New Roman"/>
                <w:b/>
                <w:i/>
                <w:sz w:val="18"/>
                <w:szCs w:val="18"/>
                <w:lang w:eastAsia="ar-SA"/>
              </w:rPr>
              <w:t>.5</w:t>
            </w:r>
          </w:p>
        </w:tc>
        <w:tc>
          <w:tcPr>
            <w:tcW w:w="8719" w:type="dxa"/>
            <w:gridSpan w:val="5"/>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Объекты торгового назначения</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магазины</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ед.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9</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15</w:t>
            </w:r>
          </w:p>
        </w:tc>
      </w:tr>
      <w:tr w:rsidR="00764736" w:rsidRPr="002E78A1" w:rsidTr="00D478DB">
        <w:trPr>
          <w:gridAfter w:val="1"/>
          <w:wAfter w:w="7" w:type="dxa"/>
          <w:cantSplit/>
          <w:jc w:val="center"/>
        </w:trPr>
        <w:tc>
          <w:tcPr>
            <w:tcW w:w="695" w:type="dxa"/>
            <w:vMerge w:val="restart"/>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3</w:t>
            </w:r>
            <w:r w:rsidRPr="00D478DB">
              <w:rPr>
                <w:rFonts w:ascii="Times New Roman" w:hAnsi="Times New Roman"/>
                <w:b/>
                <w:i/>
                <w:sz w:val="18"/>
                <w:szCs w:val="18"/>
                <w:lang w:eastAsia="ar-SA"/>
              </w:rPr>
              <w:t>.6</w:t>
            </w:r>
          </w:p>
        </w:tc>
        <w:tc>
          <w:tcPr>
            <w:tcW w:w="8719" w:type="dxa"/>
            <w:gridSpan w:val="5"/>
            <w:shd w:val="clear" w:color="auto" w:fill="F2F2F2"/>
          </w:tcPr>
          <w:p w:rsidR="00764736" w:rsidRPr="00D478DB" w:rsidRDefault="00764736" w:rsidP="00D478DB">
            <w:pPr>
              <w:spacing w:before="120" w:after="0" w:line="240" w:lineRule="auto"/>
              <w:ind w:left="221"/>
              <w:jc w:val="both"/>
              <w:rPr>
                <w:rFonts w:ascii="Times New Roman" w:hAnsi="Times New Roman"/>
                <w:sz w:val="18"/>
                <w:szCs w:val="18"/>
                <w:lang w:eastAsia="ar-SA"/>
              </w:rPr>
            </w:pPr>
            <w:r w:rsidRPr="00D478DB">
              <w:rPr>
                <w:rFonts w:ascii="Times New Roman" w:hAnsi="Times New Roman"/>
                <w:b/>
                <w:i/>
                <w:sz w:val="18"/>
                <w:szCs w:val="18"/>
                <w:lang w:eastAsia="ar-SA"/>
              </w:rPr>
              <w:t>Объекты общественного питания</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столовые учебных заведений</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ед.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w:t>
            </w:r>
          </w:p>
        </w:tc>
      </w:tr>
      <w:tr w:rsidR="00764736" w:rsidRPr="002E78A1" w:rsidTr="00D478DB">
        <w:trPr>
          <w:gridAfter w:val="1"/>
          <w:wAfter w:w="7" w:type="dxa"/>
          <w:cantSplit/>
          <w:jc w:val="center"/>
        </w:trPr>
        <w:tc>
          <w:tcPr>
            <w:tcW w:w="9414" w:type="dxa"/>
            <w:gridSpan w:val="6"/>
            <w:shd w:val="clear" w:color="auto" w:fill="D9D9D9"/>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b/>
                <w:i/>
                <w:sz w:val="18"/>
                <w:szCs w:val="18"/>
                <w:lang w:val="en-US" w:eastAsia="ar-SA"/>
              </w:rPr>
              <w:t>IV</w:t>
            </w:r>
            <w:r w:rsidRPr="00D478DB">
              <w:rPr>
                <w:rFonts w:ascii="Times New Roman" w:hAnsi="Times New Roman"/>
                <w:b/>
                <w:i/>
                <w:sz w:val="18"/>
                <w:szCs w:val="18"/>
                <w:lang w:eastAsia="ar-SA"/>
              </w:rPr>
              <w:t>. Транспорт</w:t>
            </w:r>
          </w:p>
        </w:tc>
      </w:tr>
      <w:tr w:rsidR="00764736" w:rsidRPr="002E78A1" w:rsidTr="00D478DB">
        <w:trPr>
          <w:gridAfter w:val="1"/>
          <w:wAfter w:w="7" w:type="dxa"/>
          <w:cantSplit/>
          <w:jc w:val="center"/>
        </w:trPr>
        <w:tc>
          <w:tcPr>
            <w:tcW w:w="695" w:type="dxa"/>
            <w:vMerge w:val="restart"/>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4</w:t>
            </w:r>
            <w:r w:rsidRPr="00D478DB">
              <w:rPr>
                <w:rFonts w:ascii="Times New Roman" w:hAnsi="Times New Roman"/>
                <w:b/>
                <w:i/>
                <w:sz w:val="18"/>
                <w:szCs w:val="18"/>
                <w:lang w:eastAsia="ar-SA"/>
              </w:rPr>
              <w:t>.1</w:t>
            </w: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Протяженность автомобильных дорог, в том числе</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км</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highlight w:val="yellow"/>
                <w:lang w:eastAsia="ar-SA"/>
              </w:rPr>
            </w:pPr>
            <w:r w:rsidRPr="00D478DB">
              <w:rPr>
                <w:rFonts w:ascii="Times New Roman" w:hAnsi="Times New Roman"/>
                <w:sz w:val="18"/>
                <w:szCs w:val="18"/>
                <w:lang w:eastAsia="ar-SA"/>
              </w:rPr>
              <w:t>40,206</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highlight w:val="yellow"/>
                <w:lang w:eastAsia="ar-SA"/>
              </w:rPr>
            </w:pPr>
            <w:r w:rsidRPr="00D478DB">
              <w:rPr>
                <w:rFonts w:ascii="Times New Roman" w:hAnsi="Times New Roman"/>
                <w:sz w:val="18"/>
                <w:szCs w:val="18"/>
                <w:lang w:eastAsia="ar-SA"/>
              </w:rPr>
              <w:t>40,206</w:t>
            </w:r>
          </w:p>
        </w:tc>
      </w:tr>
      <w:tr w:rsidR="00764736" w:rsidRPr="002E78A1" w:rsidTr="00D478DB">
        <w:trPr>
          <w:gridAfter w:val="1"/>
          <w:wAfter w:w="7" w:type="dxa"/>
          <w:cantSplit/>
          <w:trHeight w:val="50"/>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регионального значения</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км</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10,9</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10,9</w:t>
            </w:r>
          </w:p>
        </w:tc>
      </w:tr>
      <w:tr w:rsidR="00764736" w:rsidRPr="002E78A1" w:rsidTr="00D478DB">
        <w:trPr>
          <w:gridAfter w:val="1"/>
          <w:wAfter w:w="7" w:type="dxa"/>
          <w:cantSplit/>
          <w:trHeight w:val="50"/>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межмуниципального значения</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км</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12,286</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12,286</w:t>
            </w:r>
          </w:p>
        </w:tc>
      </w:tr>
      <w:tr w:rsidR="00764736" w:rsidRPr="002E78A1" w:rsidTr="00D478DB">
        <w:trPr>
          <w:gridAfter w:val="1"/>
          <w:wAfter w:w="7" w:type="dxa"/>
          <w:cantSplit/>
          <w:jc w:val="center"/>
        </w:trPr>
        <w:tc>
          <w:tcPr>
            <w:tcW w:w="695" w:type="dxa"/>
            <w:vMerge/>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p>
        </w:tc>
        <w:tc>
          <w:tcPr>
            <w:tcW w:w="4819" w:type="dxa"/>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улично-дорожной сети</w:t>
            </w:r>
          </w:p>
        </w:tc>
        <w:tc>
          <w:tcPr>
            <w:tcW w:w="1275"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км</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17,020</w:t>
            </w:r>
          </w:p>
        </w:tc>
        <w:tc>
          <w:tcPr>
            <w:tcW w:w="1197"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17,020</w:t>
            </w:r>
          </w:p>
        </w:tc>
      </w:tr>
      <w:tr w:rsidR="00764736" w:rsidRPr="002E78A1" w:rsidTr="00D478DB">
        <w:trPr>
          <w:cantSplit/>
          <w:jc w:val="center"/>
        </w:trPr>
        <w:tc>
          <w:tcPr>
            <w:tcW w:w="9421" w:type="dxa"/>
            <w:gridSpan w:val="7"/>
            <w:shd w:val="clear" w:color="auto" w:fill="D9D9D9"/>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b/>
                <w:i/>
                <w:sz w:val="18"/>
                <w:szCs w:val="18"/>
                <w:lang w:val="en-US" w:eastAsia="ar-SA"/>
              </w:rPr>
              <w:t>V</w:t>
            </w:r>
            <w:r w:rsidRPr="00D478DB">
              <w:rPr>
                <w:rFonts w:ascii="Times New Roman" w:hAnsi="Times New Roman"/>
                <w:b/>
                <w:i/>
                <w:sz w:val="18"/>
                <w:szCs w:val="18"/>
                <w:lang w:eastAsia="ar-SA"/>
              </w:rPr>
              <w:t>. Инженерная инфраструктура и благоустройство территории</w:t>
            </w:r>
          </w:p>
        </w:tc>
      </w:tr>
      <w:tr w:rsidR="00764736" w:rsidRPr="002E78A1" w:rsidTr="00D478DB">
        <w:trPr>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5</w:t>
            </w:r>
            <w:r w:rsidRPr="00D478DB">
              <w:rPr>
                <w:rFonts w:ascii="Times New Roman" w:hAnsi="Times New Roman"/>
                <w:b/>
                <w:i/>
                <w:sz w:val="18"/>
                <w:szCs w:val="18"/>
                <w:lang w:eastAsia="ar-SA"/>
              </w:rPr>
              <w:t>.1</w:t>
            </w:r>
          </w:p>
        </w:tc>
        <w:tc>
          <w:tcPr>
            <w:tcW w:w="4835" w:type="dxa"/>
            <w:gridSpan w:val="2"/>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Водопотребление</w:t>
            </w:r>
          </w:p>
        </w:tc>
        <w:tc>
          <w:tcPr>
            <w:tcW w:w="1259"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м</w:t>
            </w:r>
            <w:r w:rsidRPr="00D478DB">
              <w:rPr>
                <w:rFonts w:ascii="Times New Roman" w:hAnsi="Times New Roman"/>
                <w:sz w:val="18"/>
                <w:szCs w:val="18"/>
                <w:vertAlign w:val="superscript"/>
                <w:lang w:val="en-US" w:eastAsia="ar-SA"/>
              </w:rPr>
              <w:t>3</w:t>
            </w:r>
            <w:r w:rsidRPr="00D478DB">
              <w:rPr>
                <w:rFonts w:ascii="Times New Roman" w:hAnsi="Times New Roman"/>
                <w:sz w:val="18"/>
                <w:szCs w:val="18"/>
                <w:lang w:val="en-US" w:eastAsia="ar-SA"/>
              </w:rPr>
              <w:t>/сут.</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w:t>
            </w:r>
          </w:p>
        </w:tc>
        <w:tc>
          <w:tcPr>
            <w:tcW w:w="1204"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472,25</w:t>
            </w:r>
          </w:p>
        </w:tc>
      </w:tr>
      <w:tr w:rsidR="00764736" w:rsidRPr="002E78A1" w:rsidTr="00D478DB">
        <w:trPr>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5</w:t>
            </w:r>
            <w:r w:rsidRPr="00D478DB">
              <w:rPr>
                <w:rFonts w:ascii="Times New Roman" w:hAnsi="Times New Roman"/>
                <w:b/>
                <w:i/>
                <w:sz w:val="18"/>
                <w:szCs w:val="18"/>
                <w:lang w:eastAsia="ar-SA"/>
              </w:rPr>
              <w:t>.2</w:t>
            </w:r>
          </w:p>
        </w:tc>
        <w:tc>
          <w:tcPr>
            <w:tcW w:w="4835" w:type="dxa"/>
            <w:gridSpan w:val="2"/>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Водоотведение</w:t>
            </w:r>
          </w:p>
        </w:tc>
        <w:tc>
          <w:tcPr>
            <w:tcW w:w="1259"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val="en-US" w:eastAsia="ar-SA"/>
              </w:rPr>
              <w:t>м</w:t>
            </w:r>
            <w:r w:rsidRPr="00D478DB">
              <w:rPr>
                <w:rFonts w:ascii="Times New Roman" w:hAnsi="Times New Roman"/>
                <w:sz w:val="18"/>
                <w:szCs w:val="18"/>
                <w:vertAlign w:val="superscript"/>
                <w:lang w:val="en-US" w:eastAsia="ar-SA"/>
              </w:rPr>
              <w:t>3</w:t>
            </w:r>
            <w:r w:rsidRPr="00D478DB">
              <w:rPr>
                <w:rFonts w:ascii="Times New Roman" w:hAnsi="Times New Roman"/>
                <w:sz w:val="18"/>
                <w:szCs w:val="18"/>
                <w:lang w:val="en-US" w:eastAsia="ar-SA"/>
              </w:rPr>
              <w:t>/сут.</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w:t>
            </w:r>
          </w:p>
        </w:tc>
        <w:tc>
          <w:tcPr>
            <w:tcW w:w="1204"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303,69</w:t>
            </w:r>
          </w:p>
        </w:tc>
      </w:tr>
      <w:tr w:rsidR="00764736" w:rsidRPr="002E78A1" w:rsidTr="00D478DB">
        <w:trPr>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5</w:t>
            </w:r>
            <w:r w:rsidRPr="00D478DB">
              <w:rPr>
                <w:rFonts w:ascii="Times New Roman" w:hAnsi="Times New Roman"/>
                <w:b/>
                <w:i/>
                <w:sz w:val="18"/>
                <w:szCs w:val="18"/>
                <w:lang w:eastAsia="ar-SA"/>
              </w:rPr>
              <w:t>.3</w:t>
            </w:r>
          </w:p>
        </w:tc>
        <w:tc>
          <w:tcPr>
            <w:tcW w:w="4835" w:type="dxa"/>
            <w:gridSpan w:val="2"/>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 xml:space="preserve">Энергопотребление </w:t>
            </w:r>
          </w:p>
        </w:tc>
        <w:tc>
          <w:tcPr>
            <w:tcW w:w="1259"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тыс. кВт в год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1505,75</w:t>
            </w:r>
          </w:p>
        </w:tc>
        <w:tc>
          <w:tcPr>
            <w:tcW w:w="1204"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1707,15</w:t>
            </w:r>
          </w:p>
        </w:tc>
      </w:tr>
      <w:tr w:rsidR="00764736" w:rsidRPr="002E78A1" w:rsidTr="00D478DB">
        <w:trPr>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val="en-US" w:eastAsia="ar-SA"/>
              </w:rPr>
              <w:t>5</w:t>
            </w:r>
            <w:r w:rsidRPr="00D478DB">
              <w:rPr>
                <w:rFonts w:ascii="Times New Roman" w:hAnsi="Times New Roman"/>
                <w:b/>
                <w:i/>
                <w:sz w:val="18"/>
                <w:szCs w:val="18"/>
                <w:lang w:eastAsia="ar-SA"/>
              </w:rPr>
              <w:t>.4</w:t>
            </w:r>
          </w:p>
        </w:tc>
        <w:tc>
          <w:tcPr>
            <w:tcW w:w="4835" w:type="dxa"/>
            <w:gridSpan w:val="2"/>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Санитарная очистка территорий. Количество твердых коммунальных отходов</w:t>
            </w:r>
          </w:p>
        </w:tc>
        <w:tc>
          <w:tcPr>
            <w:tcW w:w="1259"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куб. м/год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2694,5</w:t>
            </w:r>
          </w:p>
        </w:tc>
        <w:tc>
          <w:tcPr>
            <w:tcW w:w="1204"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3054,9</w:t>
            </w:r>
          </w:p>
        </w:tc>
      </w:tr>
      <w:tr w:rsidR="00764736" w:rsidRPr="002E78A1" w:rsidTr="00D478DB">
        <w:trPr>
          <w:cantSplit/>
          <w:jc w:val="center"/>
        </w:trPr>
        <w:tc>
          <w:tcPr>
            <w:tcW w:w="695" w:type="dxa"/>
            <w:shd w:val="clear" w:color="auto" w:fill="D9D9D9"/>
          </w:tcPr>
          <w:p w:rsidR="00764736" w:rsidRPr="00D478DB" w:rsidRDefault="00764736" w:rsidP="00D478DB">
            <w:pPr>
              <w:spacing w:before="120" w:after="0" w:line="240" w:lineRule="auto"/>
              <w:ind w:left="221"/>
              <w:jc w:val="center"/>
              <w:rPr>
                <w:rFonts w:ascii="Times New Roman" w:hAnsi="Times New Roman"/>
                <w:b/>
                <w:i/>
                <w:sz w:val="18"/>
                <w:szCs w:val="18"/>
                <w:lang w:eastAsia="ar-SA"/>
              </w:rPr>
            </w:pPr>
            <w:r w:rsidRPr="00D478DB">
              <w:rPr>
                <w:rFonts w:ascii="Times New Roman" w:hAnsi="Times New Roman"/>
                <w:b/>
                <w:i/>
                <w:sz w:val="18"/>
                <w:szCs w:val="18"/>
                <w:lang w:eastAsia="ar-SA"/>
              </w:rPr>
              <w:t>5.5</w:t>
            </w:r>
          </w:p>
        </w:tc>
        <w:tc>
          <w:tcPr>
            <w:tcW w:w="4835" w:type="dxa"/>
            <w:gridSpan w:val="2"/>
            <w:shd w:val="clear" w:color="auto" w:fill="F2F2F2"/>
          </w:tcPr>
          <w:p w:rsidR="00764736" w:rsidRPr="00D478DB" w:rsidRDefault="00764736" w:rsidP="00D478DB">
            <w:pPr>
              <w:spacing w:before="120" w:after="0" w:line="240" w:lineRule="auto"/>
              <w:ind w:left="221"/>
              <w:jc w:val="both"/>
              <w:rPr>
                <w:rFonts w:ascii="Times New Roman" w:hAnsi="Times New Roman"/>
                <w:b/>
                <w:i/>
                <w:sz w:val="18"/>
                <w:szCs w:val="18"/>
                <w:lang w:eastAsia="ar-SA"/>
              </w:rPr>
            </w:pPr>
            <w:r w:rsidRPr="00D478DB">
              <w:rPr>
                <w:rFonts w:ascii="Times New Roman" w:hAnsi="Times New Roman"/>
                <w:b/>
                <w:i/>
                <w:sz w:val="18"/>
                <w:szCs w:val="18"/>
                <w:lang w:eastAsia="ar-SA"/>
              </w:rPr>
              <w:t>Газоснабжение</w:t>
            </w:r>
          </w:p>
        </w:tc>
        <w:tc>
          <w:tcPr>
            <w:tcW w:w="1259"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куб. м/год</w:t>
            </w:r>
          </w:p>
        </w:tc>
        <w:tc>
          <w:tcPr>
            <w:tcW w:w="1428" w:type="dxa"/>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0</w:t>
            </w:r>
          </w:p>
        </w:tc>
        <w:tc>
          <w:tcPr>
            <w:tcW w:w="1204" w:type="dxa"/>
            <w:gridSpan w:val="2"/>
          </w:tcPr>
          <w:p w:rsidR="00764736" w:rsidRPr="00D478DB" w:rsidRDefault="00764736" w:rsidP="00D478DB">
            <w:pPr>
              <w:spacing w:before="120" w:after="0" w:line="240" w:lineRule="auto"/>
              <w:ind w:left="221"/>
              <w:jc w:val="center"/>
              <w:rPr>
                <w:rFonts w:ascii="Times New Roman" w:hAnsi="Times New Roman"/>
                <w:sz w:val="18"/>
                <w:szCs w:val="18"/>
                <w:lang w:eastAsia="ar-SA"/>
              </w:rPr>
            </w:pPr>
            <w:r w:rsidRPr="00D478DB">
              <w:rPr>
                <w:rFonts w:ascii="Times New Roman" w:hAnsi="Times New Roman"/>
                <w:sz w:val="18"/>
                <w:szCs w:val="18"/>
                <w:lang w:eastAsia="ar-SA"/>
              </w:rPr>
              <w:t>539100</w:t>
            </w:r>
          </w:p>
        </w:tc>
      </w:tr>
    </w:tbl>
    <w:p w:rsidR="00764736" w:rsidRPr="002E78A1" w:rsidRDefault="00764736" w:rsidP="002E78A1">
      <w:pPr>
        <w:spacing w:after="0" w:line="240" w:lineRule="auto"/>
        <w:jc w:val="both"/>
        <w:rPr>
          <w:rFonts w:ascii="Times New Roman" w:hAnsi="Times New Roman"/>
          <w:sz w:val="18"/>
          <w:szCs w:val="18"/>
          <w:lang w:eastAsia="ar-SA"/>
        </w:rPr>
      </w:pPr>
      <w:r>
        <w:rPr>
          <w:noProof/>
        </w:rPr>
        <w:pict>
          <v:shape id="Рисунок 1" o:spid="_x0000_s1026" type="#_x0000_t75" style="position:absolute;left:0;text-align:left;margin-left:16.65pt;margin-top:43.05pt;width:467.7pt;height:414.75pt;z-index:251658240;visibility:visible;mso-position-horizontal-relative:text;mso-position-vertical-relative:text">
            <v:imagedata r:id="rId28" o:title=""/>
            <w10:wrap type="topAndBottom"/>
          </v:shape>
        </w:pict>
      </w:r>
    </w:p>
    <w:p w:rsidR="00764736" w:rsidRDefault="00764736" w:rsidP="002E78A1">
      <w:pPr>
        <w:spacing w:after="0" w:line="240" w:lineRule="auto"/>
        <w:jc w:val="center"/>
        <w:rPr>
          <w:rFonts w:ascii="Times New Roman" w:hAnsi="Times New Roman"/>
          <w:b/>
          <w:sz w:val="18"/>
          <w:szCs w:val="18"/>
        </w:rPr>
      </w:pPr>
      <w:r w:rsidRPr="00D478DB">
        <w:rPr>
          <w:rFonts w:ascii="Times New Roman" w:hAnsi="Times New Roman"/>
          <w:b/>
          <w:noProof/>
          <w:sz w:val="18"/>
          <w:szCs w:val="18"/>
        </w:rPr>
        <w:pict>
          <v:shape id="_x0000_i1033" type="#_x0000_t75" style="width:468pt;height:414.75pt;visibility:visible">
            <v:imagedata r:id="rId29" o:title=""/>
          </v:shape>
        </w:pict>
      </w:r>
    </w:p>
    <w:p w:rsidR="00764736" w:rsidRDefault="00764736" w:rsidP="00940994">
      <w:pPr>
        <w:spacing w:after="0" w:line="240" w:lineRule="auto"/>
        <w:rPr>
          <w:rFonts w:ascii="Times New Roman" w:hAnsi="Times New Roman"/>
          <w:b/>
          <w:sz w:val="18"/>
          <w:szCs w:val="18"/>
        </w:rPr>
      </w:pP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РОССИЙСКАЯ  ФЕДЕРАЦИЯ</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КУРГАНСКАЯ ОБЛАСТЬ</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ПРИТОБОЛЬНЫЙ РАЙОН</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ПРИТОБОЛЬНАЯ РАЙОННАЯ ДУМА</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РЕШЕНИЕ</w:t>
      </w:r>
    </w:p>
    <w:p w:rsidR="00764736" w:rsidRPr="00940994" w:rsidRDefault="00764736" w:rsidP="00940994">
      <w:pPr>
        <w:spacing w:after="0" w:line="240" w:lineRule="auto"/>
        <w:ind w:right="6236"/>
        <w:rPr>
          <w:rFonts w:ascii="Times New Roman" w:hAnsi="Times New Roman"/>
          <w:b/>
          <w:sz w:val="18"/>
          <w:szCs w:val="18"/>
        </w:rPr>
      </w:pPr>
      <w:r w:rsidRPr="00940994">
        <w:rPr>
          <w:rFonts w:ascii="Times New Roman" w:hAnsi="Times New Roman"/>
          <w:b/>
          <w:sz w:val="18"/>
          <w:szCs w:val="18"/>
        </w:rPr>
        <w:t>от 29 июня 2022 года № 129 с. Глядянское Об  утверждении  положения об  Отделе образования Администрации Притобольного района</w:t>
      </w:r>
    </w:p>
    <w:p w:rsidR="00764736" w:rsidRPr="00940994" w:rsidRDefault="00764736" w:rsidP="00940994">
      <w:pPr>
        <w:spacing w:after="0" w:line="240" w:lineRule="auto"/>
        <w:ind w:firstLine="709"/>
        <w:jc w:val="both"/>
        <w:rPr>
          <w:rFonts w:ascii="Times New Roman" w:hAnsi="Times New Roman"/>
          <w:sz w:val="18"/>
          <w:szCs w:val="18"/>
        </w:rPr>
      </w:pPr>
      <w:r w:rsidRPr="00940994">
        <w:rPr>
          <w:rFonts w:ascii="Times New Roman" w:hAnsi="Times New Roman"/>
          <w:sz w:val="18"/>
          <w:szCs w:val="18"/>
        </w:rPr>
        <w:t xml:space="preserve">В соответствии с Федеральным законом от 29 декабря 2012 года № 273-ФЗ «Об образовании в Российской Федерации», руководствуясь </w:t>
      </w:r>
      <w:r w:rsidRPr="00940994">
        <w:rPr>
          <w:rFonts w:ascii="Times New Roman" w:eastAsia="Arial Unicode MS" w:hAnsi="Times New Roman"/>
          <w:kern w:val="1"/>
          <w:sz w:val="18"/>
          <w:szCs w:val="18"/>
          <w:lang w:eastAsia="en-US"/>
        </w:rPr>
        <w:t xml:space="preserve">Федеральным законом от 6 октября 2003 года № 131-ФЗ «Об общих принципах организации местного самоуправления в Российской Федерации», </w:t>
      </w:r>
      <w:r w:rsidRPr="00940994">
        <w:rPr>
          <w:rFonts w:ascii="Times New Roman" w:hAnsi="Times New Roman"/>
          <w:sz w:val="18"/>
          <w:szCs w:val="18"/>
        </w:rPr>
        <w:t xml:space="preserve">Уставом Притобольного района Курганской области, Регламентом Притобольной районной Думы, Притобольная районная Дума </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РЕШИЛА:</w:t>
      </w:r>
    </w:p>
    <w:p w:rsidR="00764736" w:rsidRPr="00940994" w:rsidRDefault="00764736" w:rsidP="00940994">
      <w:pPr>
        <w:spacing w:after="0" w:line="240" w:lineRule="auto"/>
        <w:ind w:firstLine="709"/>
        <w:jc w:val="both"/>
        <w:rPr>
          <w:rFonts w:ascii="Times New Roman" w:hAnsi="Times New Roman"/>
          <w:sz w:val="18"/>
          <w:szCs w:val="18"/>
        </w:rPr>
      </w:pPr>
      <w:r w:rsidRPr="00940994">
        <w:rPr>
          <w:rFonts w:ascii="Times New Roman" w:hAnsi="Times New Roman"/>
          <w:sz w:val="18"/>
          <w:szCs w:val="18"/>
        </w:rPr>
        <w:t>1. Утвердить положение об Отделе образования Администрации Притобольного района согласно приложению к настоящему решению.</w:t>
      </w:r>
    </w:p>
    <w:p w:rsidR="00764736" w:rsidRPr="00940994" w:rsidRDefault="00764736" w:rsidP="00940994">
      <w:pPr>
        <w:spacing w:after="0" w:line="240" w:lineRule="auto"/>
        <w:ind w:firstLine="709"/>
        <w:jc w:val="both"/>
        <w:rPr>
          <w:rFonts w:ascii="Times New Roman" w:hAnsi="Times New Roman"/>
          <w:sz w:val="18"/>
          <w:szCs w:val="18"/>
        </w:rPr>
      </w:pPr>
      <w:r w:rsidRPr="00940994">
        <w:rPr>
          <w:rFonts w:ascii="Times New Roman" w:hAnsi="Times New Roman"/>
          <w:sz w:val="18"/>
          <w:szCs w:val="18"/>
        </w:rPr>
        <w:t>2. Возложить     полномочия     по   государственной    регистрации    положения     об    Отделе образования  Администрации   Притобольного  района    на     руководителя  Притобольного  отдела образования.</w:t>
      </w:r>
    </w:p>
    <w:p w:rsidR="00764736" w:rsidRPr="00940994" w:rsidRDefault="00764736" w:rsidP="00940994">
      <w:pPr>
        <w:spacing w:after="0" w:line="240" w:lineRule="auto"/>
        <w:ind w:firstLine="709"/>
        <w:jc w:val="both"/>
        <w:rPr>
          <w:rFonts w:ascii="Times New Roman" w:hAnsi="Times New Roman"/>
          <w:sz w:val="18"/>
          <w:szCs w:val="18"/>
        </w:rPr>
      </w:pPr>
      <w:r w:rsidRPr="00940994">
        <w:rPr>
          <w:rFonts w:ascii="Times New Roman" w:hAnsi="Times New Roman"/>
          <w:sz w:val="18"/>
          <w:szCs w:val="18"/>
        </w:rPr>
        <w:t>3. Признать решение Притобольной районной Думы от 22 декабря 2021 года № 100 «Об утверждении положения об Отделе образования Администрации Притобольного района» утратившим силу.</w:t>
      </w:r>
    </w:p>
    <w:p w:rsidR="00764736" w:rsidRPr="00940994" w:rsidRDefault="00764736" w:rsidP="00940994">
      <w:pPr>
        <w:spacing w:after="0" w:line="240" w:lineRule="auto"/>
        <w:ind w:firstLine="709"/>
        <w:jc w:val="both"/>
        <w:rPr>
          <w:rFonts w:ascii="Times New Roman" w:hAnsi="Times New Roman"/>
          <w:sz w:val="18"/>
          <w:szCs w:val="18"/>
        </w:rPr>
      </w:pPr>
      <w:r w:rsidRPr="00940994">
        <w:rPr>
          <w:rFonts w:ascii="Times New Roman" w:hAnsi="Times New Roman"/>
          <w:sz w:val="18"/>
          <w:szCs w:val="18"/>
        </w:rPr>
        <w:t>4. Контроль за выполнением настоящего решения возложить на комитет по правовым вопросам.</w:t>
      </w: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rPr>
          <w:rFonts w:ascii="Times New Roman" w:hAnsi="Times New Roman"/>
          <w:sz w:val="18"/>
          <w:szCs w:val="18"/>
        </w:rPr>
      </w:pPr>
      <w:r w:rsidRPr="00940994">
        <w:rPr>
          <w:rFonts w:ascii="Times New Roman" w:hAnsi="Times New Roman"/>
          <w:sz w:val="18"/>
          <w:szCs w:val="18"/>
        </w:rPr>
        <w:t>Председатель Притобольной районной Думы</w:t>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t>Г.В. Кубасова</w:t>
      </w:r>
    </w:p>
    <w:p w:rsidR="00764736" w:rsidRPr="00940994" w:rsidRDefault="00764736" w:rsidP="00940994">
      <w:pPr>
        <w:spacing w:after="0" w:line="240" w:lineRule="auto"/>
        <w:rPr>
          <w:rFonts w:ascii="Times New Roman" w:hAnsi="Times New Roman"/>
          <w:sz w:val="18"/>
          <w:szCs w:val="18"/>
        </w:rPr>
      </w:pPr>
    </w:p>
    <w:p w:rsidR="00764736" w:rsidRPr="00940994" w:rsidRDefault="00764736" w:rsidP="00E1714E">
      <w:pPr>
        <w:tabs>
          <w:tab w:val="left" w:pos="10206"/>
        </w:tabs>
        <w:spacing w:after="0" w:line="240" w:lineRule="auto"/>
        <w:ind w:left="7371"/>
        <w:rPr>
          <w:rFonts w:ascii="Times New Roman" w:hAnsi="Times New Roman"/>
          <w:sz w:val="18"/>
          <w:szCs w:val="18"/>
        </w:rPr>
      </w:pPr>
      <w:r>
        <w:rPr>
          <w:rFonts w:ascii="Times New Roman" w:hAnsi="Times New Roman"/>
          <w:sz w:val="18"/>
          <w:szCs w:val="18"/>
        </w:rPr>
        <w:t>Приложение к решению</w:t>
      </w:r>
    </w:p>
    <w:p w:rsidR="00764736" w:rsidRPr="00940994" w:rsidRDefault="00764736" w:rsidP="00E1714E">
      <w:pPr>
        <w:tabs>
          <w:tab w:val="left" w:pos="10206"/>
        </w:tabs>
        <w:spacing w:after="0" w:line="240" w:lineRule="auto"/>
        <w:ind w:left="7371"/>
        <w:rPr>
          <w:rFonts w:ascii="Times New Roman" w:hAnsi="Times New Roman"/>
          <w:sz w:val="18"/>
          <w:szCs w:val="18"/>
        </w:rPr>
      </w:pPr>
      <w:r w:rsidRPr="00940994">
        <w:rPr>
          <w:rFonts w:ascii="Times New Roman" w:hAnsi="Times New Roman"/>
          <w:sz w:val="18"/>
          <w:szCs w:val="18"/>
        </w:rPr>
        <w:t>П</w:t>
      </w:r>
      <w:r>
        <w:rPr>
          <w:rFonts w:ascii="Times New Roman" w:hAnsi="Times New Roman"/>
          <w:sz w:val="18"/>
          <w:szCs w:val="18"/>
        </w:rPr>
        <w:t>ритобольной районной</w:t>
      </w:r>
      <w:r w:rsidRPr="00940994">
        <w:rPr>
          <w:rFonts w:ascii="Times New Roman" w:hAnsi="Times New Roman"/>
          <w:sz w:val="18"/>
          <w:szCs w:val="18"/>
        </w:rPr>
        <w:t xml:space="preserve"> Думы</w:t>
      </w:r>
    </w:p>
    <w:p w:rsidR="00764736" w:rsidRDefault="00764736" w:rsidP="00E1714E">
      <w:pPr>
        <w:tabs>
          <w:tab w:val="left" w:pos="10206"/>
        </w:tabs>
        <w:spacing w:after="0" w:line="240" w:lineRule="auto"/>
        <w:ind w:left="7371" w:right="-144"/>
        <w:rPr>
          <w:rFonts w:ascii="Times New Roman" w:hAnsi="Times New Roman"/>
          <w:sz w:val="18"/>
          <w:szCs w:val="18"/>
        </w:rPr>
      </w:pPr>
      <w:r w:rsidRPr="00940994">
        <w:rPr>
          <w:rFonts w:ascii="Times New Roman" w:hAnsi="Times New Roman"/>
          <w:sz w:val="18"/>
          <w:szCs w:val="18"/>
        </w:rPr>
        <w:t>от 29 июня 2022  года № 129</w:t>
      </w:r>
    </w:p>
    <w:p w:rsidR="00764736" w:rsidRPr="00940994" w:rsidRDefault="00764736" w:rsidP="00E1714E">
      <w:pPr>
        <w:tabs>
          <w:tab w:val="left" w:pos="10206"/>
        </w:tabs>
        <w:spacing w:after="0" w:line="240" w:lineRule="auto"/>
        <w:ind w:left="7371" w:right="-144"/>
        <w:rPr>
          <w:rFonts w:ascii="Times New Roman" w:hAnsi="Times New Roman"/>
          <w:sz w:val="18"/>
          <w:szCs w:val="18"/>
        </w:rPr>
      </w:pPr>
      <w:r w:rsidRPr="00940994">
        <w:rPr>
          <w:rFonts w:ascii="Times New Roman" w:hAnsi="Times New Roman"/>
          <w:sz w:val="18"/>
          <w:szCs w:val="18"/>
        </w:rPr>
        <w:t>«Об</w:t>
      </w:r>
      <w:r>
        <w:rPr>
          <w:rFonts w:ascii="Times New Roman" w:hAnsi="Times New Roman"/>
          <w:sz w:val="18"/>
          <w:szCs w:val="18"/>
        </w:rPr>
        <w:t xml:space="preserve">   утверждении положения</w:t>
      </w:r>
      <w:r w:rsidRPr="00940994">
        <w:rPr>
          <w:rFonts w:ascii="Times New Roman" w:hAnsi="Times New Roman"/>
          <w:sz w:val="18"/>
          <w:szCs w:val="18"/>
        </w:rPr>
        <w:t xml:space="preserve"> об</w:t>
      </w:r>
    </w:p>
    <w:p w:rsidR="00764736" w:rsidRPr="00940994" w:rsidRDefault="00764736" w:rsidP="00E1714E">
      <w:pPr>
        <w:tabs>
          <w:tab w:val="left" w:pos="10206"/>
        </w:tabs>
        <w:spacing w:after="0" w:line="240" w:lineRule="auto"/>
        <w:ind w:left="7371"/>
        <w:rPr>
          <w:rFonts w:ascii="Times New Roman" w:hAnsi="Times New Roman"/>
          <w:sz w:val="18"/>
          <w:szCs w:val="18"/>
        </w:rPr>
      </w:pPr>
      <w:r w:rsidRPr="00940994">
        <w:rPr>
          <w:rFonts w:ascii="Times New Roman" w:hAnsi="Times New Roman"/>
          <w:sz w:val="18"/>
          <w:szCs w:val="18"/>
        </w:rPr>
        <w:t>Отделе образования   Администрации</w:t>
      </w:r>
    </w:p>
    <w:p w:rsidR="00764736" w:rsidRPr="00940994" w:rsidRDefault="00764736" w:rsidP="00E1714E">
      <w:pPr>
        <w:tabs>
          <w:tab w:val="left" w:pos="10206"/>
        </w:tabs>
        <w:spacing w:after="0" w:line="240" w:lineRule="auto"/>
        <w:ind w:left="7371"/>
        <w:rPr>
          <w:rFonts w:ascii="Times New Roman" w:hAnsi="Times New Roman"/>
          <w:sz w:val="18"/>
          <w:szCs w:val="18"/>
        </w:rPr>
      </w:pPr>
      <w:r w:rsidRPr="00940994">
        <w:rPr>
          <w:rFonts w:ascii="Times New Roman" w:hAnsi="Times New Roman"/>
          <w:sz w:val="18"/>
          <w:szCs w:val="18"/>
        </w:rPr>
        <w:t>Притобольного  района»</w:t>
      </w:r>
    </w:p>
    <w:p w:rsidR="00764736" w:rsidRPr="00940994" w:rsidRDefault="00764736" w:rsidP="00940994">
      <w:pPr>
        <w:widowControl w:val="0"/>
        <w:suppressAutoHyphens/>
        <w:spacing w:after="0" w:line="240" w:lineRule="auto"/>
        <w:jc w:val="center"/>
        <w:rPr>
          <w:rFonts w:ascii="Times New Roman" w:eastAsia="Arial Unicode MS" w:hAnsi="Times New Roman"/>
          <w:b/>
          <w:color w:val="000000"/>
          <w:kern w:val="1"/>
          <w:sz w:val="18"/>
          <w:szCs w:val="18"/>
          <w:lang w:eastAsia="en-US"/>
        </w:rPr>
      </w:pPr>
    </w:p>
    <w:p w:rsidR="00764736" w:rsidRPr="00940994" w:rsidRDefault="00764736" w:rsidP="00940994">
      <w:pPr>
        <w:widowControl w:val="0"/>
        <w:suppressAutoHyphens/>
        <w:spacing w:after="0" w:line="240" w:lineRule="auto"/>
        <w:jc w:val="center"/>
        <w:rPr>
          <w:rFonts w:ascii="Times New Roman" w:eastAsia="Arial Unicode MS" w:hAnsi="Times New Roman"/>
          <w:b/>
          <w:kern w:val="1"/>
          <w:sz w:val="18"/>
          <w:szCs w:val="18"/>
          <w:lang w:eastAsia="en-US"/>
        </w:rPr>
      </w:pPr>
      <w:r w:rsidRPr="00940994">
        <w:rPr>
          <w:rFonts w:ascii="Times New Roman" w:eastAsia="Arial Unicode MS" w:hAnsi="Times New Roman"/>
          <w:b/>
          <w:kern w:val="1"/>
          <w:sz w:val="18"/>
          <w:szCs w:val="18"/>
          <w:lang w:eastAsia="en-US"/>
        </w:rPr>
        <w:t xml:space="preserve">Положение об Отделе образования Администрации Притобольного района </w:t>
      </w:r>
    </w:p>
    <w:p w:rsidR="00764736" w:rsidRPr="00940994" w:rsidRDefault="00764736" w:rsidP="00940994">
      <w:pPr>
        <w:widowControl w:val="0"/>
        <w:suppressAutoHyphens/>
        <w:spacing w:after="0" w:line="240" w:lineRule="auto"/>
        <w:jc w:val="center"/>
        <w:rPr>
          <w:rFonts w:ascii="Times New Roman" w:eastAsia="Arial Unicode MS" w:hAnsi="Times New Roman"/>
          <w:b/>
          <w:kern w:val="1"/>
          <w:sz w:val="18"/>
          <w:szCs w:val="18"/>
          <w:lang w:eastAsia="en-US"/>
        </w:rPr>
      </w:pPr>
      <w:r w:rsidRPr="00940994">
        <w:rPr>
          <w:rFonts w:ascii="Times New Roman" w:eastAsia="Arial Unicode MS" w:hAnsi="Times New Roman"/>
          <w:b/>
          <w:kern w:val="1"/>
          <w:sz w:val="18"/>
          <w:szCs w:val="18"/>
          <w:lang w:eastAsia="en-US"/>
        </w:rPr>
        <w:t>Раздел I. Общие положения</w:t>
      </w:r>
    </w:p>
    <w:p w:rsidR="00764736" w:rsidRPr="00940994" w:rsidRDefault="00764736" w:rsidP="00940994">
      <w:pPr>
        <w:widowControl w:val="0"/>
        <w:tabs>
          <w:tab w:val="left" w:pos="284"/>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 Отдел образования Администрации Притобольного района  (далее − Отдел образования) является структурным подразделением Администрации Притобольного района и создано в целях обеспечения исполнения полномочий Администрации Притобольного района,  в сфере образования на территории Притобольного района.</w:t>
      </w:r>
    </w:p>
    <w:p w:rsidR="00764736" w:rsidRPr="00940994" w:rsidRDefault="00764736" w:rsidP="00940994">
      <w:pPr>
        <w:widowControl w:val="0"/>
        <w:tabs>
          <w:tab w:val="left" w:pos="567"/>
          <w:tab w:val="left" w:pos="709"/>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 В своей деятельности Отдел образования руководствуется Конституцией Российской Федерации, федеральными законами, указами Президента Российской Федерации, правовыми актами Правительства Российской Федерации, Уставом Курганской области, законами Курганской области, правовыми актами Губернатора и Правительства Курганской области, Уставом Притобольного района, решениями Притобольной районной Думы, постановлениями и распоряжениями Главы Притобольного района, настоящим положением, иными правовыми актами.</w:t>
      </w:r>
    </w:p>
    <w:p w:rsidR="00764736" w:rsidRPr="00940994" w:rsidRDefault="00764736" w:rsidP="00940994">
      <w:pPr>
        <w:widowControl w:val="0"/>
        <w:tabs>
          <w:tab w:val="left" w:pos="709"/>
        </w:tabs>
        <w:suppressAutoHyphens/>
        <w:spacing w:after="0" w:line="240" w:lineRule="auto"/>
        <w:ind w:firstLine="567"/>
        <w:jc w:val="both"/>
        <w:rPr>
          <w:rFonts w:ascii="Times New Roman" w:eastAsia="Arial Unicode MS" w:hAnsi="Times New Roman"/>
          <w:i/>
          <w:iCs/>
          <w:color w:val="000000"/>
          <w:kern w:val="1"/>
          <w:sz w:val="18"/>
          <w:szCs w:val="18"/>
          <w:lang w:eastAsia="en-US"/>
        </w:rPr>
      </w:pPr>
      <w:r w:rsidRPr="00940994">
        <w:rPr>
          <w:rFonts w:ascii="Times New Roman" w:eastAsia="Arial Unicode MS" w:hAnsi="Times New Roman"/>
          <w:color w:val="000000"/>
          <w:kern w:val="1"/>
          <w:sz w:val="18"/>
          <w:szCs w:val="18"/>
          <w:lang w:eastAsia="en-US"/>
        </w:rPr>
        <w:t>3. Финансирование деятельности Отдела образования осуществляется за счет ассигнований на содержание органов исполнительной  власти, предусматриваемых в районном бюджете, а также за счет субвенций, выделяемых из областного бюджета на осуществление полномочий Курганской области в сфере образования, опеки и попечительства, переданных для осуществления органами местного самоуправления.</w:t>
      </w:r>
    </w:p>
    <w:p w:rsidR="00764736" w:rsidRPr="00940994" w:rsidRDefault="00764736" w:rsidP="00940994">
      <w:pPr>
        <w:widowControl w:val="0"/>
        <w:numPr>
          <w:ilvl w:val="2"/>
          <w:numId w:val="6"/>
        </w:numPr>
        <w:tabs>
          <w:tab w:val="left" w:pos="567"/>
        </w:tabs>
        <w:suppressAutoHyphens/>
        <w:spacing w:after="0" w:line="240" w:lineRule="auto"/>
        <w:ind w:firstLine="567"/>
        <w:jc w:val="both"/>
        <w:rPr>
          <w:rFonts w:ascii="Times New Roman" w:eastAsia="Arial Unicode MS" w:hAnsi="Times New Roman"/>
          <w:color w:val="000000"/>
          <w:kern w:val="1"/>
          <w:sz w:val="18"/>
          <w:szCs w:val="18"/>
          <w:lang w:eastAsia="en-US"/>
        </w:rPr>
      </w:pPr>
      <w:bookmarkStart w:id="136" w:name="sub_11008"/>
      <w:r w:rsidRPr="00940994">
        <w:rPr>
          <w:rFonts w:ascii="Times New Roman" w:eastAsia="Arial Unicode MS" w:hAnsi="Times New Roman"/>
          <w:iCs/>
          <w:color w:val="000000"/>
          <w:kern w:val="1"/>
          <w:sz w:val="18"/>
          <w:szCs w:val="18"/>
          <w:lang w:eastAsia="en-US"/>
        </w:rPr>
        <w:t>Отдел образования обладает правами юридического лица, имеет свои счета, открываемые в соответствии с законодательством Российской Федерации, печать со своим наименованием, иные печати, штампы и бланки установленного образца</w:t>
      </w:r>
      <w:bookmarkEnd w:id="136"/>
      <w:r w:rsidRPr="00940994">
        <w:rPr>
          <w:rFonts w:ascii="Times New Roman" w:eastAsia="Arial Unicode MS" w:hAnsi="Times New Roman"/>
          <w:iCs/>
          <w:color w:val="000000"/>
          <w:kern w:val="1"/>
          <w:sz w:val="18"/>
          <w:szCs w:val="18"/>
          <w:lang w:eastAsia="en-US"/>
        </w:rPr>
        <w:t>, обладает обособленным имуществом, может от своего имени приобретать имущественные и личные неимущественные права, нести обязанности, быть истцом и ответчиком в суде.</w:t>
      </w:r>
    </w:p>
    <w:p w:rsidR="00764736" w:rsidRPr="00940994" w:rsidRDefault="00764736" w:rsidP="00940994">
      <w:pPr>
        <w:widowControl w:val="0"/>
        <w:numPr>
          <w:ilvl w:val="2"/>
          <w:numId w:val="6"/>
        </w:numPr>
        <w:tabs>
          <w:tab w:val="left" w:pos="567"/>
        </w:tabs>
        <w:suppressAutoHyphens/>
        <w:spacing w:after="0" w:line="240" w:lineRule="auto"/>
        <w:ind w:firstLine="567"/>
        <w:jc w:val="both"/>
        <w:rPr>
          <w:rFonts w:ascii="Times New Roman" w:eastAsia="Arial Unicode MS" w:hAnsi="Times New Roman"/>
          <w:kern w:val="1"/>
          <w:sz w:val="18"/>
          <w:szCs w:val="18"/>
          <w:lang w:eastAsia="en-US"/>
        </w:rPr>
      </w:pPr>
      <w:bookmarkStart w:id="137" w:name="sub_1007"/>
      <w:r w:rsidRPr="00940994">
        <w:rPr>
          <w:rFonts w:ascii="Times New Roman" w:eastAsia="Arial Unicode MS" w:hAnsi="Times New Roman"/>
          <w:kern w:val="1"/>
          <w:sz w:val="18"/>
          <w:szCs w:val="18"/>
          <w:lang w:eastAsia="en-US"/>
        </w:rPr>
        <w:t xml:space="preserve">Полное официальное наименование </w:t>
      </w:r>
      <w:bookmarkStart w:id="138" w:name="sub_4943"/>
      <w:bookmarkStart w:id="139" w:name="sub_1008"/>
      <w:bookmarkEnd w:id="137"/>
      <w:r w:rsidRPr="00940994">
        <w:rPr>
          <w:rFonts w:ascii="Times New Roman" w:eastAsia="Arial Unicode MS" w:hAnsi="Times New Roman"/>
          <w:kern w:val="1"/>
          <w:sz w:val="18"/>
          <w:szCs w:val="18"/>
          <w:lang w:eastAsia="en-US"/>
        </w:rPr>
        <w:t>Отдела образования – Отдел образования Администрации Притобольного района, сокращенное наименование – Притобольный отдел образования.</w:t>
      </w:r>
    </w:p>
    <w:bookmarkEnd w:id="138"/>
    <w:bookmarkEnd w:id="139"/>
    <w:p w:rsidR="00764736" w:rsidRPr="00940994" w:rsidRDefault="00764736" w:rsidP="00940994">
      <w:pPr>
        <w:widowControl w:val="0"/>
        <w:tabs>
          <w:tab w:val="left" w:pos="426"/>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Юридический и фактический адрес Отдела образования: Курганская область, Притобольный район, с. Глядянское, ул. Красноармейская, 19, 641400.</w:t>
      </w:r>
    </w:p>
    <w:p w:rsidR="00764736" w:rsidRPr="00940994" w:rsidRDefault="00764736" w:rsidP="00940994">
      <w:pPr>
        <w:widowControl w:val="0"/>
        <w:tabs>
          <w:tab w:val="left" w:pos="284"/>
          <w:tab w:val="left" w:pos="426"/>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6. Отдел образования </w:t>
      </w:r>
      <w:r w:rsidRPr="00940994">
        <w:rPr>
          <w:rFonts w:ascii="Times New Roman" w:eastAsia="Arial Unicode MS" w:hAnsi="Times New Roman"/>
          <w:bCs/>
          <w:iCs/>
          <w:kern w:val="1"/>
          <w:sz w:val="18"/>
          <w:szCs w:val="18"/>
          <w:lang w:eastAsia="en-US"/>
        </w:rPr>
        <w:t>в</w:t>
      </w:r>
      <w:r w:rsidRPr="00940994">
        <w:rPr>
          <w:rFonts w:ascii="Times New Roman" w:eastAsia="Arial Unicode MS" w:hAnsi="Times New Roman"/>
          <w:iCs/>
          <w:kern w:val="1"/>
          <w:sz w:val="18"/>
          <w:szCs w:val="18"/>
          <w:lang w:eastAsia="en-US"/>
        </w:rPr>
        <w:t>ыполняет полномочия учредителя</w:t>
      </w:r>
      <w:r w:rsidRPr="00940994">
        <w:rPr>
          <w:rFonts w:ascii="Times New Roman" w:eastAsia="Arial Unicode MS" w:hAnsi="Times New Roman"/>
          <w:kern w:val="1"/>
          <w:sz w:val="18"/>
          <w:szCs w:val="18"/>
          <w:lang w:eastAsia="en-US"/>
        </w:rPr>
        <w:t xml:space="preserve"> образовательных учреждений Притобольного района в части переданных настоящим Положением полномочий.</w:t>
      </w:r>
    </w:p>
    <w:p w:rsidR="00764736" w:rsidRPr="00940994" w:rsidRDefault="00764736" w:rsidP="00940994">
      <w:pPr>
        <w:widowControl w:val="0"/>
        <w:tabs>
          <w:tab w:val="left" w:pos="709"/>
        </w:tabs>
        <w:suppressAutoHyphens/>
        <w:spacing w:after="0" w:line="240" w:lineRule="auto"/>
        <w:ind w:firstLine="567"/>
        <w:jc w:val="both"/>
        <w:rPr>
          <w:rFonts w:ascii="Times New Roman" w:eastAsia="Arial Unicode MS" w:hAnsi="Times New Roman"/>
          <w:color w:val="000000"/>
          <w:kern w:val="1"/>
          <w:sz w:val="18"/>
          <w:szCs w:val="18"/>
          <w:lang w:eastAsia="en-US"/>
        </w:rPr>
      </w:pPr>
    </w:p>
    <w:p w:rsidR="00764736" w:rsidRPr="00940994" w:rsidRDefault="00764736" w:rsidP="00940994">
      <w:pPr>
        <w:widowControl w:val="0"/>
        <w:suppressAutoHyphens/>
        <w:spacing w:after="0" w:line="240" w:lineRule="auto"/>
        <w:ind w:firstLine="567"/>
        <w:jc w:val="center"/>
        <w:rPr>
          <w:rFonts w:ascii="Times New Roman" w:eastAsia="Arial Unicode MS" w:hAnsi="Times New Roman"/>
          <w:color w:val="000000"/>
          <w:kern w:val="1"/>
          <w:sz w:val="18"/>
          <w:szCs w:val="18"/>
          <w:lang w:eastAsia="en-US"/>
        </w:rPr>
      </w:pPr>
      <w:r w:rsidRPr="00940994">
        <w:rPr>
          <w:rFonts w:ascii="Times New Roman" w:eastAsia="Arial Unicode MS" w:hAnsi="Times New Roman"/>
          <w:b/>
          <w:color w:val="000000"/>
          <w:kern w:val="1"/>
          <w:sz w:val="18"/>
          <w:szCs w:val="18"/>
          <w:lang w:eastAsia="en-US"/>
        </w:rPr>
        <w:t>Раздел II. Основные задачи Отдела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color w:val="000000"/>
          <w:kern w:val="1"/>
          <w:sz w:val="18"/>
          <w:szCs w:val="18"/>
          <w:lang w:eastAsia="en-US"/>
        </w:rPr>
      </w:pPr>
      <w:r w:rsidRPr="00940994">
        <w:rPr>
          <w:rFonts w:ascii="Times New Roman" w:eastAsia="Arial Unicode MS" w:hAnsi="Times New Roman"/>
          <w:color w:val="000000"/>
          <w:kern w:val="1"/>
          <w:sz w:val="18"/>
          <w:szCs w:val="18"/>
          <w:lang w:eastAsia="en-US"/>
        </w:rPr>
        <w:t>7. Основными задачами Отдела образования являются:</w:t>
      </w:r>
    </w:p>
    <w:p w:rsidR="00764736" w:rsidRPr="00940994" w:rsidRDefault="00764736" w:rsidP="00940994">
      <w:pPr>
        <w:widowControl w:val="0"/>
        <w:numPr>
          <w:ilvl w:val="0"/>
          <w:numId w:val="8"/>
        </w:numPr>
        <w:tabs>
          <w:tab w:val="left" w:pos="338"/>
        </w:tabs>
        <w:suppressAutoHyphens/>
        <w:spacing w:after="60" w:line="274" w:lineRule="exact"/>
        <w:jc w:val="both"/>
        <w:rPr>
          <w:rFonts w:ascii="Times New Roman" w:hAnsi="Times New Roman"/>
          <w:sz w:val="18"/>
          <w:szCs w:val="18"/>
        </w:rPr>
      </w:pPr>
      <w:r w:rsidRPr="00940994">
        <w:rPr>
          <w:rFonts w:ascii="Times New Roman" w:hAnsi="Times New Roman"/>
          <w:sz w:val="18"/>
          <w:szCs w:val="18"/>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учреждениях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w:t>
      </w:r>
    </w:p>
    <w:p w:rsidR="00764736" w:rsidRPr="00940994" w:rsidRDefault="00764736" w:rsidP="00940994">
      <w:pPr>
        <w:widowControl w:val="0"/>
        <w:numPr>
          <w:ilvl w:val="0"/>
          <w:numId w:val="8"/>
        </w:numPr>
        <w:tabs>
          <w:tab w:val="left" w:pos="338"/>
        </w:tabs>
        <w:suppressAutoHyphens/>
        <w:spacing w:after="0" w:line="274" w:lineRule="exact"/>
        <w:jc w:val="both"/>
        <w:rPr>
          <w:rFonts w:ascii="Times New Roman" w:hAnsi="Times New Roman"/>
          <w:sz w:val="18"/>
          <w:szCs w:val="18"/>
        </w:rPr>
      </w:pPr>
      <w:r w:rsidRPr="00940994">
        <w:rPr>
          <w:rFonts w:ascii="Times New Roman" w:hAnsi="Times New Roman"/>
          <w:sz w:val="18"/>
          <w:szCs w:val="18"/>
        </w:rPr>
        <w:t>организация предоставления дополнительного образования детей в муниципальных образовательных учреждениях (за исключением дополнительного образования детей, финансовое обеспечение которого осуществляется органами государственной власти субъекта Российской Федерации);</w:t>
      </w:r>
    </w:p>
    <w:p w:rsidR="00764736" w:rsidRPr="00940994" w:rsidRDefault="00764736" w:rsidP="00940994">
      <w:pPr>
        <w:widowControl w:val="0"/>
        <w:numPr>
          <w:ilvl w:val="0"/>
          <w:numId w:val="8"/>
        </w:numPr>
        <w:tabs>
          <w:tab w:val="left" w:pos="338"/>
        </w:tabs>
        <w:suppressAutoHyphens/>
        <w:spacing w:after="0" w:line="278" w:lineRule="exact"/>
        <w:jc w:val="both"/>
        <w:rPr>
          <w:rFonts w:ascii="Times New Roman" w:hAnsi="Times New Roman"/>
          <w:sz w:val="18"/>
          <w:szCs w:val="18"/>
        </w:rPr>
      </w:pPr>
      <w:r w:rsidRPr="00940994">
        <w:rPr>
          <w:rFonts w:ascii="Times New Roman" w:hAnsi="Times New Roman"/>
          <w:sz w:val="18"/>
          <w:szCs w:val="18"/>
        </w:rPr>
        <w:t>создание условий для осуществления присмотра и ухода за детьми, содержания детей в муниципальных образовательных учреждениях;</w:t>
      </w:r>
    </w:p>
    <w:p w:rsidR="00764736" w:rsidRPr="00940994" w:rsidRDefault="00764736" w:rsidP="00940994">
      <w:pPr>
        <w:widowControl w:val="0"/>
        <w:numPr>
          <w:ilvl w:val="0"/>
          <w:numId w:val="8"/>
        </w:numPr>
        <w:tabs>
          <w:tab w:val="left" w:pos="338"/>
        </w:tabs>
        <w:suppressAutoHyphens/>
        <w:spacing w:after="0" w:line="240" w:lineRule="exact"/>
        <w:jc w:val="both"/>
        <w:rPr>
          <w:rFonts w:ascii="Times New Roman" w:hAnsi="Times New Roman"/>
          <w:sz w:val="18"/>
          <w:szCs w:val="18"/>
        </w:rPr>
      </w:pPr>
      <w:r w:rsidRPr="00940994">
        <w:rPr>
          <w:rFonts w:ascii="Times New Roman" w:hAnsi="Times New Roman"/>
          <w:sz w:val="18"/>
          <w:szCs w:val="18"/>
        </w:rPr>
        <w:t>организация отдыха детей в каникулярное время;</w:t>
      </w:r>
    </w:p>
    <w:p w:rsidR="00764736" w:rsidRPr="00940994" w:rsidRDefault="00764736" w:rsidP="00940994">
      <w:pPr>
        <w:widowControl w:val="0"/>
        <w:numPr>
          <w:ilvl w:val="0"/>
          <w:numId w:val="8"/>
        </w:numPr>
        <w:tabs>
          <w:tab w:val="left" w:pos="342"/>
        </w:tabs>
        <w:suppressAutoHyphens/>
        <w:spacing w:after="0" w:line="274" w:lineRule="exact"/>
        <w:jc w:val="both"/>
        <w:rPr>
          <w:rFonts w:ascii="Times New Roman" w:hAnsi="Times New Roman"/>
          <w:sz w:val="18"/>
          <w:szCs w:val="18"/>
        </w:rPr>
      </w:pPr>
      <w:r w:rsidRPr="00940994">
        <w:rPr>
          <w:rFonts w:ascii="Times New Roman" w:hAnsi="Times New Roman"/>
          <w:sz w:val="18"/>
          <w:szCs w:val="18"/>
        </w:rPr>
        <w:t>обеспечение содержания зданий и сооружений муниципальных образовательных учреждений, обустройство прилегающих к ним территорий;</w:t>
      </w:r>
    </w:p>
    <w:p w:rsidR="00764736" w:rsidRPr="00940994" w:rsidRDefault="00764736" w:rsidP="00940994">
      <w:pPr>
        <w:widowControl w:val="0"/>
        <w:numPr>
          <w:ilvl w:val="0"/>
          <w:numId w:val="8"/>
        </w:numPr>
        <w:tabs>
          <w:tab w:val="left" w:pos="338"/>
        </w:tabs>
        <w:suppressAutoHyphens/>
        <w:spacing w:after="0" w:line="274" w:lineRule="exact"/>
        <w:jc w:val="both"/>
        <w:rPr>
          <w:rFonts w:ascii="Times New Roman" w:hAnsi="Times New Roman"/>
          <w:sz w:val="18"/>
          <w:szCs w:val="18"/>
        </w:rPr>
      </w:pPr>
      <w:r w:rsidRPr="00940994">
        <w:rPr>
          <w:rFonts w:ascii="Times New Roman" w:hAnsi="Times New Roman"/>
          <w:sz w:val="18"/>
          <w:szCs w:val="18"/>
        </w:rPr>
        <w:t>учет детей, подлежащих обучению по образовательным программам дошкольного, начального общего, основного общего и среднего общего образования, и форм получения образования, определенных родителями (законными представителями) детей, закрепление муниципальных образовательных учреждений за конкретными территориями Притобольного района;</w:t>
      </w:r>
    </w:p>
    <w:p w:rsidR="00764736" w:rsidRPr="00940994" w:rsidRDefault="00764736" w:rsidP="00940994">
      <w:pPr>
        <w:widowControl w:val="0"/>
        <w:numPr>
          <w:ilvl w:val="0"/>
          <w:numId w:val="8"/>
        </w:numPr>
        <w:tabs>
          <w:tab w:val="left" w:pos="338"/>
        </w:tabs>
        <w:suppressAutoHyphens/>
        <w:spacing w:after="0" w:line="240" w:lineRule="auto"/>
        <w:jc w:val="both"/>
        <w:rPr>
          <w:rFonts w:ascii="Times New Roman" w:hAnsi="Times New Roman"/>
          <w:sz w:val="18"/>
          <w:szCs w:val="18"/>
        </w:rPr>
      </w:pPr>
      <w:r w:rsidRPr="00940994">
        <w:rPr>
          <w:rFonts w:ascii="Times New Roman" w:hAnsi="Times New Roman"/>
          <w:sz w:val="18"/>
          <w:szCs w:val="18"/>
        </w:rPr>
        <w:t>учет несовершеннолетних, не посещающих или систематически пропускающих по неуважительным причинам занятия в муниципальных образовательных учреждениях;</w:t>
      </w:r>
    </w:p>
    <w:p w:rsidR="00764736" w:rsidRPr="00940994" w:rsidRDefault="00764736" w:rsidP="00940994">
      <w:pPr>
        <w:widowControl w:val="0"/>
        <w:numPr>
          <w:ilvl w:val="0"/>
          <w:numId w:val="8"/>
        </w:numPr>
        <w:tabs>
          <w:tab w:val="left" w:pos="338"/>
        </w:tabs>
        <w:suppressAutoHyphens/>
        <w:spacing w:after="0" w:line="240" w:lineRule="auto"/>
        <w:jc w:val="both"/>
        <w:rPr>
          <w:rFonts w:ascii="Times New Roman" w:hAnsi="Times New Roman"/>
          <w:sz w:val="18"/>
          <w:szCs w:val="18"/>
        </w:rPr>
      </w:pPr>
      <w:r w:rsidRPr="00940994">
        <w:rPr>
          <w:rFonts w:ascii="Times New Roman" w:hAnsi="Times New Roman"/>
          <w:sz w:val="18"/>
          <w:szCs w:val="18"/>
        </w:rPr>
        <w:t>создание необходимых условий для получения без дискриминации качественного образования лицами с ограниченными возможностями здоровья, для коррекции нарушений развития и социальной адаптации, оказания ранней коррекционной помощи на основе специальных педагогических подходов и наиболее подходящих для этих лиц языков, методов и способов общения и условия, в максимальной степени способствующие получению образования определенного уровня и определенной направленности, а также социальному развитию этих лиц, в том числе посредством организации инклюзивного образования лиц с ограниченными возможностями здоровья.</w:t>
      </w:r>
    </w:p>
    <w:p w:rsidR="00764736" w:rsidRPr="00940994" w:rsidRDefault="00764736" w:rsidP="00940994">
      <w:pPr>
        <w:widowControl w:val="0"/>
        <w:tabs>
          <w:tab w:val="left" w:pos="284"/>
          <w:tab w:val="left" w:pos="567"/>
        </w:tabs>
        <w:suppressAutoHyphens/>
        <w:spacing w:after="0" w:line="240" w:lineRule="auto"/>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9) исполнение переданных государственных полномочий по организации и осуществлению деятельности по опеке и попечительству в отношении несовершеннолетних граждан и недееспособных граждан;</w:t>
      </w:r>
    </w:p>
    <w:p w:rsidR="00764736" w:rsidRPr="00940994" w:rsidRDefault="00764736" w:rsidP="00940994">
      <w:pPr>
        <w:widowControl w:val="0"/>
        <w:tabs>
          <w:tab w:val="left" w:pos="284"/>
          <w:tab w:val="left" w:pos="567"/>
        </w:tabs>
        <w:suppressAutoHyphens/>
        <w:spacing w:after="0" w:line="240" w:lineRule="auto"/>
        <w:ind w:firstLine="426"/>
        <w:jc w:val="both"/>
        <w:rPr>
          <w:rFonts w:ascii="Times New Roman" w:eastAsia="Arial Unicode MS" w:hAnsi="Times New Roman"/>
          <w:b/>
          <w:kern w:val="1"/>
          <w:sz w:val="18"/>
          <w:szCs w:val="18"/>
          <w:lang w:eastAsia="en-US"/>
        </w:rPr>
      </w:pPr>
    </w:p>
    <w:p w:rsidR="00764736" w:rsidRPr="00940994" w:rsidRDefault="00764736" w:rsidP="00940994">
      <w:pPr>
        <w:widowControl w:val="0"/>
        <w:tabs>
          <w:tab w:val="left" w:pos="284"/>
          <w:tab w:val="left" w:pos="567"/>
        </w:tabs>
        <w:suppressAutoHyphens/>
        <w:spacing w:after="0" w:line="240" w:lineRule="auto"/>
        <w:ind w:firstLine="426"/>
        <w:jc w:val="center"/>
        <w:rPr>
          <w:rFonts w:ascii="Times New Roman" w:eastAsia="Arial Unicode MS" w:hAnsi="Times New Roman"/>
          <w:kern w:val="1"/>
          <w:sz w:val="18"/>
          <w:szCs w:val="18"/>
          <w:lang w:eastAsia="en-US"/>
        </w:rPr>
      </w:pPr>
      <w:r w:rsidRPr="00940994">
        <w:rPr>
          <w:rFonts w:ascii="Times New Roman" w:eastAsia="Arial Unicode MS" w:hAnsi="Times New Roman"/>
          <w:b/>
          <w:kern w:val="1"/>
          <w:sz w:val="18"/>
          <w:szCs w:val="18"/>
          <w:lang w:eastAsia="en-US"/>
        </w:rPr>
        <w:t>Раздел III. Полномочия Отдела образования</w:t>
      </w:r>
      <w:r w:rsidRPr="00940994">
        <w:rPr>
          <w:rFonts w:ascii="Times New Roman" w:eastAsia="Arial Unicode MS" w:hAnsi="Times New Roman"/>
          <w:kern w:val="1"/>
          <w:sz w:val="18"/>
          <w:szCs w:val="18"/>
          <w:lang w:eastAsia="en-US"/>
        </w:rPr>
        <w:t xml:space="preserve">  </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8. В целях реализации возложенных задач Отдел образования осуществляет следующие полномочия:</w:t>
      </w:r>
    </w:p>
    <w:p w:rsidR="00764736" w:rsidRPr="00940994" w:rsidRDefault="00764736" w:rsidP="00940994">
      <w:pPr>
        <w:widowControl w:val="0"/>
        <w:tabs>
          <w:tab w:val="left" w:pos="284"/>
          <w:tab w:val="left" w:pos="567"/>
        </w:tabs>
        <w:suppressAutoHyphens/>
        <w:autoSpaceDE w:val="0"/>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 подготовку проектов правовых актов Притобольной районной Думы, Администрации Притобольного района (в том числе муниципальных целевых программ) по вопросам деятельности Отдела образования;</w:t>
      </w:r>
    </w:p>
    <w:p w:rsidR="00764736" w:rsidRPr="00940994" w:rsidRDefault="00764736" w:rsidP="00940994">
      <w:pPr>
        <w:widowControl w:val="0"/>
        <w:tabs>
          <w:tab w:val="left" w:pos="284"/>
          <w:tab w:val="left" w:pos="567"/>
        </w:tabs>
        <w:suppressAutoHyphens/>
        <w:autoSpaceDE w:val="0"/>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 создание условий для организации предоставления на территории Притобольного района общедоступного и бесплатного дошкольного, начального общего, основного общего, среднего общего образования, создание необходимых условий для получения без дискриминации качественного образования лицами с ограниченными возможностями здоровья;</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Курганской области;</w:t>
      </w:r>
    </w:p>
    <w:p w:rsidR="00764736" w:rsidRPr="00940994" w:rsidRDefault="00764736" w:rsidP="00940994">
      <w:pPr>
        <w:widowControl w:val="0"/>
        <w:numPr>
          <w:ilvl w:val="1"/>
          <w:numId w:val="7"/>
        </w:numPr>
        <w:tabs>
          <w:tab w:val="left" w:pos="284"/>
          <w:tab w:val="left" w:pos="567"/>
          <w:tab w:val="left" w:pos="851"/>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создание условий для осуществления присмотра и ухода за детьми, содержания детей в образовательных организациях Притобольного района; </w:t>
      </w:r>
    </w:p>
    <w:p w:rsidR="00764736" w:rsidRPr="00940994" w:rsidRDefault="00764736" w:rsidP="00940994">
      <w:pPr>
        <w:widowControl w:val="0"/>
        <w:numPr>
          <w:ilvl w:val="1"/>
          <w:numId w:val="7"/>
        </w:numPr>
        <w:tabs>
          <w:tab w:val="left" w:pos="284"/>
          <w:tab w:val="left" w:pos="567"/>
          <w:tab w:val="left" w:pos="851"/>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организация и координация </w:t>
      </w:r>
      <w:r w:rsidRPr="00940994">
        <w:rPr>
          <w:rFonts w:ascii="Times New Roman" w:hAnsi="Times New Roman"/>
          <w:kern w:val="1"/>
          <w:sz w:val="18"/>
          <w:szCs w:val="18"/>
          <w:lang w:eastAsia="en-US"/>
        </w:rPr>
        <w:t>методической, психолого-педагогической, диагностической и консультативной помощи родителям (законным представителям) несовершеннолетних, обеспечивающим получение детьми дошкольного образования в форме семейного образования</w:t>
      </w:r>
      <w:r w:rsidRPr="00940994">
        <w:rPr>
          <w:rFonts w:ascii="Times New Roman" w:eastAsia="Arial Unicode MS" w:hAnsi="Times New Roman"/>
          <w:kern w:val="1"/>
          <w:sz w:val="18"/>
          <w:szCs w:val="18"/>
          <w:lang w:eastAsia="en-US"/>
        </w:rPr>
        <w:t>;</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6) создание целостного образовательного пространства на территории Притобольного района, осуществление взаимодействия в образовательной деятельности с организациями профессионального образования;</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7) обеспечение развития и оптимизации сети муниципальных образовательных организаций;</w:t>
      </w:r>
    </w:p>
    <w:p w:rsidR="00764736" w:rsidRPr="00940994" w:rsidRDefault="00764736" w:rsidP="00940994">
      <w:pPr>
        <w:widowControl w:val="0"/>
        <w:tabs>
          <w:tab w:val="left" w:pos="284"/>
          <w:tab w:val="left" w:pos="426"/>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8) внесение предложений о создании, реорганизации, ликвидации муниципальных образовательных организаций, об изменении их типов;</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9) назначение (утверждение) руководителей муниципальных общеобразовательных и дошкольных организаций;</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10) разработка проектов нормативных правовых актов Администрации Притобольного района по закреплению территорий за муниципальными образовательными организациями; ведение учета детей, подлежащих обучению по образовательным программам дошкольного, начального общего, основного общего и среднего общего образования;</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11) устанавливает родительскую плату за присмотр и уход за ребенком и ее размер;</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12) организует бесплатные перевозки обучающихся в образовательных учреждениях Притобольного района, реализующих основные общеобразовательные программы, между поселениями;</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13) создает условия для обеспечения питанием муниципальных образовательных учреждений за счет средств бюджетных ассигнований местных бюджетов;</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14) согласует программы развития образовательных учреждений;</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15) принимает участие в  организации мониторинга системы образования, ежегодно публикует анализ состояния и перспектив развития образования в виде итоговых (годовых) отчетов в сети «Интернет»;</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16) согласование решения об открытии в муниципальных образовательных организациях классов, групп для обучения детей с ограниченными возможностями здоровья;</w:t>
      </w:r>
    </w:p>
    <w:p w:rsidR="00764736" w:rsidRPr="00940994" w:rsidRDefault="00764736" w:rsidP="00940994">
      <w:pPr>
        <w:widowControl w:val="0"/>
        <w:tabs>
          <w:tab w:val="left" w:pos="284"/>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17) подготовка и предоставление на рассмотрение Главе Притобольного района годового отчета о состоянии муниципальной системы образования;</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18) организация сбора, обработки и предоставления населению Притобольного района информации об организации образовательного процесса в муниципальных образовательных организациях, о соответствии условий осуществления образовательного процесса в муниципальных образовательных организациях (наличие лицензии, государственной аккредитации), о наличии мест в муниципальных образовательных организациях, о спектре дополнительных образовательных услуг, условиях оказания их в муниципальных образовательных организациях, в том числе и через официальный сайт Отдела образования;</w:t>
      </w:r>
    </w:p>
    <w:p w:rsidR="00764736" w:rsidRPr="00940994" w:rsidRDefault="00764736" w:rsidP="00940994">
      <w:pPr>
        <w:widowControl w:val="0"/>
        <w:tabs>
          <w:tab w:val="left" w:pos="426"/>
          <w:tab w:val="left" w:pos="567"/>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19) формирование и предоставление для размещения в Реестре муниципальных услуг Притобольного района сведений (изменения в сведения) о муниципальных услугах, предоставляемых Отделом образования;</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20) прием представителей физических и юридических лиц, рассмотрение их обращений в соответствии с действующим законодательством;</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21) осуществление организационной деятельности внутри Отдела образования;</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22) организация мониторинга системы образования на уровне Притобольного района;</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23) организация отдыха детей в каникулярное время, осуществление взаимодействия деятельности организаций и предприятий, участвующих в оздоровительной кампании Притобольного района; участие в организации временной занятости несовершеннолетних граждан в возрасте от 14 до 18 лет;</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24) осуществление в пределах своей компетенции мероприятий по профилактике безнадзорности и беспризорности;</w:t>
      </w:r>
    </w:p>
    <w:p w:rsidR="00764736" w:rsidRPr="00940994" w:rsidRDefault="00764736" w:rsidP="00940994">
      <w:pPr>
        <w:widowControl w:val="0"/>
        <w:numPr>
          <w:ilvl w:val="0"/>
          <w:numId w:val="9"/>
        </w:numPr>
        <w:tabs>
          <w:tab w:val="left" w:pos="284"/>
          <w:tab w:val="left" w:pos="851"/>
          <w:tab w:val="left" w:pos="993"/>
          <w:tab w:val="left" w:pos="1134"/>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организация массовых мероприятий в интересах Притобольного района, родителей (законных представителей) и обучающихся, осуществление информационного и организационно-содержательного обеспечения мероприятий муниципального уровня в системе образования;</w:t>
      </w:r>
    </w:p>
    <w:p w:rsidR="00764736" w:rsidRPr="00940994" w:rsidRDefault="00764736" w:rsidP="00940994">
      <w:pPr>
        <w:widowControl w:val="0"/>
        <w:tabs>
          <w:tab w:val="left" w:pos="284"/>
          <w:tab w:val="left" w:pos="851"/>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26) консультирование по вопросам организации и проведения государственной итоговой аттестации, принятие участия в организации и проведении государственной итоговой аттестации выпускников муниципальных образовательных организаций;</w:t>
      </w:r>
    </w:p>
    <w:p w:rsidR="00764736" w:rsidRPr="00940994" w:rsidRDefault="00764736" w:rsidP="00940994">
      <w:pPr>
        <w:widowControl w:val="0"/>
        <w:suppressAutoHyphens/>
        <w:spacing w:after="0" w:line="240" w:lineRule="auto"/>
        <w:ind w:firstLine="568"/>
        <w:jc w:val="both"/>
        <w:rPr>
          <w:rFonts w:ascii="Times New Roman" w:hAnsi="Times New Roman"/>
          <w:kern w:val="1"/>
          <w:sz w:val="18"/>
          <w:szCs w:val="18"/>
        </w:rPr>
      </w:pPr>
      <w:r w:rsidRPr="00940994">
        <w:rPr>
          <w:rFonts w:ascii="Times New Roman" w:eastAsia="Arial Unicode MS" w:hAnsi="Times New Roman"/>
          <w:kern w:val="1"/>
          <w:sz w:val="18"/>
          <w:szCs w:val="18"/>
          <w:lang w:eastAsia="en-US"/>
        </w:rPr>
        <w:t>27) ведение  учета несовершеннолетних, не посещающих или систематически пропускающих по неуважительным причинам занятия в образовательных учреждениях;</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28) ведение  учета </w:t>
      </w:r>
      <w:r w:rsidRPr="00940994">
        <w:rPr>
          <w:rFonts w:ascii="Times New Roman" w:hAnsi="Times New Roman"/>
          <w:kern w:val="1"/>
          <w:sz w:val="18"/>
          <w:szCs w:val="18"/>
        </w:rPr>
        <w:t>форм получения образования, определенных родителями (законными представителями) детей;</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29) дает согласия (не согласие) на оставление обучающимися, достигшими возраста пятнадцати лет, муниципальной общеобразовательной организации, до получения ими основного общего образования с согласия родителей (законных представителей); участие совместно с комиссией по делам несовершеннолетних и защите их прав в принятии мер, обеспечивающих получение несовершеннолетними обучающимися основного общего образования в иной форме обучения и с его согласия трудоустройства, разрабатывает порядок информирования учреждениями, из которого отчислен несовершеннолетний обучающийся в качестве меры дисциплинарного взыскания,</w:t>
      </w:r>
      <w:r w:rsidRPr="00940994">
        <w:rPr>
          <w:rFonts w:ascii="Times New Roman" w:hAnsi="Times New Roman"/>
          <w:kern w:val="1"/>
          <w:sz w:val="18"/>
          <w:szCs w:val="18"/>
        </w:rPr>
        <w:t xml:space="preserve"> отдела и порядок</w:t>
      </w:r>
      <w:r w:rsidRPr="00940994">
        <w:rPr>
          <w:rFonts w:ascii="Times New Roman" w:eastAsia="Arial Unicode MS" w:hAnsi="Times New Roman"/>
          <w:kern w:val="1"/>
          <w:sz w:val="18"/>
          <w:szCs w:val="18"/>
          <w:lang w:eastAsia="en-US"/>
        </w:rPr>
        <w:t xml:space="preserve"> принятия отделом мер, обеспечивающих получение несовершеннолетним общего образования;</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30) обеспечивает перевод совершеннолетних обучающихся с их согласия и несовершеннолетних, обучающихся с согласия их родителей (законных представителей) в другие организации, осуществляющие образовательную деятельность по образовательным программам соответствующих уровня и направленности (в случае прекращения деятельности организации, осуществляющей образовательную деятельность, аннулирования соответствующей лицензии, лишения ее государственной аккредитации по соответствующей образовательной программе или истечения срока действия государственной аккредитации по соответствующей образовательной программе, а также в случае приостановления действия лицензии, приостановления действия государственной аккредитации полностью или в отношении отдельных уровней образования;</w:t>
      </w:r>
    </w:p>
    <w:p w:rsidR="00764736" w:rsidRPr="00940994" w:rsidRDefault="00764736" w:rsidP="00940994">
      <w:pPr>
        <w:autoSpaceDE w:val="0"/>
        <w:autoSpaceDN w:val="0"/>
        <w:adjustRightInd w:val="0"/>
        <w:spacing w:after="0" w:line="240" w:lineRule="auto"/>
        <w:ind w:firstLine="567"/>
        <w:jc w:val="both"/>
        <w:rPr>
          <w:rFonts w:ascii="Times New Roman" w:eastAsia="Arial Unicode MS" w:hAnsi="Times New Roman"/>
          <w:sz w:val="18"/>
          <w:szCs w:val="18"/>
        </w:rPr>
      </w:pPr>
      <w:r w:rsidRPr="00940994">
        <w:rPr>
          <w:rFonts w:ascii="Times New Roman" w:eastAsia="Arial Unicode MS" w:hAnsi="Times New Roman"/>
          <w:kern w:val="1"/>
          <w:sz w:val="18"/>
          <w:szCs w:val="18"/>
          <w:lang w:eastAsia="en-US"/>
        </w:rPr>
        <w:t xml:space="preserve">31) </w:t>
      </w:r>
      <w:r w:rsidRPr="00940994">
        <w:rPr>
          <w:rFonts w:ascii="Times New Roman" w:eastAsia="Arial Unicode MS" w:hAnsi="Times New Roman"/>
          <w:sz w:val="18"/>
          <w:szCs w:val="18"/>
        </w:rPr>
        <w:t>принятие решения вопроса об устройстве ребенка в другую общеобразовательную организацию в случае отказа родителям (законным представителям) в приеме в образовательную организацию по причине отсутствия свободных мест;</w:t>
      </w:r>
    </w:p>
    <w:p w:rsidR="00764736" w:rsidRPr="00940994" w:rsidRDefault="00764736" w:rsidP="00940994">
      <w:pPr>
        <w:autoSpaceDE w:val="0"/>
        <w:autoSpaceDN w:val="0"/>
        <w:adjustRightInd w:val="0"/>
        <w:spacing w:after="0" w:line="240" w:lineRule="auto"/>
        <w:ind w:firstLine="567"/>
        <w:jc w:val="both"/>
        <w:rPr>
          <w:rFonts w:ascii="Times New Roman" w:eastAsia="Arial Unicode MS" w:hAnsi="Times New Roman"/>
          <w:sz w:val="18"/>
          <w:szCs w:val="18"/>
        </w:rPr>
      </w:pPr>
      <w:r w:rsidRPr="00940994">
        <w:rPr>
          <w:rFonts w:ascii="Times New Roman" w:eastAsia="Arial Unicode MS" w:hAnsi="Times New Roman"/>
          <w:sz w:val="18"/>
          <w:szCs w:val="18"/>
        </w:rPr>
        <w:t>32) разрабатывает порядок информирования учреждением, из которого отчислен несовершеннолетний, обучающийся в качестве меры дисциплинарного  взыскания и порядок принятия мер, обеспечивающих получение несовершеннолетним общего образования;</w:t>
      </w:r>
    </w:p>
    <w:p w:rsidR="00764736" w:rsidRPr="00940994" w:rsidRDefault="00764736" w:rsidP="00940994">
      <w:pPr>
        <w:autoSpaceDE w:val="0"/>
        <w:autoSpaceDN w:val="0"/>
        <w:adjustRightInd w:val="0"/>
        <w:spacing w:after="0" w:line="240" w:lineRule="auto"/>
        <w:ind w:firstLine="567"/>
        <w:jc w:val="both"/>
        <w:rPr>
          <w:rFonts w:ascii="Times New Roman" w:eastAsia="Arial Unicode MS" w:hAnsi="Times New Roman"/>
          <w:sz w:val="18"/>
          <w:szCs w:val="18"/>
        </w:rPr>
      </w:pPr>
      <w:r w:rsidRPr="00940994">
        <w:rPr>
          <w:rFonts w:ascii="Times New Roman" w:eastAsia="Arial Unicode MS" w:hAnsi="Times New Roman"/>
          <w:sz w:val="18"/>
          <w:szCs w:val="18"/>
        </w:rPr>
        <w:t xml:space="preserve">33) решает вопросы о </w:t>
      </w:r>
      <w:r w:rsidRPr="00940994">
        <w:rPr>
          <w:rFonts w:ascii="Times New Roman" w:eastAsia="Arial Unicode MS" w:hAnsi="Times New Roman"/>
          <w:kern w:val="1"/>
          <w:sz w:val="18"/>
          <w:szCs w:val="18"/>
          <w:shd w:val="clear" w:color="auto" w:fill="FFFFFF"/>
          <w:lang w:eastAsia="en-US"/>
        </w:rPr>
        <w:t>приеме на обучение по образовательным программам дошкольного образования в муниципальные образовательные организации, реализующие образовательные программы дошкольного образования, посредством использования региональных информационных систем</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34) консультирование по вопросам лицензирования образовательной деятельности и государственной аккредитации образовательной деятельности муниципальных образовательных организаций;</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35) организация работы комиссии по приемке муниципальных образовательных организаций к новому учебному году;</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36) обеспечение профессионального общения педагогов по актуальным проблемам образования, координация деятельности районных городских методических объединений педагогов;</w:t>
      </w:r>
    </w:p>
    <w:p w:rsidR="00764736" w:rsidRPr="00940994" w:rsidRDefault="00764736" w:rsidP="00940994">
      <w:pPr>
        <w:widowControl w:val="0"/>
        <w:tabs>
          <w:tab w:val="left" w:pos="567"/>
          <w:tab w:val="left" w:pos="709"/>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37) создание условий для презентации педагогического сообщества Притобольного района на региональном уровне и уровне Российской Федерации через участие в профессиональных конкурсах, выставках, семинарах, конференциях, публикацию работ педагогов;</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38) координация деятельности педагогических коллективов по обеспечению преемственности образовательных программ муниципальных дошкольных и общеобразовательных организаций в целях успешной адаптации детей;</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39) осуществление контроля исполнения руководителями муниципальных образовательных организаций условий трудового договора, заключенных с ними, в том числе по:</w:t>
      </w:r>
    </w:p>
    <w:p w:rsidR="00764736" w:rsidRPr="00940994" w:rsidRDefault="00764736" w:rsidP="00940994">
      <w:pPr>
        <w:widowControl w:val="0"/>
        <w:tabs>
          <w:tab w:val="left" w:pos="851"/>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а) обеспечению достижения установленных образовательной организации ежегодных значений показателей соотношения средней заработной платы педагогических работников учреждения со средней заработной платой в Курганской области;</w:t>
      </w:r>
    </w:p>
    <w:p w:rsidR="00764736" w:rsidRPr="00940994" w:rsidRDefault="00764736" w:rsidP="00940994">
      <w:pPr>
        <w:widowControl w:val="0"/>
        <w:tabs>
          <w:tab w:val="left" w:pos="851"/>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б) обеспечению выполнения всех плановых показателей деятельности образовательной организации;</w:t>
      </w:r>
    </w:p>
    <w:p w:rsidR="00764736" w:rsidRPr="00940994" w:rsidRDefault="00764736" w:rsidP="00940994">
      <w:pPr>
        <w:widowControl w:val="0"/>
        <w:tabs>
          <w:tab w:val="left" w:pos="851"/>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в) выполнению мероприятий, обеспечивающих охрану жизни и здоровья участников образовательных отношений;</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40) осуществление контроля учредителя муниципальных организаций в порядке, установленном Администрацией Притобольного района;</w:t>
      </w:r>
    </w:p>
    <w:p w:rsidR="00764736" w:rsidRPr="00940994" w:rsidRDefault="00764736" w:rsidP="00940994">
      <w:pPr>
        <w:widowControl w:val="0"/>
        <w:tabs>
          <w:tab w:val="left" w:pos="567"/>
        </w:tabs>
        <w:suppressAutoHyphens/>
        <w:autoSpaceDE w:val="0"/>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41) осуществление контроля за управленческой деятельностью руководителей муниципальных образовательных учреждений;</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42) обеспечение информационно-организационных условий для подготовки документов, предоставляемых в Главную аттестационную комиссию, на присвоение педагогическим работникам муниципальных образовательных организаций квалификационной категории «высшая» и «первая»;</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43) координация деятельности муниципальных образовательных организаций по повышению квалификации их руководящих и педагогических работников;</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44) организация аттестации руководящих работников образовательных организаций на соответствие занимаемой должности, аттестации претендента на должность руководителя образовательной организации; подготовка представлений в установленном порядке на работников образования к награждению и присвоению почетных званий, поощрению обучающихся;</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45) разработка муниципальных программ, направление средств, выделенных Отделу образования из бюджета Притобольного района на их реализацию, планирование расходов и финансирование мероприятий по муниципальным программам в сфере образования;</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46) формирование и утверждение муниципального задания для муниципальных организаций, в соответствии с предусмотренными их уставами основными видами деятельности и осуществление финансового обеспечения их деятельности;</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47) исполнение бюджетных полномочий главного распорядителя и получателя средств бюджета, предусмотренных на содержание Отдела образования, а также главного администратора доходов бюджета по закрепленным за ним видам доходов;</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48) Отдел образования является уполномоченным органом по расходованию средств бюджета Курганской области в виде субвенций и субсидий, поступающих в бюджет Притобольного района на реализацию полномочий в сфере образования;</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49) осуществление в установленном порядке сбора, обработки, анализа и представления статистической отчетности в установленной сфере деятельности и предоставление их в установленном порядке в соответствующие уполномоченные органы;</w:t>
      </w:r>
    </w:p>
    <w:p w:rsidR="00764736" w:rsidRPr="00940994" w:rsidRDefault="00764736" w:rsidP="00940994">
      <w:pPr>
        <w:widowControl w:val="0"/>
        <w:tabs>
          <w:tab w:val="left" w:pos="851"/>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50) осуществление внутреннего финансового контроля и внутреннего финансового аудита;</w:t>
      </w:r>
    </w:p>
    <w:p w:rsidR="00764736" w:rsidRPr="00940994" w:rsidRDefault="00764736" w:rsidP="00940994">
      <w:pPr>
        <w:widowControl w:val="0"/>
        <w:tabs>
          <w:tab w:val="left" w:pos="851"/>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51) согласование отчетов о результатах деятельности муниципальных образовательных учреждений и об использовании закрепленного за ними муниципального имущества Притобольного района;</w:t>
      </w:r>
    </w:p>
    <w:p w:rsidR="00764736" w:rsidRPr="00940994" w:rsidRDefault="00764736" w:rsidP="00940994">
      <w:pPr>
        <w:widowControl w:val="0"/>
        <w:tabs>
          <w:tab w:val="left" w:pos="851"/>
        </w:tabs>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52) подготовка проекта распоряжения Администрации Притобольного района об изъятии муниципальной собственности, закрепленной за муниципальными образовательными организациями, в случаях, если это имущество излишнее, не используется, либо используется не по назначению;</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53) подготовка проекта распоряжения Администрации Притобольного района о списании муниципального имущества, находящегося на праве оперативного управления у муниципальных образовательных организаций;</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54)  в пределах своей компетенции оказывает содействие в укреплении материально-технической базы образовательных учреждений;</w:t>
      </w:r>
    </w:p>
    <w:p w:rsidR="00764736" w:rsidRPr="00940994" w:rsidRDefault="00764736" w:rsidP="00940994">
      <w:pPr>
        <w:widowControl w:val="0"/>
        <w:suppressAutoHyphens/>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55) исполнение переданных государственных полномочий по организации и осуществлению деятельности по опеке и попечительству в отношении несовершеннолетних граждан и недееспособных граждан;</w:t>
      </w:r>
    </w:p>
    <w:p w:rsidR="00764736" w:rsidRPr="00940994" w:rsidRDefault="00764736" w:rsidP="00940994">
      <w:pPr>
        <w:widowControl w:val="0"/>
        <w:suppressAutoHyphens/>
        <w:autoSpaceDE w:val="0"/>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56) </w:t>
      </w:r>
      <w:bookmarkStart w:id="140" w:name="sub_1301128"/>
      <w:r w:rsidRPr="00940994">
        <w:rPr>
          <w:rFonts w:ascii="Times New Roman" w:eastAsia="Arial Unicode MS" w:hAnsi="Times New Roman"/>
          <w:kern w:val="1"/>
          <w:sz w:val="18"/>
          <w:szCs w:val="18"/>
          <w:lang w:eastAsia="en-US"/>
        </w:rPr>
        <w:t>осуществление в соответствии с законодательством Российской Федерации работы по документационному обеспечению деятельности, а также комплектованию, хранению, учету и использованию архивных документов Отдела образования;</w:t>
      </w:r>
    </w:p>
    <w:bookmarkEnd w:id="140"/>
    <w:p w:rsidR="00764736" w:rsidRPr="00940994" w:rsidRDefault="00764736" w:rsidP="00940994">
      <w:pPr>
        <w:widowControl w:val="0"/>
        <w:suppressAutoHyphens/>
        <w:autoSpaceDE w:val="0"/>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57) </w:t>
      </w:r>
      <w:bookmarkStart w:id="141" w:name="sub_1301129"/>
      <w:r w:rsidRPr="00940994">
        <w:rPr>
          <w:rFonts w:ascii="Times New Roman" w:eastAsia="Arial Unicode MS" w:hAnsi="Times New Roman"/>
          <w:kern w:val="1"/>
          <w:sz w:val="18"/>
          <w:szCs w:val="18"/>
          <w:lang w:eastAsia="en-US"/>
        </w:rPr>
        <w:t>осуществление комплекса мер, направленных на обеспечение мобилизационной готовности подведомственных учреждений и, при необходимости, перевод их на работу в условиях военного времени;</w:t>
      </w:r>
    </w:p>
    <w:p w:rsidR="00764736" w:rsidRPr="00940994" w:rsidRDefault="00764736" w:rsidP="00940994">
      <w:pPr>
        <w:widowControl w:val="0"/>
        <w:suppressAutoHyphens/>
        <w:autoSpaceDE w:val="0"/>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58) решает вопросы о приеме детей в образовательные учреждения Притобольного района по достижению детьми возраста шести лет и шести месяцев при отсутствии противопоказаний по состоянию здоровья, но не позднее достижения ими возраста восьми лет по заявлению родителей (законных представителей) детей, решает вопросы о приеме детей в образовательные организации по образовательным программам начального общего образования в более раннем или более позднем возрасте;</w:t>
      </w:r>
    </w:p>
    <w:p w:rsidR="00764736" w:rsidRPr="00940994" w:rsidRDefault="00764736" w:rsidP="00940994">
      <w:pPr>
        <w:widowControl w:val="0"/>
        <w:suppressAutoHyphens/>
        <w:autoSpaceDE w:val="0"/>
        <w:spacing w:after="0" w:line="240" w:lineRule="auto"/>
        <w:ind w:firstLine="568"/>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59) р</w:t>
      </w:r>
      <w:r w:rsidRPr="00940994">
        <w:rPr>
          <w:rFonts w:ascii="Times New Roman" w:eastAsia="Arial Unicode MS" w:hAnsi="Times New Roman"/>
          <w:spacing w:val="1"/>
          <w:kern w:val="1"/>
          <w:sz w:val="18"/>
          <w:szCs w:val="18"/>
          <w:shd w:val="clear" w:color="auto" w:fill="FFFFFF"/>
          <w:lang w:eastAsia="en-US"/>
        </w:rPr>
        <w:t>азработка и реализация муниципальных программ в области профилактики терроризма, а также минимизации и (или) ликвидации последствий его проявлений, организация и проведение информационно-пропагандистских мероприятий по разъяснению сущности терроризма и его общественной опасности, а также по формированию неприятия идеологии терроризма, в том числе путем распространения информационных материалов, печатной продукции, проведения разъяснительной работы и иных мероприятий, участие в мероприятиях по профилактике терроризма, а также по минимизации и (или) ликвидации последствий его проявлений, организуемых федеральными органами исполнительной власти, органами исполнительной власти субъекта Российской Федерации, органами местного самоуправления, обеспечение выполнения требований к  антитеррористической защищенности объектов, находящихся в оперативном управлении подведомственных муниципальных образовательных учреждений на территории Притобольного района.</w:t>
      </w:r>
    </w:p>
    <w:bookmarkEnd w:id="141"/>
    <w:p w:rsidR="00764736" w:rsidRPr="00940994" w:rsidRDefault="00764736" w:rsidP="00940994">
      <w:pPr>
        <w:widowControl w:val="0"/>
        <w:suppressAutoHyphens/>
        <w:spacing w:after="0" w:line="240" w:lineRule="auto"/>
        <w:ind w:firstLine="426"/>
        <w:jc w:val="both"/>
        <w:rPr>
          <w:rFonts w:ascii="Times New Roman" w:eastAsia="Arial Unicode MS" w:hAnsi="Times New Roman"/>
          <w:kern w:val="1"/>
          <w:sz w:val="18"/>
          <w:szCs w:val="18"/>
          <w:lang w:eastAsia="en-US"/>
        </w:rPr>
      </w:pPr>
    </w:p>
    <w:p w:rsidR="00764736" w:rsidRPr="00940994" w:rsidRDefault="00764736" w:rsidP="00940994">
      <w:pPr>
        <w:widowControl w:val="0"/>
        <w:suppressAutoHyphens/>
        <w:spacing w:after="0" w:line="240" w:lineRule="auto"/>
        <w:ind w:firstLine="426"/>
        <w:jc w:val="center"/>
        <w:rPr>
          <w:rFonts w:ascii="Times New Roman" w:eastAsia="Arial Unicode MS" w:hAnsi="Times New Roman"/>
          <w:kern w:val="1"/>
          <w:sz w:val="18"/>
          <w:szCs w:val="18"/>
          <w:lang w:eastAsia="en-US"/>
        </w:rPr>
      </w:pPr>
      <w:r w:rsidRPr="00940994">
        <w:rPr>
          <w:rFonts w:ascii="Times New Roman" w:eastAsia="Arial Unicode MS" w:hAnsi="Times New Roman"/>
          <w:b/>
          <w:kern w:val="1"/>
          <w:sz w:val="18"/>
          <w:szCs w:val="18"/>
          <w:lang w:eastAsia="en-US"/>
        </w:rPr>
        <w:t>Раздел IV. Права  и обязанности Отдела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9. В соответствии с возложенными задачами и для осуществления своих полномочий Отдел образования имеет право:</w:t>
      </w:r>
    </w:p>
    <w:p w:rsidR="00764736" w:rsidRPr="00940994" w:rsidRDefault="00764736" w:rsidP="00940994">
      <w:pPr>
        <w:widowControl w:val="0"/>
        <w:tabs>
          <w:tab w:val="left" w:pos="426"/>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 требовать приостановления действия приказов руководителей муниципальных образовательных  учреждений, находящихся на территории Притобольного района, противоречащих действующему законодательству;</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 от имени учредителя подписывать договоры о взаимоотношениях с муниципальными образовательными учреждениями;</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 координировать и контролировать муниципальные образовательные учреждения;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 вносить Главе Притобольного района  предложения: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а) об отмене или внесении изменений в постановления и распоряжения Главы Притобольного района, входящих в противоречие с действующим законодательством в области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б) о создании, реорганизации и ликвидации муниципальных образовательных учреждений, о назначении на должность и освобождении от должности руководителей муниципальных образовательных учреждений;</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в) об эффективности использования муниципального имущества, находящегося в оперативном управлении  муниципальных образовательных учреждений;</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г) по формированию местных бюджетов в части расходов на образование и соответствующих фондов развития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д) по развитию сети муниципальных образовательных учреждений;</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е) о приостановлении предпринимательской деятельности муниципальных образовательных учреждений, если она идет в ущерб образовательной деятельности, предусмотренной уставом учреждения, до решения суда по этому вопросу;</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 запрашивать и получать информацию по вопросам, относящимся к компетенции Отдела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6) принимать участие в экспертизе проектов и программ, разрабатываемых органами местного самоуправления и их структурными подразделениями,  учреждениями по вопросам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7) создавать в установленном порядке:</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а) рабочие группы и комиссии, научно-консультативные и экспертные советы для обеспечения управления  в области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б) коллегиальные органы для обеспечения функционирования и развития образовательной системы района, с учетом региональных особенностей и соблюдения правовых гарантий участников образовательного процесса, положения и состав которых утверждаются Главой района;</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10. </w:t>
      </w:r>
      <w:bookmarkStart w:id="142" w:name="sub_1413"/>
      <w:r w:rsidRPr="00940994">
        <w:rPr>
          <w:rFonts w:ascii="Times New Roman" w:eastAsia="Arial Unicode MS" w:hAnsi="Times New Roman"/>
          <w:kern w:val="1"/>
          <w:sz w:val="18"/>
          <w:szCs w:val="18"/>
          <w:lang w:eastAsia="en-US"/>
        </w:rPr>
        <w:t>Отдел образования обязан:</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bookmarkStart w:id="143" w:name="sub_14131"/>
      <w:bookmarkEnd w:id="142"/>
      <w:r w:rsidRPr="00940994">
        <w:rPr>
          <w:rFonts w:ascii="Times New Roman" w:eastAsia="Arial Unicode MS" w:hAnsi="Times New Roman"/>
          <w:kern w:val="1"/>
          <w:sz w:val="18"/>
          <w:szCs w:val="18"/>
          <w:lang w:eastAsia="en-US"/>
        </w:rPr>
        <w:t>1)  обеспечивать конфиденциальность имеющейся информации;</w:t>
      </w:r>
    </w:p>
    <w:bookmarkEnd w:id="143"/>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2) </w:t>
      </w:r>
      <w:bookmarkStart w:id="144" w:name="sub_14132"/>
      <w:r w:rsidRPr="00940994">
        <w:rPr>
          <w:rFonts w:ascii="Times New Roman" w:eastAsia="Arial Unicode MS" w:hAnsi="Times New Roman"/>
          <w:kern w:val="1"/>
          <w:sz w:val="18"/>
          <w:szCs w:val="18"/>
          <w:lang w:eastAsia="en-US"/>
        </w:rPr>
        <w:t>выполнять обязательства в соответствии с действующим законодательством и заключенными договорами;</w:t>
      </w:r>
    </w:p>
    <w:bookmarkEnd w:id="144"/>
    <w:p w:rsidR="00764736" w:rsidRPr="00940994" w:rsidRDefault="00764736" w:rsidP="00940994">
      <w:pPr>
        <w:widowControl w:val="0"/>
        <w:suppressAutoHyphens/>
        <w:spacing w:after="0" w:line="240" w:lineRule="auto"/>
        <w:ind w:firstLine="426"/>
        <w:jc w:val="center"/>
        <w:rPr>
          <w:rFonts w:ascii="Times New Roman" w:eastAsia="Arial Unicode MS" w:hAnsi="Times New Roman"/>
          <w:b/>
          <w:kern w:val="1"/>
          <w:sz w:val="18"/>
          <w:szCs w:val="18"/>
          <w:lang w:eastAsia="en-US"/>
        </w:rPr>
      </w:pPr>
    </w:p>
    <w:p w:rsidR="00764736" w:rsidRPr="00940994" w:rsidRDefault="00764736" w:rsidP="00940994">
      <w:pPr>
        <w:widowControl w:val="0"/>
        <w:suppressAutoHyphens/>
        <w:spacing w:after="0" w:line="240" w:lineRule="auto"/>
        <w:ind w:firstLine="426"/>
        <w:jc w:val="center"/>
        <w:rPr>
          <w:rFonts w:ascii="Times New Roman" w:eastAsia="Arial Unicode MS" w:hAnsi="Times New Roman"/>
          <w:kern w:val="1"/>
          <w:sz w:val="18"/>
          <w:szCs w:val="18"/>
          <w:lang w:eastAsia="en-US"/>
        </w:rPr>
      </w:pPr>
      <w:r w:rsidRPr="00940994">
        <w:rPr>
          <w:rFonts w:ascii="Times New Roman" w:eastAsia="Arial Unicode MS" w:hAnsi="Times New Roman"/>
          <w:b/>
          <w:kern w:val="1"/>
          <w:sz w:val="18"/>
          <w:szCs w:val="18"/>
          <w:lang w:eastAsia="en-US"/>
        </w:rPr>
        <w:t>Раздел V. Организация деятельности</w:t>
      </w:r>
      <w:r w:rsidRPr="00940994">
        <w:rPr>
          <w:rFonts w:ascii="Times New Roman" w:eastAsia="Arial Unicode MS" w:hAnsi="Times New Roman"/>
          <w:kern w:val="1"/>
          <w:sz w:val="18"/>
          <w:szCs w:val="18"/>
          <w:lang w:eastAsia="en-US"/>
        </w:rPr>
        <w:t xml:space="preserve"> </w:t>
      </w:r>
      <w:r w:rsidRPr="00940994">
        <w:rPr>
          <w:rFonts w:ascii="Times New Roman" w:eastAsia="Arial Unicode MS" w:hAnsi="Times New Roman"/>
          <w:b/>
          <w:kern w:val="1"/>
          <w:sz w:val="18"/>
          <w:szCs w:val="18"/>
          <w:lang w:eastAsia="en-US"/>
        </w:rPr>
        <w:t>Отдела образования</w:t>
      </w:r>
      <w:r w:rsidRPr="00940994">
        <w:rPr>
          <w:rFonts w:ascii="Times New Roman" w:eastAsia="Arial Unicode MS" w:hAnsi="Times New Roman"/>
          <w:kern w:val="1"/>
          <w:sz w:val="18"/>
          <w:szCs w:val="18"/>
          <w:lang w:eastAsia="en-US"/>
        </w:rPr>
        <w:t xml:space="preserve"> </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11. </w:t>
      </w:r>
      <w:bookmarkStart w:id="145" w:name="sub_1514"/>
      <w:r w:rsidRPr="00940994">
        <w:rPr>
          <w:rFonts w:ascii="Times New Roman" w:eastAsia="Arial Unicode MS" w:hAnsi="Times New Roman"/>
          <w:kern w:val="1"/>
          <w:sz w:val="18"/>
          <w:szCs w:val="18"/>
          <w:lang w:eastAsia="en-US"/>
        </w:rPr>
        <w:t>Отдел образования возглавляет руководитель, осуществляющий руководство Отделом образования на основе единоначалия, назначаемый и освобождаемый от должности Главой Притобольного района на основании трудового договора.</w:t>
      </w:r>
    </w:p>
    <w:p w:rsidR="00764736" w:rsidRPr="00940994" w:rsidRDefault="00764736" w:rsidP="00940994">
      <w:pPr>
        <w:widowControl w:val="0"/>
        <w:tabs>
          <w:tab w:val="left" w:pos="142"/>
        </w:tabs>
        <w:suppressAutoHyphens/>
        <w:spacing w:after="0" w:line="240" w:lineRule="auto"/>
        <w:ind w:firstLine="567"/>
        <w:jc w:val="both"/>
        <w:rPr>
          <w:rFonts w:ascii="Times New Roman" w:eastAsia="Arial Unicode MS" w:hAnsi="Times New Roman"/>
          <w:kern w:val="1"/>
          <w:sz w:val="18"/>
          <w:szCs w:val="18"/>
          <w:lang w:eastAsia="en-US"/>
        </w:rPr>
      </w:pPr>
      <w:bookmarkStart w:id="146" w:name="sub_1515"/>
      <w:bookmarkEnd w:id="145"/>
      <w:r w:rsidRPr="00940994">
        <w:rPr>
          <w:rFonts w:ascii="Times New Roman" w:eastAsia="Arial Unicode MS" w:hAnsi="Times New Roman"/>
          <w:kern w:val="1"/>
          <w:sz w:val="18"/>
          <w:szCs w:val="18"/>
          <w:lang w:eastAsia="en-US"/>
        </w:rPr>
        <w:t xml:space="preserve"> Руководитель Отдела образования несет персональную ответственность за выполнение возложенных на Отдел образования задач, определенных данным Положением и другими нормативными правовыми актами, относящихся к компетенции Отдела образования, и выполнение функциональных обязанностей, предусмотренных должностной инструкцией. </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12. Работники Отдела образования несут ответственность за качество и своевременность выполнения возложенных на них функциональных обязанностей, предусмотренных настоящим Положением об отделе и персональными должностными инструкциями.</w:t>
      </w:r>
      <w:bookmarkStart w:id="147" w:name="sub_1516"/>
      <w:bookmarkEnd w:id="146"/>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13. </w:t>
      </w:r>
      <w:bookmarkStart w:id="148" w:name="sub_1517"/>
      <w:bookmarkEnd w:id="147"/>
      <w:r w:rsidRPr="00940994">
        <w:rPr>
          <w:rFonts w:ascii="Times New Roman" w:eastAsia="Arial Unicode MS" w:hAnsi="Times New Roman"/>
          <w:kern w:val="1"/>
          <w:sz w:val="18"/>
          <w:szCs w:val="18"/>
          <w:lang w:eastAsia="en-US"/>
        </w:rPr>
        <w:t xml:space="preserve">Руководитель </w:t>
      </w:r>
      <w:bookmarkStart w:id="149" w:name="sub_15171"/>
      <w:bookmarkEnd w:id="148"/>
      <w:r w:rsidRPr="00940994">
        <w:rPr>
          <w:rFonts w:ascii="Times New Roman" w:eastAsia="Arial Unicode MS" w:hAnsi="Times New Roman"/>
          <w:kern w:val="1"/>
          <w:sz w:val="18"/>
          <w:szCs w:val="18"/>
          <w:lang w:eastAsia="en-US"/>
        </w:rPr>
        <w:t>Отдела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 действует без доверенности от имени Отдела образования, представляет его интересы во всех организациях, учреждениях, органах государственной власти и управления, судебных и правоохранительных органах;</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 руководит деятельностью Отдела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 является единоличным распорядителем денежных средств, подписывает сметы доходов и расходов и другие финансовые документы;</w:t>
      </w:r>
    </w:p>
    <w:bookmarkEnd w:id="149"/>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4) </w:t>
      </w:r>
      <w:bookmarkStart w:id="150" w:name="sub_15173"/>
      <w:r w:rsidRPr="00940994">
        <w:rPr>
          <w:rFonts w:ascii="Times New Roman" w:eastAsia="Arial Unicode MS" w:hAnsi="Times New Roman"/>
          <w:kern w:val="1"/>
          <w:sz w:val="18"/>
          <w:szCs w:val="18"/>
          <w:lang w:eastAsia="en-US"/>
        </w:rPr>
        <w:t>утверждает штатное расписание Отдела образования в пределах фонда оплаты труда;</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bookmarkStart w:id="151" w:name="sub_15174"/>
      <w:bookmarkEnd w:id="150"/>
      <w:r w:rsidRPr="00940994">
        <w:rPr>
          <w:rFonts w:ascii="Times New Roman" w:eastAsia="Arial Unicode MS" w:hAnsi="Times New Roman"/>
          <w:kern w:val="1"/>
          <w:sz w:val="18"/>
          <w:szCs w:val="18"/>
          <w:lang w:eastAsia="en-US"/>
        </w:rPr>
        <w:t>5) утверждает положение о структурных подразделениях Отдела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bookmarkStart w:id="152" w:name="sub_15175"/>
      <w:bookmarkEnd w:id="151"/>
      <w:r w:rsidRPr="00940994">
        <w:rPr>
          <w:rFonts w:ascii="Times New Roman" w:eastAsia="Arial Unicode MS" w:hAnsi="Times New Roman"/>
          <w:kern w:val="1"/>
          <w:sz w:val="18"/>
          <w:szCs w:val="18"/>
          <w:lang w:eastAsia="en-US"/>
        </w:rPr>
        <w:t>6) осуществляет прием на работу и увольнение работников Отдела образования, заключает с ними трудовые договоры, применяет к ним меры поощрения и дисциплинарного взыскания, утверждает персональные должностные инструкции работников;</w:t>
      </w:r>
    </w:p>
    <w:bookmarkEnd w:id="152"/>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7) </w:t>
      </w:r>
      <w:bookmarkStart w:id="153" w:name="sub_15176"/>
      <w:r w:rsidRPr="00940994">
        <w:rPr>
          <w:rFonts w:ascii="Times New Roman" w:eastAsia="Arial Unicode MS" w:hAnsi="Times New Roman"/>
          <w:kern w:val="1"/>
          <w:sz w:val="18"/>
          <w:szCs w:val="18"/>
          <w:lang w:eastAsia="en-US"/>
        </w:rPr>
        <w:t>издает в пределах своей компетенции в соответствии с законодательством Российской Федерации и Курганской области приказы, распоряжения, дает указания, обязательные для исполнения работниками Отдела образования, руководителями муниципальных образовательных учреждений и осуществляет проверку их исполнения;</w:t>
      </w:r>
      <w:bookmarkEnd w:id="153"/>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8) </w:t>
      </w:r>
      <w:bookmarkStart w:id="154" w:name="sub_15178"/>
      <w:r w:rsidRPr="00940994">
        <w:rPr>
          <w:rFonts w:ascii="Times New Roman" w:eastAsia="Arial Unicode MS" w:hAnsi="Times New Roman"/>
          <w:kern w:val="1"/>
          <w:sz w:val="18"/>
          <w:szCs w:val="18"/>
          <w:lang w:eastAsia="en-US"/>
        </w:rPr>
        <w:t>решает в соответствии с законодательством Российской Федерации, Курганской области, муниципальными правовыми актами вопросы, связанные с прохождением муниципальной  службы в Отделе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9) назначает (утверждает) руководителей общеобразовательных и дошкольных организаций и прекращает их полномочия, заключает с ним срочный трудовой договор на неопределенный срок, утверждает должностную инструкцию, применяет к нему меры поощрения и дисциплинарного взыскания; </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10)  заключает договоры в пределах компетенции Отдела образования, выдает доверенности на представление интересов Отдела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11) устанавливает должностные оклады муниципальным служащим и работникам Отдела образования в пределах установленного фонда заработной платы, доплаты и надбавки к ним;</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12) участвует в заседаниях и совещаниях, проводимых Главой Притобольного района и его заместителями, при обсуждении вопросов, входящих в компетенцию Отдела образования;</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13) организует проведение совещаний, собеседований, встреч и других мероприятий; </w:t>
      </w:r>
    </w:p>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14) обеспечивает повышение квалификации и социальную защиту работников Отдела образования.</w:t>
      </w:r>
    </w:p>
    <w:bookmarkEnd w:id="154"/>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w:t>
      </w:r>
      <w:bookmarkStart w:id="155" w:name="sub_15179"/>
      <w:r w:rsidRPr="00940994">
        <w:rPr>
          <w:rFonts w:ascii="Times New Roman" w:eastAsia="Arial Unicode MS" w:hAnsi="Times New Roman"/>
          <w:kern w:val="1"/>
          <w:sz w:val="18"/>
          <w:szCs w:val="18"/>
          <w:lang w:eastAsia="en-US"/>
        </w:rPr>
        <w:t>5) организует мобилизационную подготовку и мобилизацию Отдела образования на работу в условиях военного времени;</w:t>
      </w:r>
    </w:p>
    <w:bookmarkEnd w:id="155"/>
    <w:p w:rsidR="00764736" w:rsidRPr="00940994" w:rsidRDefault="00764736" w:rsidP="00940994">
      <w:pPr>
        <w:widowControl w:val="0"/>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 xml:space="preserve">16) </w:t>
      </w:r>
      <w:bookmarkStart w:id="156" w:name="sub_151710"/>
      <w:r w:rsidRPr="00940994">
        <w:rPr>
          <w:rFonts w:ascii="Times New Roman" w:eastAsia="Arial Unicode MS" w:hAnsi="Times New Roman"/>
          <w:kern w:val="1"/>
          <w:sz w:val="18"/>
          <w:szCs w:val="18"/>
          <w:lang w:eastAsia="en-US"/>
        </w:rPr>
        <w:t>несет ответственность за организацию защиты сведений, составляющих государственную тайну.</w:t>
      </w:r>
    </w:p>
    <w:p w:rsidR="00764736" w:rsidRPr="00940994" w:rsidRDefault="00764736" w:rsidP="00940994">
      <w:pPr>
        <w:widowControl w:val="0"/>
        <w:tabs>
          <w:tab w:val="left" w:pos="0"/>
          <w:tab w:val="left" w:pos="142"/>
          <w:tab w:val="left" w:pos="284"/>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14. Структура Отдела образования:</w:t>
      </w:r>
    </w:p>
    <w:p w:rsidR="00764736" w:rsidRPr="00940994" w:rsidRDefault="00764736" w:rsidP="00940994">
      <w:pPr>
        <w:widowControl w:val="0"/>
        <w:tabs>
          <w:tab w:val="left" w:pos="0"/>
          <w:tab w:val="left" w:pos="142"/>
          <w:tab w:val="left" w:pos="284"/>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  руководитель;</w:t>
      </w:r>
    </w:p>
    <w:p w:rsidR="00764736" w:rsidRPr="00940994" w:rsidRDefault="00764736" w:rsidP="00940994">
      <w:pPr>
        <w:widowControl w:val="0"/>
        <w:tabs>
          <w:tab w:val="left" w:pos="0"/>
          <w:tab w:val="left" w:pos="142"/>
          <w:tab w:val="left" w:pos="284"/>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 аппарат;</w:t>
      </w:r>
    </w:p>
    <w:p w:rsidR="00764736" w:rsidRPr="00940994" w:rsidRDefault="00764736" w:rsidP="00940994">
      <w:pPr>
        <w:widowControl w:val="0"/>
        <w:tabs>
          <w:tab w:val="left" w:pos="0"/>
          <w:tab w:val="left" w:pos="142"/>
          <w:tab w:val="left" w:pos="284"/>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 хозяйственно-эксплуатационная группа;</w:t>
      </w:r>
    </w:p>
    <w:p w:rsidR="00764736" w:rsidRPr="00940994" w:rsidRDefault="00764736" w:rsidP="00940994">
      <w:pPr>
        <w:widowControl w:val="0"/>
        <w:tabs>
          <w:tab w:val="left" w:pos="0"/>
          <w:tab w:val="left" w:pos="142"/>
          <w:tab w:val="left" w:pos="284"/>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  районный информационно-методический кабинет;</w:t>
      </w:r>
    </w:p>
    <w:p w:rsidR="00764736" w:rsidRPr="00940994" w:rsidRDefault="00764736" w:rsidP="00940994">
      <w:pPr>
        <w:widowControl w:val="0"/>
        <w:tabs>
          <w:tab w:val="left" w:pos="0"/>
          <w:tab w:val="left" w:pos="142"/>
          <w:tab w:val="left" w:pos="284"/>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5) сектор по опеке и попечительству.</w:t>
      </w:r>
    </w:p>
    <w:p w:rsidR="00764736" w:rsidRPr="00940994" w:rsidRDefault="00764736" w:rsidP="00940994">
      <w:pPr>
        <w:widowControl w:val="0"/>
        <w:tabs>
          <w:tab w:val="left" w:pos="0"/>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Структурные подразделения Отдела образования: аппарат, хозяйственно-эксплуатационная группа, районный информационно-методический кабинет, осуществляют свою деятельность на основании положений о них, утвержденных приказом руководителя Отдела образования. Положение о секторе по опеке и попечительству Отдела образования утверждается постановлением Администрации Притобольного района.</w:t>
      </w:r>
    </w:p>
    <w:p w:rsidR="00764736" w:rsidRPr="00940994" w:rsidRDefault="00764736" w:rsidP="00940994">
      <w:pPr>
        <w:widowControl w:val="0"/>
        <w:tabs>
          <w:tab w:val="left" w:pos="0"/>
          <w:tab w:val="left" w:pos="142"/>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15. Функциональные обязанности, права, обязанности, ответственность руководителя и работников Отдела образования регламентируются их должностными инструкциями и настоящим Положением.</w:t>
      </w:r>
    </w:p>
    <w:p w:rsidR="00764736" w:rsidRPr="00940994" w:rsidRDefault="00764736" w:rsidP="00940994">
      <w:pPr>
        <w:widowControl w:val="0"/>
        <w:tabs>
          <w:tab w:val="left" w:pos="0"/>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16. При Отделе образования функционируют коллегиальные совещательные органы, которые не являются структурными подразделениями Отдела образования:</w:t>
      </w:r>
    </w:p>
    <w:p w:rsidR="00764736" w:rsidRPr="00940994" w:rsidRDefault="00764736" w:rsidP="00940994">
      <w:pPr>
        <w:widowControl w:val="0"/>
        <w:tabs>
          <w:tab w:val="left" w:pos="0"/>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 совещание руководителей образовательных учреждений;</w:t>
      </w:r>
    </w:p>
    <w:p w:rsidR="00764736" w:rsidRPr="00940994" w:rsidRDefault="00764736" w:rsidP="00940994">
      <w:pPr>
        <w:widowControl w:val="0"/>
        <w:tabs>
          <w:tab w:val="left" w:pos="0"/>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2) аппаратные совещания;</w:t>
      </w:r>
    </w:p>
    <w:p w:rsidR="00764736" w:rsidRPr="00940994" w:rsidRDefault="00764736" w:rsidP="00940994">
      <w:pPr>
        <w:widowControl w:val="0"/>
        <w:tabs>
          <w:tab w:val="left" w:pos="0"/>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3) конференция педагогических работников;</w:t>
      </w:r>
    </w:p>
    <w:p w:rsidR="00764736" w:rsidRPr="00940994" w:rsidRDefault="00764736" w:rsidP="00940994">
      <w:pPr>
        <w:widowControl w:val="0"/>
        <w:tabs>
          <w:tab w:val="left" w:pos="0"/>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4) районный методический совет.</w:t>
      </w:r>
    </w:p>
    <w:p w:rsidR="00764736" w:rsidRPr="00940994" w:rsidRDefault="00764736" w:rsidP="00940994">
      <w:pPr>
        <w:widowControl w:val="0"/>
        <w:tabs>
          <w:tab w:val="left" w:pos="0"/>
        </w:tabs>
        <w:suppressAutoHyphens/>
        <w:spacing w:after="0" w:line="240" w:lineRule="auto"/>
        <w:ind w:firstLine="567"/>
        <w:jc w:val="both"/>
        <w:rPr>
          <w:rFonts w:ascii="Times New Roman" w:eastAsia="Arial Unicode MS" w:hAnsi="Times New Roman"/>
          <w:b/>
          <w:bCs/>
          <w:kern w:val="1"/>
          <w:sz w:val="18"/>
          <w:szCs w:val="18"/>
          <w:lang w:eastAsia="en-US"/>
        </w:rPr>
      </w:pPr>
      <w:r w:rsidRPr="00940994">
        <w:rPr>
          <w:rFonts w:ascii="Times New Roman" w:eastAsia="Arial Unicode MS" w:hAnsi="Times New Roman"/>
          <w:kern w:val="1"/>
          <w:sz w:val="18"/>
          <w:szCs w:val="18"/>
          <w:lang w:eastAsia="en-US"/>
        </w:rPr>
        <w:t>Деятельность совещательных органов регламентируется соответствующими положениями, утвержденных приказом руководителя Отдела образования.</w:t>
      </w:r>
    </w:p>
    <w:bookmarkEnd w:id="156"/>
    <w:p w:rsidR="00764736" w:rsidRPr="00940994" w:rsidRDefault="00764736" w:rsidP="00940994">
      <w:pPr>
        <w:widowControl w:val="0"/>
        <w:tabs>
          <w:tab w:val="left" w:pos="0"/>
          <w:tab w:val="left" w:pos="284"/>
        </w:tabs>
        <w:suppressAutoHyphens/>
        <w:spacing w:after="0" w:line="240" w:lineRule="auto"/>
        <w:ind w:firstLine="567"/>
        <w:jc w:val="both"/>
        <w:rPr>
          <w:rFonts w:ascii="Times New Roman" w:eastAsia="Arial Unicode MS" w:hAnsi="Times New Roman"/>
          <w:kern w:val="1"/>
          <w:sz w:val="18"/>
          <w:szCs w:val="18"/>
          <w:lang w:eastAsia="en-US"/>
        </w:rPr>
      </w:pPr>
      <w:r w:rsidRPr="00940994">
        <w:rPr>
          <w:rFonts w:ascii="Times New Roman" w:eastAsia="Arial Unicode MS" w:hAnsi="Times New Roman"/>
          <w:kern w:val="1"/>
          <w:sz w:val="18"/>
          <w:szCs w:val="18"/>
          <w:lang w:eastAsia="en-US"/>
        </w:rPr>
        <w:t>17. Отдел образования осуществляет свою деятельность во взаимодействии  со структурными подразделениями Администрации Притобольного района, органами государственной власти Курганской области, органами местного самоуправления муниципальных образований Курганской области, организациями по вопросам, связанным с деятельностью Отдела образования.</w:t>
      </w: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РОССИЙСКАЯ ФЕДЕРАЦИЯ</w:t>
      </w: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КУРГАНСКАЯ ОБЛАСТЬ</w:t>
      </w: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ПРИТОБОЛЬНЫЙ РАЙОН</w:t>
      </w: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ПРИТОБОЛЬНАЯ  РАЙОННАЯ  ДУМА</w:t>
      </w: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РЕШЕНИЕ</w:t>
      </w:r>
    </w:p>
    <w:p w:rsidR="00764736" w:rsidRPr="00940994" w:rsidRDefault="00764736" w:rsidP="00940994">
      <w:pPr>
        <w:spacing w:after="0" w:line="240" w:lineRule="auto"/>
        <w:ind w:left="120" w:right="562" w:firstLine="240"/>
        <w:jc w:val="both"/>
        <w:rPr>
          <w:rFonts w:ascii="Times New Roman" w:hAnsi="Times New Roman"/>
          <w:sz w:val="18"/>
          <w:szCs w:val="18"/>
        </w:rPr>
      </w:pPr>
    </w:p>
    <w:p w:rsidR="00764736" w:rsidRPr="00940994" w:rsidRDefault="00764736" w:rsidP="00940994">
      <w:pPr>
        <w:spacing w:after="0" w:line="240" w:lineRule="auto"/>
        <w:ind w:right="562"/>
        <w:jc w:val="both"/>
        <w:rPr>
          <w:rFonts w:ascii="Times New Roman" w:hAnsi="Times New Roman"/>
          <w:b/>
          <w:sz w:val="18"/>
          <w:szCs w:val="18"/>
        </w:rPr>
      </w:pPr>
      <w:r w:rsidRPr="00940994">
        <w:rPr>
          <w:rFonts w:ascii="Times New Roman" w:hAnsi="Times New Roman"/>
          <w:b/>
          <w:sz w:val="18"/>
          <w:szCs w:val="18"/>
        </w:rPr>
        <w:t>от 29 июня 2022 года  № 130 с. Глядянское</w:t>
      </w: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 xml:space="preserve">О порядке присвоения предприятиям, </w:t>
      </w: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 xml:space="preserve">учреждениям        и        организациям, </w:t>
      </w: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 xml:space="preserve">общественным           местам         имен </w:t>
      </w: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 xml:space="preserve">государственных     и    общественных </w:t>
      </w: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 xml:space="preserve">деятелей,          выдающихся       людей </w:t>
      </w: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Притобольного    района   Курганской</w:t>
      </w:r>
    </w:p>
    <w:p w:rsidR="00764736" w:rsidRPr="00940994" w:rsidRDefault="00764736" w:rsidP="00940994">
      <w:pPr>
        <w:spacing w:after="0" w:line="240" w:lineRule="auto"/>
        <w:contextualSpacing/>
        <w:rPr>
          <w:rFonts w:ascii="Times New Roman" w:hAnsi="Times New Roman"/>
          <w:b/>
          <w:sz w:val="18"/>
          <w:szCs w:val="18"/>
        </w:rPr>
      </w:pPr>
      <w:r w:rsidRPr="00940994">
        <w:rPr>
          <w:rFonts w:ascii="Times New Roman" w:hAnsi="Times New Roman"/>
          <w:b/>
          <w:sz w:val="18"/>
          <w:szCs w:val="18"/>
        </w:rPr>
        <w:t>области</w:t>
      </w:r>
    </w:p>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ab/>
        <w:t>В целях увековечения памяти государственных и общественных деятелей, выдающихся людей Притобольного района Курганской области, внесших значительный вклад в российскую и региональную государственность и демократию, в социально-экономическое развитие Притобольного района и Курганской области, принесших округу славу в экономике, науке, культуре, искусстве, образовании и воспитании, охране здоровья, жизни и прав людей, защите Отечества, общественной благотворительной деятельности, спорте, руководствуясь  Федеральным законом от 6 октября 2003 года № 131-ФЗ «Об общих принципах организации местного самоуправления в Российской Федерации», Уставом Притобольного района Курганской области, Притобольная районная Дума</w:t>
      </w:r>
    </w:p>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b/>
          <w:sz w:val="18"/>
          <w:szCs w:val="18"/>
        </w:rPr>
        <w:t>РЕШИЛА:</w:t>
      </w:r>
    </w:p>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ab/>
        <w:t>1. Утвердить Положение о порядке присвоения предприятиям, учреждениям и организациям, общественным местам имен государственных и общественных деятелей, выдающихся людей Притобольного района Курганской области согласно приложению к настоящему решению.</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ab/>
        <w:t>2. Настоящее решение вступает в силу после его официального опубликования в информационном бюллетене «Муниципальный вестник Притоболья» и подлежит  размещению на официальном сайте Администрации Притобольного района  в сети «Интернет».</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3. Контроль за выполнением настоящего решения возложить на комитет по правовым вопросам Притобольной районной Думы.</w:t>
      </w:r>
    </w:p>
    <w:p w:rsidR="00764736" w:rsidRPr="00940994" w:rsidRDefault="00764736" w:rsidP="00940994">
      <w:pPr>
        <w:spacing w:after="0" w:line="240" w:lineRule="auto"/>
        <w:contextualSpacing/>
        <w:jc w:val="both"/>
        <w:rPr>
          <w:rFonts w:ascii="Times New Roman" w:hAnsi="Times New Roman"/>
          <w:sz w:val="18"/>
          <w:szCs w:val="18"/>
        </w:rPr>
      </w:pPr>
    </w:p>
    <w:p w:rsidR="00764736" w:rsidRPr="00940994" w:rsidRDefault="00764736" w:rsidP="00940994">
      <w:pPr>
        <w:spacing w:after="0" w:line="240" w:lineRule="auto"/>
        <w:contextualSpacing/>
        <w:jc w:val="both"/>
        <w:rPr>
          <w:rFonts w:ascii="Times New Roman" w:hAnsi="Times New Roman"/>
          <w:color w:val="00000A"/>
          <w:sz w:val="18"/>
          <w:szCs w:val="18"/>
        </w:rPr>
      </w:pPr>
      <w:r w:rsidRPr="00940994">
        <w:rPr>
          <w:rFonts w:ascii="Times New Roman" w:hAnsi="Times New Roman"/>
          <w:sz w:val="18"/>
          <w:szCs w:val="18"/>
        </w:rPr>
        <w:tab/>
      </w:r>
      <w:r w:rsidRPr="00940994">
        <w:rPr>
          <w:rFonts w:ascii="Times New Roman" w:hAnsi="Times New Roman"/>
          <w:color w:val="000000"/>
          <w:sz w:val="18"/>
          <w:szCs w:val="18"/>
        </w:rPr>
        <w:t xml:space="preserve">Председатель Притобольной районной Думы </w:t>
      </w:r>
      <w:r w:rsidRPr="00940994">
        <w:rPr>
          <w:rFonts w:ascii="Times New Roman" w:hAnsi="Times New Roman"/>
          <w:color w:val="000000"/>
          <w:sz w:val="18"/>
          <w:szCs w:val="18"/>
        </w:rPr>
        <w:tab/>
      </w:r>
      <w:r w:rsidRPr="00940994">
        <w:rPr>
          <w:rFonts w:ascii="Times New Roman" w:hAnsi="Times New Roman"/>
          <w:color w:val="000000"/>
          <w:sz w:val="18"/>
          <w:szCs w:val="18"/>
        </w:rPr>
        <w:tab/>
      </w:r>
      <w:r w:rsidRPr="00940994">
        <w:rPr>
          <w:rFonts w:ascii="Times New Roman" w:hAnsi="Times New Roman"/>
          <w:color w:val="000000"/>
          <w:sz w:val="18"/>
          <w:szCs w:val="18"/>
        </w:rPr>
        <w:tab/>
      </w:r>
      <w:r w:rsidRPr="00940994">
        <w:rPr>
          <w:rFonts w:ascii="Times New Roman" w:hAnsi="Times New Roman"/>
          <w:color w:val="000000"/>
          <w:sz w:val="18"/>
          <w:szCs w:val="18"/>
        </w:rPr>
        <w:tab/>
      </w:r>
      <w:r w:rsidRPr="00940994">
        <w:rPr>
          <w:rFonts w:ascii="Times New Roman" w:hAnsi="Times New Roman"/>
          <w:color w:val="000000"/>
          <w:sz w:val="18"/>
          <w:szCs w:val="18"/>
        </w:rPr>
        <w:tab/>
      </w:r>
      <w:r w:rsidRPr="00940994">
        <w:rPr>
          <w:rFonts w:ascii="Times New Roman" w:hAnsi="Times New Roman"/>
          <w:color w:val="000000"/>
          <w:sz w:val="18"/>
          <w:szCs w:val="18"/>
        </w:rPr>
        <w:tab/>
      </w:r>
      <w:r w:rsidRPr="00940994">
        <w:rPr>
          <w:rFonts w:ascii="Times New Roman" w:hAnsi="Times New Roman"/>
          <w:color w:val="000000"/>
          <w:sz w:val="18"/>
          <w:szCs w:val="18"/>
        </w:rPr>
        <w:tab/>
      </w:r>
      <w:r w:rsidRPr="00940994">
        <w:rPr>
          <w:rFonts w:ascii="Times New Roman" w:hAnsi="Times New Roman"/>
          <w:color w:val="000000"/>
          <w:sz w:val="18"/>
          <w:szCs w:val="18"/>
        </w:rPr>
        <w:tab/>
        <w:t>Г.В. Кубасова</w:t>
      </w:r>
    </w:p>
    <w:p w:rsidR="00764736" w:rsidRPr="00940994" w:rsidRDefault="00764736" w:rsidP="00940994">
      <w:pPr>
        <w:spacing w:after="0" w:line="240" w:lineRule="auto"/>
        <w:contextualSpacing/>
        <w:jc w:val="both"/>
        <w:rPr>
          <w:rFonts w:ascii="Times New Roman" w:hAnsi="Times New Roman"/>
          <w:sz w:val="18"/>
          <w:szCs w:val="18"/>
        </w:rPr>
      </w:pPr>
    </w:p>
    <w:tbl>
      <w:tblPr>
        <w:tblW w:w="0" w:type="auto"/>
        <w:tblLook w:val="01E0"/>
      </w:tblPr>
      <w:tblGrid>
        <w:gridCol w:w="5148"/>
        <w:gridCol w:w="5040"/>
      </w:tblGrid>
      <w:tr w:rsidR="00764736" w:rsidRPr="00940994" w:rsidTr="00940994">
        <w:tc>
          <w:tcPr>
            <w:tcW w:w="5148" w:type="dxa"/>
          </w:tcPr>
          <w:p w:rsidR="00764736" w:rsidRPr="00940994" w:rsidRDefault="00764736" w:rsidP="00940994">
            <w:pPr>
              <w:spacing w:after="0" w:line="240" w:lineRule="auto"/>
              <w:contextualSpacing/>
              <w:jc w:val="both"/>
              <w:rPr>
                <w:rFonts w:ascii="Times New Roman" w:hAnsi="Times New Roman"/>
                <w:sz w:val="18"/>
                <w:szCs w:val="18"/>
              </w:rPr>
            </w:pPr>
          </w:p>
          <w:p w:rsidR="00764736" w:rsidRPr="00940994" w:rsidRDefault="00764736" w:rsidP="00940994">
            <w:pPr>
              <w:spacing w:after="0" w:line="240" w:lineRule="auto"/>
              <w:contextualSpacing/>
              <w:jc w:val="both"/>
              <w:rPr>
                <w:rFonts w:ascii="Times New Roman" w:hAnsi="Times New Roman"/>
                <w:sz w:val="18"/>
                <w:szCs w:val="18"/>
              </w:rPr>
            </w:pPr>
          </w:p>
        </w:tc>
        <w:tc>
          <w:tcPr>
            <w:tcW w:w="5040" w:type="dxa"/>
          </w:tcPr>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 xml:space="preserve">Приложение </w:t>
            </w:r>
          </w:p>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к решению Притобольной районной Думы от 29 июня 2022 года № 130 «О порядке присвоения предприятиям, учреждениям и организациям, общественным местам имен государственных и общественных деятелей, выдающихся людей Притобольного района Курганской области»</w:t>
            </w:r>
          </w:p>
        </w:tc>
      </w:tr>
    </w:tbl>
    <w:p w:rsidR="00764736" w:rsidRPr="00940994" w:rsidRDefault="00764736" w:rsidP="00940994">
      <w:pPr>
        <w:spacing w:after="0" w:line="240" w:lineRule="auto"/>
        <w:ind w:firstLine="708"/>
        <w:contextualSpacing/>
        <w:jc w:val="center"/>
        <w:rPr>
          <w:rFonts w:ascii="Times New Roman" w:hAnsi="Times New Roman"/>
          <w:b/>
          <w:sz w:val="18"/>
          <w:szCs w:val="18"/>
        </w:rPr>
      </w:pPr>
    </w:p>
    <w:p w:rsidR="00764736" w:rsidRPr="00940994" w:rsidRDefault="00764736" w:rsidP="00940994">
      <w:pPr>
        <w:spacing w:after="0" w:line="240" w:lineRule="auto"/>
        <w:contextualSpacing/>
        <w:jc w:val="center"/>
        <w:rPr>
          <w:rFonts w:ascii="Times New Roman" w:hAnsi="Times New Roman"/>
          <w:b/>
          <w:sz w:val="18"/>
          <w:szCs w:val="18"/>
        </w:rPr>
      </w:pPr>
      <w:r w:rsidRPr="00940994">
        <w:rPr>
          <w:rFonts w:ascii="Times New Roman" w:hAnsi="Times New Roman"/>
          <w:b/>
          <w:sz w:val="18"/>
          <w:szCs w:val="18"/>
        </w:rPr>
        <w:t>ПОЛОЖЕНИЕ</w:t>
      </w:r>
    </w:p>
    <w:p w:rsidR="00764736" w:rsidRPr="00940994" w:rsidRDefault="00764736" w:rsidP="00940994">
      <w:pPr>
        <w:spacing w:after="0" w:line="240" w:lineRule="auto"/>
        <w:contextualSpacing/>
        <w:jc w:val="center"/>
        <w:rPr>
          <w:rFonts w:ascii="Times New Roman" w:hAnsi="Times New Roman"/>
          <w:b/>
          <w:sz w:val="18"/>
          <w:szCs w:val="18"/>
        </w:rPr>
      </w:pPr>
      <w:r w:rsidRPr="00940994">
        <w:rPr>
          <w:rFonts w:ascii="Times New Roman" w:hAnsi="Times New Roman"/>
          <w:b/>
          <w:sz w:val="18"/>
          <w:szCs w:val="18"/>
        </w:rPr>
        <w:t>о порядке присвоения предприятиям, учреждениям и организациям, общественным местам имен государственных и общественных деятелей, выдающихся людей Притобольного района Курганской области</w:t>
      </w:r>
    </w:p>
    <w:p w:rsidR="00764736" w:rsidRPr="00940994" w:rsidRDefault="00764736" w:rsidP="00940994">
      <w:pPr>
        <w:spacing w:after="0" w:line="240" w:lineRule="auto"/>
        <w:contextualSpacing/>
        <w:jc w:val="center"/>
        <w:rPr>
          <w:rFonts w:ascii="Times New Roman" w:hAnsi="Times New Roman"/>
          <w:sz w:val="18"/>
          <w:szCs w:val="18"/>
        </w:rPr>
      </w:pPr>
    </w:p>
    <w:p w:rsidR="00764736" w:rsidRPr="00940994" w:rsidRDefault="00764736" w:rsidP="00940994">
      <w:pPr>
        <w:spacing w:after="0" w:line="240" w:lineRule="auto"/>
        <w:ind w:firstLine="540"/>
        <w:contextualSpacing/>
        <w:jc w:val="center"/>
        <w:rPr>
          <w:rFonts w:ascii="Times New Roman" w:hAnsi="Times New Roman"/>
          <w:b/>
          <w:sz w:val="18"/>
          <w:szCs w:val="18"/>
        </w:rPr>
      </w:pPr>
      <w:r w:rsidRPr="00940994">
        <w:rPr>
          <w:rFonts w:ascii="Times New Roman" w:hAnsi="Times New Roman"/>
          <w:b/>
          <w:sz w:val="18"/>
          <w:szCs w:val="18"/>
          <w:lang w:val="en-US"/>
        </w:rPr>
        <w:t>I</w:t>
      </w:r>
      <w:r w:rsidRPr="00940994">
        <w:rPr>
          <w:rFonts w:ascii="Times New Roman" w:hAnsi="Times New Roman"/>
          <w:b/>
          <w:sz w:val="18"/>
          <w:szCs w:val="18"/>
        </w:rPr>
        <w:t>. Общие положения</w:t>
      </w:r>
    </w:p>
    <w:p w:rsidR="00764736" w:rsidRPr="00940994" w:rsidRDefault="00764736" w:rsidP="00940994">
      <w:pPr>
        <w:spacing w:after="0" w:line="240" w:lineRule="auto"/>
        <w:ind w:firstLine="540"/>
        <w:contextualSpacing/>
        <w:jc w:val="both"/>
        <w:rPr>
          <w:rFonts w:ascii="Times New Roman" w:hAnsi="Times New Roman"/>
          <w:sz w:val="18"/>
          <w:szCs w:val="18"/>
          <w:lang w:eastAsia="en-US"/>
        </w:rPr>
      </w:pPr>
      <w:r w:rsidRPr="00940994">
        <w:rPr>
          <w:rFonts w:ascii="Times New Roman" w:hAnsi="Times New Roman"/>
          <w:sz w:val="18"/>
          <w:szCs w:val="18"/>
          <w:lang w:eastAsia="en-US"/>
        </w:rPr>
        <w:t xml:space="preserve">1. Настоящее Положение разработано в соответствии с Гражданским кодексом Российской Федерации, Федеральными законами от 06.10.2003 г. № 131-ФЗ "Об общих принципах организации местного самоуправления в Российской Федерации", от 09.03.2016 г. № 67-ФЗ "О внесении изменений в отдельные законодательные акты Российской Федерации в связи с увековечением памяти жертв политических репрессий", Законом Российской Федерации от 14.01.1993 г. № 4292-1 "Об увековечении памяти погибших при защите Отечества", Уставом Притобольного района Курганской области и определяет порядок присвоения предприятиям, учреждениям и организациям, </w:t>
      </w:r>
      <w:r w:rsidRPr="00940994">
        <w:rPr>
          <w:rFonts w:ascii="Times New Roman" w:hAnsi="Times New Roman"/>
          <w:sz w:val="18"/>
          <w:szCs w:val="18"/>
        </w:rPr>
        <w:t>общественным местам</w:t>
      </w:r>
      <w:r w:rsidRPr="00940994">
        <w:rPr>
          <w:rFonts w:ascii="Times New Roman" w:hAnsi="Times New Roman"/>
          <w:sz w:val="18"/>
          <w:szCs w:val="18"/>
          <w:lang w:eastAsia="en-US"/>
        </w:rPr>
        <w:t xml:space="preserve"> имен государственных и общественных деятелей, выдающихся людей </w:t>
      </w:r>
      <w:r w:rsidRPr="00940994">
        <w:rPr>
          <w:rFonts w:ascii="Times New Roman" w:hAnsi="Times New Roman"/>
          <w:sz w:val="18"/>
          <w:szCs w:val="18"/>
        </w:rPr>
        <w:t>Притобольного района Курганской области</w:t>
      </w:r>
      <w:r w:rsidRPr="00940994">
        <w:rPr>
          <w:rFonts w:ascii="Times New Roman" w:hAnsi="Times New Roman"/>
          <w:sz w:val="18"/>
          <w:szCs w:val="18"/>
          <w:lang w:eastAsia="en-US"/>
        </w:rPr>
        <w:t xml:space="preserve">. Присвоение имени является одной из форм поощрения коллективов предприятий, учреждений, организаций, (далее – объекты). Не допускается присвоение двум или более однородным объектам в пределах </w:t>
      </w:r>
      <w:r w:rsidRPr="00940994">
        <w:rPr>
          <w:rFonts w:ascii="Times New Roman" w:hAnsi="Times New Roman"/>
          <w:sz w:val="18"/>
          <w:szCs w:val="18"/>
        </w:rPr>
        <w:t>Притобольного района Курганской области</w:t>
      </w:r>
      <w:r w:rsidRPr="00940994">
        <w:rPr>
          <w:rFonts w:ascii="Times New Roman" w:hAnsi="Times New Roman"/>
          <w:sz w:val="18"/>
          <w:szCs w:val="18"/>
          <w:lang w:eastAsia="en-US"/>
        </w:rPr>
        <w:t xml:space="preserve"> имени одного и того же государственного и общественного деятеля. </w:t>
      </w:r>
    </w:p>
    <w:p w:rsidR="00764736" w:rsidRPr="00940994" w:rsidRDefault="00764736" w:rsidP="00940994">
      <w:pPr>
        <w:spacing w:after="0" w:line="240" w:lineRule="auto"/>
        <w:ind w:firstLine="540"/>
        <w:contextualSpacing/>
        <w:jc w:val="both"/>
        <w:rPr>
          <w:rFonts w:ascii="Times New Roman" w:hAnsi="Times New Roman"/>
          <w:sz w:val="18"/>
          <w:szCs w:val="18"/>
          <w:lang w:eastAsia="en-US"/>
        </w:rPr>
      </w:pPr>
      <w:r w:rsidRPr="00940994">
        <w:rPr>
          <w:rFonts w:ascii="Times New Roman" w:hAnsi="Times New Roman"/>
          <w:sz w:val="18"/>
          <w:szCs w:val="18"/>
          <w:lang w:eastAsia="en-US"/>
        </w:rPr>
        <w:t>2. Для целей настоящего Положения применяются следующие основные понятия:</w:t>
      </w:r>
    </w:p>
    <w:p w:rsidR="00764736" w:rsidRPr="00940994" w:rsidRDefault="00764736" w:rsidP="00940994">
      <w:pPr>
        <w:spacing w:after="0" w:line="240" w:lineRule="auto"/>
        <w:ind w:firstLine="540"/>
        <w:contextualSpacing/>
        <w:jc w:val="both"/>
        <w:rPr>
          <w:rFonts w:ascii="Times New Roman" w:hAnsi="Times New Roman"/>
          <w:sz w:val="18"/>
          <w:szCs w:val="18"/>
          <w:lang w:eastAsia="en-US"/>
        </w:rPr>
      </w:pPr>
      <w:r w:rsidRPr="00940994">
        <w:rPr>
          <w:rFonts w:ascii="Times New Roman" w:hAnsi="Times New Roman"/>
          <w:sz w:val="18"/>
          <w:szCs w:val="18"/>
          <w:lang w:eastAsia="en-US"/>
        </w:rPr>
        <w:t xml:space="preserve">государственные и общественные деятели - уроженцы </w:t>
      </w:r>
      <w:r w:rsidRPr="00940994">
        <w:rPr>
          <w:rFonts w:ascii="Times New Roman" w:hAnsi="Times New Roman"/>
          <w:sz w:val="18"/>
          <w:szCs w:val="18"/>
        </w:rPr>
        <w:t>Притобольного района Курганской области или граждане, ранее проживавшие в Притобольном районе Курганской области</w:t>
      </w:r>
      <w:r w:rsidRPr="00940994">
        <w:rPr>
          <w:rFonts w:ascii="Times New Roman" w:hAnsi="Times New Roman"/>
          <w:sz w:val="18"/>
          <w:szCs w:val="18"/>
          <w:lang w:eastAsia="en-US"/>
        </w:rPr>
        <w:t>, награжденные государственными наградами, имеющие почетные звания, защитники Родины, герои труда и другие лица, имеющие заслуги перед государством и Курганской областью;</w:t>
      </w:r>
    </w:p>
    <w:p w:rsidR="00764736" w:rsidRPr="00940994" w:rsidRDefault="00764736" w:rsidP="00940994">
      <w:pPr>
        <w:spacing w:after="0" w:line="240" w:lineRule="auto"/>
        <w:ind w:firstLine="540"/>
        <w:contextualSpacing/>
        <w:jc w:val="both"/>
        <w:rPr>
          <w:rFonts w:ascii="Times New Roman" w:hAnsi="Times New Roman"/>
          <w:sz w:val="18"/>
          <w:szCs w:val="18"/>
          <w:lang w:eastAsia="en-US"/>
        </w:rPr>
      </w:pPr>
      <w:r w:rsidRPr="00940994">
        <w:rPr>
          <w:rFonts w:ascii="Times New Roman" w:hAnsi="Times New Roman"/>
          <w:sz w:val="18"/>
          <w:szCs w:val="18"/>
          <w:lang w:eastAsia="en-US"/>
        </w:rPr>
        <w:t xml:space="preserve">выдающиеся люди </w:t>
      </w:r>
      <w:r w:rsidRPr="00940994">
        <w:rPr>
          <w:rFonts w:ascii="Times New Roman" w:hAnsi="Times New Roman"/>
          <w:sz w:val="18"/>
          <w:szCs w:val="18"/>
        </w:rPr>
        <w:t>Притобольного района Курганской области</w:t>
      </w:r>
      <w:r w:rsidRPr="00940994">
        <w:rPr>
          <w:rFonts w:ascii="Times New Roman" w:hAnsi="Times New Roman"/>
          <w:sz w:val="18"/>
          <w:szCs w:val="18"/>
          <w:lang w:eastAsia="en-US"/>
        </w:rPr>
        <w:t xml:space="preserve"> - граждане, внесшие вклад в социально-экономическое развитие </w:t>
      </w:r>
      <w:r w:rsidRPr="00940994">
        <w:rPr>
          <w:rFonts w:ascii="Times New Roman" w:hAnsi="Times New Roman"/>
          <w:sz w:val="18"/>
          <w:szCs w:val="18"/>
        </w:rPr>
        <w:t>Притобольного района Курганской области</w:t>
      </w:r>
      <w:r w:rsidRPr="00940994">
        <w:rPr>
          <w:rFonts w:ascii="Times New Roman" w:hAnsi="Times New Roman"/>
          <w:sz w:val="18"/>
          <w:szCs w:val="18"/>
          <w:lang w:eastAsia="en-US"/>
        </w:rPr>
        <w:t xml:space="preserve">, принесшие </w:t>
      </w:r>
      <w:r w:rsidRPr="00940994">
        <w:rPr>
          <w:rFonts w:ascii="Times New Roman" w:hAnsi="Times New Roman"/>
          <w:sz w:val="18"/>
          <w:szCs w:val="18"/>
        </w:rPr>
        <w:t>Притобольному району Курганской области</w:t>
      </w:r>
      <w:r w:rsidRPr="00940994">
        <w:rPr>
          <w:rFonts w:ascii="Times New Roman" w:hAnsi="Times New Roman"/>
          <w:sz w:val="18"/>
          <w:szCs w:val="18"/>
          <w:lang w:eastAsia="en-US"/>
        </w:rPr>
        <w:t xml:space="preserve"> мировую и (или) всероссийскую славу в экономике, науке, культуре, искусстве, образовании и воспитании, здравоохранении, спорте и иных сферах деятельности;</w:t>
      </w:r>
    </w:p>
    <w:p w:rsidR="00764736" w:rsidRPr="00940994" w:rsidRDefault="00764736" w:rsidP="00940994">
      <w:pPr>
        <w:spacing w:after="0" w:line="240" w:lineRule="auto"/>
        <w:ind w:firstLine="540"/>
        <w:contextualSpacing/>
        <w:jc w:val="both"/>
        <w:rPr>
          <w:rFonts w:ascii="Times New Roman" w:hAnsi="Times New Roman"/>
          <w:sz w:val="18"/>
          <w:szCs w:val="18"/>
          <w:lang w:eastAsia="en-US"/>
        </w:rPr>
      </w:pPr>
      <w:r w:rsidRPr="00940994">
        <w:rPr>
          <w:rFonts w:ascii="Times New Roman" w:hAnsi="Times New Roman"/>
          <w:sz w:val="18"/>
          <w:szCs w:val="18"/>
          <w:lang w:eastAsia="en-US"/>
        </w:rPr>
        <w:t xml:space="preserve">регистр - книга для регистрации предприятий, учреждений, организаций, </w:t>
      </w:r>
      <w:r w:rsidRPr="00940994">
        <w:rPr>
          <w:rFonts w:ascii="Times New Roman" w:hAnsi="Times New Roman"/>
          <w:sz w:val="18"/>
          <w:szCs w:val="18"/>
        </w:rPr>
        <w:t>общественных мест</w:t>
      </w:r>
      <w:r w:rsidRPr="00940994">
        <w:rPr>
          <w:rFonts w:ascii="Times New Roman" w:hAnsi="Times New Roman"/>
          <w:sz w:val="18"/>
          <w:szCs w:val="18"/>
          <w:lang w:eastAsia="en-US"/>
        </w:rPr>
        <w:t xml:space="preserve"> которым присвоено имя государственных и общественных деятелей, выдающихся людей </w:t>
      </w:r>
      <w:r w:rsidRPr="00940994">
        <w:rPr>
          <w:rFonts w:ascii="Times New Roman" w:hAnsi="Times New Roman"/>
          <w:sz w:val="18"/>
          <w:szCs w:val="18"/>
        </w:rPr>
        <w:t>Притобольного района Курганской области</w:t>
      </w:r>
      <w:r w:rsidRPr="00940994">
        <w:rPr>
          <w:rFonts w:ascii="Times New Roman" w:hAnsi="Times New Roman"/>
          <w:sz w:val="18"/>
          <w:szCs w:val="18"/>
          <w:lang w:eastAsia="en-US"/>
        </w:rPr>
        <w:t>.</w:t>
      </w:r>
    </w:p>
    <w:p w:rsidR="00764736" w:rsidRPr="00940994" w:rsidRDefault="00764736" w:rsidP="00940994">
      <w:pPr>
        <w:spacing w:after="0" w:line="240" w:lineRule="auto"/>
        <w:ind w:firstLine="567"/>
        <w:contextualSpacing/>
        <w:jc w:val="both"/>
        <w:rPr>
          <w:rFonts w:ascii="Times New Roman" w:hAnsi="Times New Roman"/>
          <w:sz w:val="18"/>
          <w:szCs w:val="18"/>
        </w:rPr>
      </w:pPr>
    </w:p>
    <w:p w:rsidR="00764736" w:rsidRPr="00940994" w:rsidRDefault="00764736" w:rsidP="00940994">
      <w:pPr>
        <w:spacing w:after="0" w:line="240" w:lineRule="auto"/>
        <w:ind w:firstLine="540"/>
        <w:contextualSpacing/>
        <w:jc w:val="center"/>
        <w:rPr>
          <w:rFonts w:ascii="Times New Roman" w:hAnsi="Times New Roman"/>
          <w:b/>
          <w:sz w:val="18"/>
          <w:szCs w:val="18"/>
        </w:rPr>
      </w:pPr>
      <w:r w:rsidRPr="00940994">
        <w:rPr>
          <w:rFonts w:ascii="Times New Roman" w:hAnsi="Times New Roman"/>
          <w:b/>
          <w:sz w:val="18"/>
          <w:szCs w:val="18"/>
          <w:lang w:val="en-US"/>
        </w:rPr>
        <w:t>II</w:t>
      </w:r>
      <w:r w:rsidRPr="00940994">
        <w:rPr>
          <w:rFonts w:ascii="Times New Roman" w:hAnsi="Times New Roman"/>
          <w:b/>
          <w:sz w:val="18"/>
          <w:szCs w:val="18"/>
        </w:rPr>
        <w:t>. Порядок присвоения имени</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 xml:space="preserve">3. Присвоение имени объектам независимо от их организационно-правовых форм и форм собственности производится Притобольной районной Думой на основании ходатайства о присвоении имени. </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4. Ходатайство о присвоении имени имеют право вносить:</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а) органы государственной власти Российской Федерации и Курганской области;</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б) органы местного самоуправления Притобольного района Курганской области;</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в) общественные объединения, трудовые коллективы, предприятия, учреждения, организации и граждане, проживающие на территории Притобольного района Курганской области.</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5. Ходатайство о присвоении имени должно содержать:</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 xml:space="preserve">а) фамилию, имя, отчество деятеля, которого предлагается присвоить, краткие биографические данные с указанием его государственных наград, исторических, культурных, профессиональных, иных связей с объектом, его заслуги перед государством или Притобольным районом Курганской области; </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б) наименование объекта, которому предлагается присвоить имя;</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в) наименование объекта после присвоения имени;</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г) мотивированное обоснование необходимости и целесообразности присвоения имени данному объекту;</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д) выписку из протокола общего собрания работников и согласие собственника или учредителя объекта;</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е) письменное согласие выдающегося гражданина, а в случае его смерти - согласие членов семьи (родителей, супругов, детей), если таковые имеются, на использование его имени в наименовании объекта;</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ж) наименование и юридический адрес органа, общественного объединения, организации или фамилию, имя, отчество, адрес гражданина, вносящего ходатайство;</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 xml:space="preserve">В ходатайстве необходимо указать, существуют ли на территории Притобольного района Курганской области организации, носящие то же имя. </w:t>
      </w:r>
    </w:p>
    <w:p w:rsidR="00764736" w:rsidRPr="00940994" w:rsidRDefault="00764736" w:rsidP="00940994">
      <w:pPr>
        <w:spacing w:after="0" w:line="240" w:lineRule="auto"/>
        <w:ind w:firstLine="567"/>
        <w:contextualSpacing/>
        <w:jc w:val="both"/>
        <w:rPr>
          <w:rFonts w:ascii="Times New Roman" w:hAnsi="Times New Roman"/>
          <w:sz w:val="18"/>
          <w:szCs w:val="18"/>
        </w:rPr>
      </w:pPr>
      <w:r w:rsidRPr="00940994">
        <w:rPr>
          <w:rFonts w:ascii="Times New Roman" w:hAnsi="Times New Roman"/>
          <w:sz w:val="18"/>
          <w:szCs w:val="18"/>
        </w:rPr>
        <w:t>6. Ходатайство рассматривает комиссия по увековечиванию памяти известных граждан Притобольного района Курганской области (далее по тексту - комиссия) в составе представителей общественности, депутатов Притобольной районной Думы и Администрации Притобольного района Курганской области.</w:t>
      </w:r>
    </w:p>
    <w:p w:rsidR="00764736" w:rsidRPr="00940994" w:rsidRDefault="00764736" w:rsidP="00940994">
      <w:pPr>
        <w:spacing w:after="0" w:line="240" w:lineRule="auto"/>
        <w:ind w:firstLine="567"/>
        <w:contextualSpacing/>
        <w:jc w:val="both"/>
        <w:rPr>
          <w:rFonts w:ascii="Times New Roman" w:hAnsi="Times New Roman"/>
          <w:sz w:val="18"/>
          <w:szCs w:val="18"/>
        </w:rPr>
      </w:pPr>
      <w:r w:rsidRPr="00940994">
        <w:rPr>
          <w:rFonts w:ascii="Times New Roman" w:hAnsi="Times New Roman"/>
          <w:sz w:val="18"/>
          <w:szCs w:val="18"/>
        </w:rPr>
        <w:t>Состав комиссии определяется в соответствии с Приложением 1 к настоящему Положению.</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Документы, представленные не в полном объеме или с нарушением данного Положения, подлежат возврату.</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Решение об отклонении ходатайства о присвоении имени с мотивировкой отказа письменно доводится до инициаторов присвоения.</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7. После принятия решения о присвоении имени оформляется соответствующее свидетельство.</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Форма свидетельства устанавливается согласно Приложению 2 к настоящему Положению.</w:t>
      </w:r>
    </w:p>
    <w:p w:rsidR="00764736" w:rsidRPr="00940994" w:rsidRDefault="00764736" w:rsidP="00940994">
      <w:pPr>
        <w:spacing w:after="0" w:line="240" w:lineRule="auto"/>
        <w:ind w:firstLine="567"/>
        <w:contextualSpacing/>
        <w:jc w:val="both"/>
        <w:rPr>
          <w:rFonts w:ascii="Times New Roman" w:hAnsi="Times New Roman"/>
          <w:sz w:val="18"/>
          <w:szCs w:val="18"/>
        </w:rPr>
      </w:pPr>
      <w:r w:rsidRPr="00940994">
        <w:rPr>
          <w:rFonts w:ascii="Times New Roman" w:hAnsi="Times New Roman"/>
          <w:sz w:val="18"/>
          <w:szCs w:val="18"/>
        </w:rPr>
        <w:t>8. Комиссия в своей работе руководствуется настоящим Положением.</w:t>
      </w:r>
    </w:p>
    <w:p w:rsidR="00764736" w:rsidRPr="00940994" w:rsidRDefault="00764736" w:rsidP="00940994">
      <w:pPr>
        <w:spacing w:after="0" w:line="240" w:lineRule="auto"/>
        <w:ind w:firstLine="567"/>
        <w:contextualSpacing/>
        <w:jc w:val="both"/>
        <w:rPr>
          <w:rFonts w:ascii="Times New Roman" w:hAnsi="Times New Roman"/>
          <w:sz w:val="18"/>
          <w:szCs w:val="18"/>
        </w:rPr>
      </w:pPr>
      <w:r w:rsidRPr="00940994">
        <w:rPr>
          <w:rFonts w:ascii="Times New Roman" w:hAnsi="Times New Roman"/>
          <w:sz w:val="18"/>
          <w:szCs w:val="18"/>
        </w:rPr>
        <w:t>9. Документы на присвоение предприятиям, учреждениям и организациям, общественным местам имен государственных и общественных деятелей, выдающихся людей Притобольного района Курганской области принимаются и регистрируются секретарем комиссии, который проверяет документы на комплектность, правильность оформления. Если документы представлены не полностью или неправильно оформлены, секретарь вправе вернуть их заявителю. После приема и проверки документы направляются председателю комиссии для дальнейшей работы с ними.</w:t>
      </w:r>
    </w:p>
    <w:p w:rsidR="00764736" w:rsidRPr="00940994" w:rsidRDefault="00764736" w:rsidP="00940994">
      <w:pPr>
        <w:spacing w:after="0" w:line="240" w:lineRule="auto"/>
        <w:ind w:firstLine="567"/>
        <w:contextualSpacing/>
        <w:jc w:val="both"/>
        <w:rPr>
          <w:rFonts w:ascii="Times New Roman" w:hAnsi="Times New Roman"/>
          <w:sz w:val="18"/>
          <w:szCs w:val="18"/>
        </w:rPr>
      </w:pPr>
      <w:r w:rsidRPr="00940994">
        <w:rPr>
          <w:rFonts w:ascii="Times New Roman" w:hAnsi="Times New Roman"/>
          <w:sz w:val="18"/>
          <w:szCs w:val="18"/>
        </w:rPr>
        <w:t>10. Заседания комиссии проводятся по мере поступления предложений. При отсутствии предложений заседания могут не проводиться. Решения комиссии оформляются протоколами.</w:t>
      </w:r>
    </w:p>
    <w:p w:rsidR="00764736" w:rsidRPr="00940994" w:rsidRDefault="00764736" w:rsidP="00940994">
      <w:pPr>
        <w:spacing w:after="0" w:line="240" w:lineRule="auto"/>
        <w:ind w:firstLine="567"/>
        <w:contextualSpacing/>
        <w:jc w:val="both"/>
        <w:rPr>
          <w:rFonts w:ascii="Times New Roman" w:hAnsi="Times New Roman"/>
          <w:sz w:val="18"/>
          <w:szCs w:val="18"/>
        </w:rPr>
      </w:pPr>
      <w:r w:rsidRPr="00940994">
        <w:rPr>
          <w:rFonts w:ascii="Times New Roman" w:hAnsi="Times New Roman"/>
          <w:sz w:val="18"/>
          <w:szCs w:val="18"/>
        </w:rPr>
        <w:t>11. Комиссия правомочна принимать решения, если в заседании принимает участие более 2/3 ее членов. Решение комиссии считается принятым, если за него проголосовало более половины ее членов, присутствующих на заседании.</w:t>
      </w:r>
    </w:p>
    <w:p w:rsidR="00764736" w:rsidRPr="00940994" w:rsidRDefault="00764736" w:rsidP="00940994">
      <w:pPr>
        <w:spacing w:after="0" w:line="240" w:lineRule="auto"/>
        <w:ind w:firstLine="567"/>
        <w:contextualSpacing/>
        <w:jc w:val="both"/>
        <w:rPr>
          <w:rFonts w:ascii="Times New Roman" w:hAnsi="Times New Roman"/>
          <w:sz w:val="18"/>
          <w:szCs w:val="18"/>
        </w:rPr>
      </w:pPr>
      <w:r w:rsidRPr="00940994">
        <w:rPr>
          <w:rFonts w:ascii="Times New Roman" w:hAnsi="Times New Roman"/>
          <w:sz w:val="18"/>
          <w:szCs w:val="18"/>
        </w:rPr>
        <w:t>12. Заседание комиссии по рассмотрению ходатайства проводится в месячный срок после его поступления.</w:t>
      </w:r>
    </w:p>
    <w:p w:rsidR="00764736" w:rsidRPr="00940994" w:rsidRDefault="00764736" w:rsidP="00940994">
      <w:pPr>
        <w:spacing w:after="0" w:line="240" w:lineRule="auto"/>
        <w:ind w:firstLine="567"/>
        <w:contextualSpacing/>
        <w:jc w:val="both"/>
        <w:rPr>
          <w:rFonts w:ascii="Times New Roman" w:hAnsi="Times New Roman"/>
          <w:sz w:val="18"/>
          <w:szCs w:val="18"/>
        </w:rPr>
      </w:pPr>
      <w:r w:rsidRPr="00940994">
        <w:rPr>
          <w:rFonts w:ascii="Times New Roman" w:hAnsi="Times New Roman"/>
          <w:sz w:val="18"/>
          <w:szCs w:val="18"/>
        </w:rPr>
        <w:t>13. На заседании комиссия изучает представленные документы, заслушивает представителей предприятий и организаций, граждан</w:t>
      </w:r>
      <w:r w:rsidRPr="00940994">
        <w:rPr>
          <w:rFonts w:ascii="Times New Roman" w:hAnsi="Times New Roman"/>
          <w:b/>
          <w:sz w:val="18"/>
          <w:szCs w:val="18"/>
        </w:rPr>
        <w:t>,</w:t>
      </w:r>
      <w:r w:rsidRPr="00940994">
        <w:rPr>
          <w:rFonts w:ascii="Times New Roman" w:hAnsi="Times New Roman"/>
          <w:sz w:val="18"/>
          <w:szCs w:val="18"/>
        </w:rPr>
        <w:t xml:space="preserve"> выдвинувших кандидатуру на присвоение предприятиям, учреждениям и организациям, общественным местам имен государственных и общественных деятелей, выдающихся людей Притобольного района Курганской области. По итогам обсуждения комиссия принимает решение либо об отказе в удовлетворении ходатайства, либо о передаче документов на рассмотрение Притобольной районной Думы.</w:t>
      </w:r>
    </w:p>
    <w:p w:rsidR="00764736" w:rsidRPr="00940994" w:rsidRDefault="00764736" w:rsidP="00940994">
      <w:pPr>
        <w:spacing w:after="0" w:line="240" w:lineRule="auto"/>
        <w:ind w:firstLine="567"/>
        <w:contextualSpacing/>
        <w:jc w:val="both"/>
        <w:rPr>
          <w:rFonts w:ascii="Times New Roman" w:hAnsi="Times New Roman"/>
          <w:color w:val="000000"/>
          <w:sz w:val="18"/>
          <w:szCs w:val="18"/>
        </w:rPr>
      </w:pPr>
      <w:r w:rsidRPr="00940994">
        <w:rPr>
          <w:rFonts w:ascii="Times New Roman" w:hAnsi="Times New Roman"/>
          <w:sz w:val="18"/>
          <w:szCs w:val="18"/>
        </w:rPr>
        <w:t xml:space="preserve">14. Решение о присвоении имени вносится в регистр. Регистр </w:t>
      </w:r>
      <w:r w:rsidRPr="00940994">
        <w:rPr>
          <w:rFonts w:ascii="Times New Roman" w:hAnsi="Times New Roman"/>
          <w:color w:val="000000"/>
          <w:sz w:val="18"/>
          <w:szCs w:val="18"/>
        </w:rPr>
        <w:t>ведет управляющий делами – руководитель аппарата Администрации Притобольного района.</w:t>
      </w:r>
    </w:p>
    <w:p w:rsidR="00764736" w:rsidRPr="00940994" w:rsidRDefault="00764736" w:rsidP="00940994">
      <w:pPr>
        <w:spacing w:after="0" w:line="240" w:lineRule="auto"/>
        <w:ind w:firstLine="540"/>
        <w:contextualSpacing/>
        <w:jc w:val="both"/>
        <w:rPr>
          <w:rFonts w:ascii="Times New Roman" w:hAnsi="Times New Roman"/>
          <w:sz w:val="18"/>
          <w:szCs w:val="18"/>
        </w:rPr>
      </w:pPr>
    </w:p>
    <w:p w:rsidR="00764736" w:rsidRPr="00940994" w:rsidRDefault="00764736" w:rsidP="00940994">
      <w:pPr>
        <w:spacing w:after="0" w:line="240" w:lineRule="auto"/>
        <w:ind w:firstLine="540"/>
        <w:contextualSpacing/>
        <w:jc w:val="center"/>
        <w:rPr>
          <w:rFonts w:ascii="Times New Roman" w:hAnsi="Times New Roman"/>
          <w:b/>
          <w:sz w:val="18"/>
          <w:szCs w:val="18"/>
        </w:rPr>
      </w:pPr>
      <w:r w:rsidRPr="00940994">
        <w:rPr>
          <w:rFonts w:ascii="Times New Roman" w:hAnsi="Times New Roman"/>
          <w:b/>
          <w:sz w:val="18"/>
          <w:szCs w:val="18"/>
          <w:lang w:val="en-US"/>
        </w:rPr>
        <w:t>III</w:t>
      </w:r>
      <w:r w:rsidRPr="00940994">
        <w:rPr>
          <w:rFonts w:ascii="Times New Roman" w:hAnsi="Times New Roman"/>
          <w:b/>
          <w:sz w:val="18"/>
          <w:szCs w:val="18"/>
        </w:rPr>
        <w:t>. Права и обязанности предприятий, учреждений, организаций</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15. Предприятие, учреждение, организация имеют право:</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на установление бюста, открытие мемориальной доски или иного знака в честь присвоения имени, на создание музея;</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использовать соответствующую символику в установленном порядке на здании, вывеске, в штампах, официальных бланках и т.д.</w:t>
      </w:r>
    </w:p>
    <w:p w:rsidR="00764736" w:rsidRPr="00940994" w:rsidRDefault="00764736" w:rsidP="00940994">
      <w:pPr>
        <w:spacing w:after="0" w:line="240" w:lineRule="auto"/>
        <w:ind w:firstLine="540"/>
        <w:contextualSpacing/>
        <w:jc w:val="both"/>
        <w:rPr>
          <w:rFonts w:ascii="Times New Roman" w:hAnsi="Times New Roman"/>
          <w:sz w:val="18"/>
          <w:szCs w:val="18"/>
        </w:rPr>
      </w:pPr>
      <w:r w:rsidRPr="00940994">
        <w:rPr>
          <w:rFonts w:ascii="Times New Roman" w:hAnsi="Times New Roman"/>
          <w:sz w:val="18"/>
          <w:szCs w:val="18"/>
        </w:rPr>
        <w:t>16. В случае ликвидации предприятия, учреждения, организации в порядке, предусмотренном действующим законодательством, решение о ликвидации направляется в Притобольную районную Думу для исключения из регистра.</w:t>
      </w:r>
    </w:p>
    <w:p w:rsidR="00764736" w:rsidRPr="00940994" w:rsidRDefault="00764736" w:rsidP="00940994">
      <w:pPr>
        <w:spacing w:after="0" w:line="240" w:lineRule="auto"/>
        <w:ind w:firstLine="540"/>
        <w:contextualSpacing/>
        <w:jc w:val="both"/>
        <w:rPr>
          <w:rFonts w:ascii="Times New Roman" w:hAnsi="Times New Roman"/>
          <w:sz w:val="18"/>
          <w:szCs w:val="18"/>
        </w:rPr>
      </w:pPr>
    </w:p>
    <w:p w:rsidR="00764736" w:rsidRPr="00940994" w:rsidRDefault="00764736" w:rsidP="00940994">
      <w:pPr>
        <w:spacing w:after="0" w:line="240" w:lineRule="auto"/>
        <w:ind w:left="4536"/>
        <w:contextualSpacing/>
        <w:jc w:val="both"/>
        <w:rPr>
          <w:rFonts w:ascii="Times New Roman" w:hAnsi="Times New Roman"/>
          <w:sz w:val="18"/>
          <w:szCs w:val="18"/>
        </w:rPr>
      </w:pPr>
      <w:r w:rsidRPr="00940994">
        <w:rPr>
          <w:rFonts w:ascii="Times New Roman" w:hAnsi="Times New Roman"/>
          <w:sz w:val="18"/>
          <w:szCs w:val="18"/>
        </w:rPr>
        <w:t>Приложение 1</w:t>
      </w:r>
    </w:p>
    <w:p w:rsidR="00764736" w:rsidRPr="00940994" w:rsidRDefault="00764736" w:rsidP="00940994">
      <w:pPr>
        <w:spacing w:after="0" w:line="240" w:lineRule="auto"/>
        <w:ind w:left="4536"/>
        <w:contextualSpacing/>
        <w:jc w:val="both"/>
        <w:rPr>
          <w:rFonts w:ascii="Times New Roman" w:hAnsi="Times New Roman"/>
          <w:sz w:val="18"/>
          <w:szCs w:val="18"/>
        </w:rPr>
      </w:pPr>
      <w:r w:rsidRPr="00940994">
        <w:rPr>
          <w:rFonts w:ascii="Times New Roman" w:hAnsi="Times New Roman"/>
          <w:sz w:val="18"/>
          <w:szCs w:val="18"/>
        </w:rPr>
        <w:t>к Порядку присвоения предприятиям, учреждениям и организациям имен государственных и общественных деятелей, выдающихся людей Притобольного района Курганской области</w:t>
      </w:r>
    </w:p>
    <w:p w:rsidR="00764736" w:rsidRPr="00940994" w:rsidRDefault="00764736" w:rsidP="00940994">
      <w:pPr>
        <w:spacing w:after="0" w:line="240" w:lineRule="auto"/>
        <w:contextualSpacing/>
        <w:jc w:val="center"/>
        <w:rPr>
          <w:rFonts w:ascii="Times New Roman" w:hAnsi="Times New Roman"/>
          <w:sz w:val="18"/>
          <w:szCs w:val="18"/>
        </w:rPr>
      </w:pPr>
    </w:p>
    <w:p w:rsidR="00764736" w:rsidRPr="00940994" w:rsidRDefault="00764736" w:rsidP="00940994">
      <w:pPr>
        <w:spacing w:after="0" w:line="240" w:lineRule="auto"/>
        <w:contextualSpacing/>
        <w:jc w:val="center"/>
        <w:rPr>
          <w:rFonts w:ascii="Times New Roman" w:hAnsi="Times New Roman"/>
          <w:b/>
          <w:sz w:val="18"/>
          <w:szCs w:val="18"/>
        </w:rPr>
      </w:pPr>
      <w:r w:rsidRPr="00940994">
        <w:rPr>
          <w:rFonts w:ascii="Times New Roman" w:hAnsi="Times New Roman"/>
          <w:b/>
          <w:sz w:val="18"/>
          <w:szCs w:val="18"/>
        </w:rPr>
        <w:t xml:space="preserve">СОСТАВ </w:t>
      </w:r>
    </w:p>
    <w:p w:rsidR="00764736" w:rsidRPr="00940994" w:rsidRDefault="00764736" w:rsidP="00940994">
      <w:pPr>
        <w:spacing w:after="0" w:line="240" w:lineRule="auto"/>
        <w:contextualSpacing/>
        <w:jc w:val="center"/>
        <w:rPr>
          <w:rFonts w:ascii="Times New Roman" w:hAnsi="Times New Roman"/>
          <w:b/>
          <w:sz w:val="18"/>
          <w:szCs w:val="18"/>
        </w:rPr>
      </w:pPr>
      <w:r w:rsidRPr="00940994">
        <w:rPr>
          <w:rFonts w:ascii="Times New Roman" w:hAnsi="Times New Roman"/>
          <w:b/>
          <w:sz w:val="18"/>
          <w:szCs w:val="18"/>
        </w:rPr>
        <w:t xml:space="preserve">комиссии по присвоению предприятиям, учреждениям и организациям, общественным местам имен государственных и общественных деятелей, выдающихся людей Притобольного района </w:t>
      </w:r>
    </w:p>
    <w:p w:rsidR="00764736" w:rsidRPr="00940994" w:rsidRDefault="00764736" w:rsidP="00940994">
      <w:pPr>
        <w:spacing w:after="0" w:line="240" w:lineRule="auto"/>
        <w:contextualSpacing/>
        <w:jc w:val="center"/>
        <w:rPr>
          <w:rFonts w:ascii="Times New Roman" w:hAnsi="Times New Roman"/>
          <w:sz w:val="18"/>
          <w:szCs w:val="18"/>
        </w:rPr>
      </w:pPr>
    </w:p>
    <w:tbl>
      <w:tblPr>
        <w:tblW w:w="0" w:type="auto"/>
        <w:tblInd w:w="250" w:type="dxa"/>
        <w:tblLook w:val="00A0"/>
      </w:tblPr>
      <w:tblGrid>
        <w:gridCol w:w="351"/>
        <w:gridCol w:w="3118"/>
        <w:gridCol w:w="5919"/>
      </w:tblGrid>
      <w:tr w:rsidR="00764736" w:rsidRPr="00940994" w:rsidTr="00940994">
        <w:tc>
          <w:tcPr>
            <w:tcW w:w="284" w:type="dxa"/>
          </w:tcPr>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1.</w:t>
            </w:r>
          </w:p>
        </w:tc>
        <w:tc>
          <w:tcPr>
            <w:tcW w:w="3118" w:type="dxa"/>
          </w:tcPr>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 xml:space="preserve">Председатель комиссии - </w:t>
            </w:r>
          </w:p>
        </w:tc>
        <w:tc>
          <w:tcPr>
            <w:tcW w:w="5919" w:type="dxa"/>
          </w:tcPr>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Глава Притобольного района,</w:t>
            </w:r>
          </w:p>
          <w:p w:rsidR="00764736" w:rsidRPr="00940994" w:rsidRDefault="00764736" w:rsidP="00940994">
            <w:pPr>
              <w:spacing w:after="0" w:line="240" w:lineRule="auto"/>
              <w:contextualSpacing/>
              <w:jc w:val="both"/>
              <w:rPr>
                <w:rFonts w:ascii="Times New Roman" w:hAnsi="Times New Roman"/>
                <w:sz w:val="18"/>
                <w:szCs w:val="18"/>
              </w:rPr>
            </w:pPr>
          </w:p>
        </w:tc>
      </w:tr>
      <w:tr w:rsidR="00764736" w:rsidRPr="00940994" w:rsidTr="00940994">
        <w:tc>
          <w:tcPr>
            <w:tcW w:w="284" w:type="dxa"/>
          </w:tcPr>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2.</w:t>
            </w:r>
          </w:p>
        </w:tc>
        <w:tc>
          <w:tcPr>
            <w:tcW w:w="3118" w:type="dxa"/>
          </w:tcPr>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 xml:space="preserve">Заместитель председателя комиссии - </w:t>
            </w:r>
          </w:p>
        </w:tc>
        <w:tc>
          <w:tcPr>
            <w:tcW w:w="5919" w:type="dxa"/>
          </w:tcPr>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Заместитель Главы Притобольного района,</w:t>
            </w:r>
          </w:p>
          <w:p w:rsidR="00764736" w:rsidRPr="00940994" w:rsidRDefault="00764736" w:rsidP="00940994">
            <w:pPr>
              <w:spacing w:after="0" w:line="240" w:lineRule="auto"/>
              <w:contextualSpacing/>
              <w:jc w:val="both"/>
              <w:rPr>
                <w:rFonts w:ascii="Times New Roman" w:hAnsi="Times New Roman"/>
                <w:sz w:val="18"/>
                <w:szCs w:val="18"/>
              </w:rPr>
            </w:pPr>
          </w:p>
        </w:tc>
      </w:tr>
      <w:tr w:rsidR="00764736" w:rsidRPr="00940994" w:rsidTr="00940994">
        <w:tc>
          <w:tcPr>
            <w:tcW w:w="284" w:type="dxa"/>
          </w:tcPr>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3.</w:t>
            </w:r>
          </w:p>
        </w:tc>
        <w:tc>
          <w:tcPr>
            <w:tcW w:w="3118" w:type="dxa"/>
          </w:tcPr>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 xml:space="preserve">Секретарь комиссии - </w:t>
            </w:r>
          </w:p>
        </w:tc>
        <w:tc>
          <w:tcPr>
            <w:tcW w:w="5919" w:type="dxa"/>
          </w:tcPr>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Главный специалист отдела правовой и кадровой работы Администрации Притобольного района,</w:t>
            </w:r>
          </w:p>
          <w:p w:rsidR="00764736" w:rsidRPr="00940994" w:rsidRDefault="00764736" w:rsidP="00940994">
            <w:pPr>
              <w:spacing w:after="0" w:line="240" w:lineRule="auto"/>
              <w:contextualSpacing/>
              <w:rPr>
                <w:rFonts w:ascii="Times New Roman" w:hAnsi="Times New Roman"/>
                <w:sz w:val="18"/>
                <w:szCs w:val="18"/>
              </w:rPr>
            </w:pPr>
          </w:p>
        </w:tc>
      </w:tr>
      <w:tr w:rsidR="00764736" w:rsidRPr="00940994" w:rsidTr="00940994">
        <w:tc>
          <w:tcPr>
            <w:tcW w:w="284" w:type="dxa"/>
          </w:tcPr>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4.</w:t>
            </w:r>
          </w:p>
        </w:tc>
        <w:tc>
          <w:tcPr>
            <w:tcW w:w="3118" w:type="dxa"/>
          </w:tcPr>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 xml:space="preserve">Члены комиссии - </w:t>
            </w:r>
          </w:p>
        </w:tc>
        <w:tc>
          <w:tcPr>
            <w:tcW w:w="5919" w:type="dxa"/>
          </w:tcPr>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Депутат Притобольной районной Думы (по согласованию),</w:t>
            </w:r>
          </w:p>
          <w:p w:rsidR="00764736" w:rsidRPr="00940994" w:rsidRDefault="00764736" w:rsidP="00940994">
            <w:pPr>
              <w:spacing w:after="0" w:line="240" w:lineRule="auto"/>
              <w:contextualSpacing/>
              <w:rPr>
                <w:rFonts w:ascii="Times New Roman" w:hAnsi="Times New Roman"/>
                <w:sz w:val="18"/>
                <w:szCs w:val="18"/>
              </w:rPr>
            </w:pPr>
          </w:p>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Управляющий делами – руководитель аппарата Администрации Притобольного района,</w:t>
            </w:r>
          </w:p>
          <w:p w:rsidR="00764736" w:rsidRPr="00940994" w:rsidRDefault="00764736" w:rsidP="00940994">
            <w:pPr>
              <w:spacing w:after="0" w:line="240" w:lineRule="auto"/>
              <w:contextualSpacing/>
              <w:rPr>
                <w:rFonts w:ascii="Times New Roman" w:hAnsi="Times New Roman"/>
                <w:sz w:val="18"/>
                <w:szCs w:val="18"/>
              </w:rPr>
            </w:pPr>
          </w:p>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Руководитель Отдела образования Администрации  Притобольного района,</w:t>
            </w:r>
          </w:p>
          <w:p w:rsidR="00764736" w:rsidRPr="00940994" w:rsidRDefault="00764736" w:rsidP="00940994">
            <w:pPr>
              <w:spacing w:after="0" w:line="240" w:lineRule="auto"/>
              <w:contextualSpacing/>
              <w:jc w:val="both"/>
              <w:rPr>
                <w:rFonts w:ascii="Times New Roman" w:hAnsi="Times New Roman"/>
                <w:sz w:val="18"/>
                <w:szCs w:val="18"/>
              </w:rPr>
            </w:pPr>
          </w:p>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Руководитель Отдела культуры Администрации Притобольного района,</w:t>
            </w:r>
          </w:p>
          <w:p w:rsidR="00764736" w:rsidRPr="00940994" w:rsidRDefault="00764736" w:rsidP="00940994">
            <w:pPr>
              <w:spacing w:after="0" w:line="240" w:lineRule="auto"/>
              <w:contextualSpacing/>
              <w:jc w:val="both"/>
              <w:rPr>
                <w:rFonts w:ascii="Times New Roman" w:hAnsi="Times New Roman"/>
                <w:sz w:val="18"/>
                <w:szCs w:val="18"/>
              </w:rPr>
            </w:pPr>
          </w:p>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Руководитель отдела аграрной политики и экономики Администрации Притобольного района,</w:t>
            </w:r>
          </w:p>
          <w:p w:rsidR="00764736" w:rsidRPr="00940994" w:rsidRDefault="00764736" w:rsidP="00940994">
            <w:pPr>
              <w:spacing w:after="0" w:line="240" w:lineRule="auto"/>
              <w:contextualSpacing/>
              <w:rPr>
                <w:rFonts w:ascii="Times New Roman" w:hAnsi="Times New Roman"/>
                <w:sz w:val="18"/>
                <w:szCs w:val="18"/>
              </w:rPr>
            </w:pPr>
          </w:p>
          <w:p w:rsidR="00764736" w:rsidRPr="00940994" w:rsidRDefault="00764736" w:rsidP="00940994">
            <w:pPr>
              <w:spacing w:after="0" w:line="240" w:lineRule="auto"/>
              <w:contextualSpacing/>
              <w:jc w:val="both"/>
              <w:rPr>
                <w:rFonts w:ascii="Times New Roman" w:hAnsi="Times New Roman"/>
                <w:sz w:val="18"/>
                <w:szCs w:val="18"/>
              </w:rPr>
            </w:pPr>
            <w:r w:rsidRPr="00940994">
              <w:rPr>
                <w:rFonts w:ascii="Times New Roman" w:hAnsi="Times New Roman"/>
                <w:sz w:val="18"/>
                <w:szCs w:val="18"/>
              </w:rPr>
              <w:t>Председатель президиума Притобольной общественной организации ветеранов (пенсионеров) войны и труда, Вооруженных сил и правоохранительных органов (по согласованию),</w:t>
            </w:r>
          </w:p>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 xml:space="preserve"> </w:t>
            </w:r>
          </w:p>
          <w:p w:rsidR="00764736" w:rsidRPr="00940994" w:rsidRDefault="00764736" w:rsidP="00940994">
            <w:pPr>
              <w:spacing w:after="0" w:line="240" w:lineRule="auto"/>
              <w:contextualSpacing/>
              <w:rPr>
                <w:rFonts w:ascii="Times New Roman" w:hAnsi="Times New Roman"/>
                <w:sz w:val="18"/>
                <w:szCs w:val="18"/>
              </w:rPr>
            </w:pPr>
            <w:r w:rsidRPr="00940994">
              <w:rPr>
                <w:rFonts w:ascii="Times New Roman" w:hAnsi="Times New Roman"/>
                <w:sz w:val="18"/>
                <w:szCs w:val="18"/>
              </w:rPr>
              <w:t>Председатель Общественной палаты Притобольного района (по согласованию).</w:t>
            </w:r>
          </w:p>
          <w:p w:rsidR="00764736" w:rsidRPr="00940994" w:rsidRDefault="00764736" w:rsidP="00940994">
            <w:pPr>
              <w:spacing w:after="0" w:line="240" w:lineRule="auto"/>
              <w:contextualSpacing/>
              <w:rPr>
                <w:rFonts w:ascii="Times New Roman" w:hAnsi="Times New Roman"/>
                <w:sz w:val="18"/>
                <w:szCs w:val="18"/>
              </w:rPr>
            </w:pPr>
          </w:p>
          <w:p w:rsidR="00764736" w:rsidRPr="00940994" w:rsidRDefault="00764736" w:rsidP="00940994">
            <w:pPr>
              <w:spacing w:after="0" w:line="240" w:lineRule="auto"/>
              <w:contextualSpacing/>
              <w:rPr>
                <w:rFonts w:ascii="Times New Roman" w:hAnsi="Times New Roman"/>
                <w:sz w:val="18"/>
                <w:szCs w:val="18"/>
              </w:rPr>
            </w:pPr>
          </w:p>
        </w:tc>
      </w:tr>
    </w:tbl>
    <w:p w:rsidR="00764736" w:rsidRPr="00940994" w:rsidRDefault="00764736" w:rsidP="00940994">
      <w:pPr>
        <w:spacing w:after="0" w:line="240" w:lineRule="auto"/>
        <w:ind w:left="4536"/>
        <w:contextualSpacing/>
        <w:jc w:val="both"/>
        <w:rPr>
          <w:rFonts w:ascii="Times New Roman" w:hAnsi="Times New Roman"/>
          <w:sz w:val="18"/>
          <w:szCs w:val="18"/>
        </w:rPr>
      </w:pPr>
      <w:r w:rsidRPr="00940994">
        <w:rPr>
          <w:rFonts w:ascii="Times New Roman" w:hAnsi="Times New Roman"/>
          <w:sz w:val="18"/>
          <w:szCs w:val="18"/>
        </w:rPr>
        <w:t>риложение 2</w:t>
      </w:r>
    </w:p>
    <w:p w:rsidR="00764736" w:rsidRPr="00940994" w:rsidRDefault="00764736" w:rsidP="00940994">
      <w:pPr>
        <w:spacing w:after="0" w:line="240" w:lineRule="auto"/>
        <w:ind w:left="4536"/>
        <w:contextualSpacing/>
        <w:jc w:val="both"/>
        <w:rPr>
          <w:rFonts w:ascii="Times New Roman" w:hAnsi="Times New Roman"/>
          <w:sz w:val="18"/>
          <w:szCs w:val="18"/>
        </w:rPr>
      </w:pPr>
      <w:r w:rsidRPr="00940994">
        <w:rPr>
          <w:rFonts w:ascii="Times New Roman" w:hAnsi="Times New Roman"/>
          <w:sz w:val="18"/>
          <w:szCs w:val="18"/>
        </w:rPr>
        <w:t>к Порядку присвоения предприятиям, учреждениям и организациям имен государственных и общественных деятелей, выдающихся людей Притобольного района Курганской области</w:t>
      </w:r>
    </w:p>
    <w:p w:rsidR="00764736" w:rsidRPr="00940994" w:rsidRDefault="00764736" w:rsidP="00940994">
      <w:pPr>
        <w:widowControl w:val="0"/>
        <w:suppressAutoHyphens/>
        <w:autoSpaceDE w:val="0"/>
        <w:spacing w:after="0" w:line="240" w:lineRule="auto"/>
        <w:contextualSpacing/>
        <w:jc w:val="center"/>
        <w:rPr>
          <w:rFonts w:ascii="Times New Roman" w:hAnsi="Times New Roman"/>
          <w:bCs/>
          <w:kern w:val="2"/>
          <w:sz w:val="18"/>
          <w:szCs w:val="18"/>
          <w:highlight w:val="white"/>
          <w:lang w:eastAsia="zh-CN" w:bidi="hi-IN"/>
        </w:rPr>
      </w:pPr>
    </w:p>
    <w:p w:rsidR="00764736" w:rsidRPr="00940994" w:rsidRDefault="00764736" w:rsidP="00940994">
      <w:pPr>
        <w:widowControl w:val="0"/>
        <w:suppressAutoHyphens/>
        <w:autoSpaceDE w:val="0"/>
        <w:spacing w:after="0" w:line="240" w:lineRule="auto"/>
        <w:contextualSpacing/>
        <w:jc w:val="center"/>
        <w:rPr>
          <w:rFonts w:ascii="Times New Roman" w:hAnsi="Times New Roman"/>
          <w:bCs/>
          <w:kern w:val="2"/>
          <w:sz w:val="18"/>
          <w:szCs w:val="18"/>
          <w:lang w:eastAsia="zh-CN" w:bidi="hi-IN"/>
        </w:rPr>
      </w:pPr>
      <w:r w:rsidRPr="00940994">
        <w:rPr>
          <w:rFonts w:ascii="Times New Roman" w:hAnsi="Times New Roman"/>
          <w:bCs/>
          <w:kern w:val="2"/>
          <w:sz w:val="18"/>
          <w:szCs w:val="18"/>
          <w:highlight w:val="white"/>
          <w:lang w:eastAsia="zh-CN" w:bidi="hi-IN"/>
        </w:rPr>
        <w:t>КУРГАНСКАЯ ОБЛАСТЬ</w:t>
      </w:r>
    </w:p>
    <w:p w:rsidR="00764736" w:rsidRPr="00940994" w:rsidRDefault="00764736" w:rsidP="00940994">
      <w:pPr>
        <w:autoSpaceDE w:val="0"/>
        <w:spacing w:after="0" w:line="240" w:lineRule="auto"/>
        <w:contextualSpacing/>
        <w:jc w:val="center"/>
        <w:rPr>
          <w:rFonts w:ascii="Times New Roman" w:hAnsi="Times New Roman"/>
          <w:sz w:val="18"/>
          <w:szCs w:val="18"/>
        </w:rPr>
      </w:pPr>
      <w:r w:rsidRPr="00940994">
        <w:rPr>
          <w:rFonts w:ascii="Times New Roman" w:hAnsi="Times New Roman"/>
          <w:bCs/>
          <w:sz w:val="18"/>
          <w:szCs w:val="18"/>
          <w:highlight w:val="white"/>
        </w:rPr>
        <w:t>ПРИТОБОЛЬНЫЙ РАЙОН КУРГАНСКОЙ ОБЛАСТИ</w:t>
      </w:r>
    </w:p>
    <w:p w:rsidR="00764736" w:rsidRPr="00940994" w:rsidRDefault="00764736" w:rsidP="00940994">
      <w:pPr>
        <w:widowControl w:val="0"/>
        <w:suppressAutoHyphens/>
        <w:autoSpaceDE w:val="0"/>
        <w:spacing w:after="0" w:line="240" w:lineRule="auto"/>
        <w:contextualSpacing/>
        <w:jc w:val="center"/>
        <w:rPr>
          <w:rFonts w:ascii="Times New Roman" w:hAnsi="Times New Roman"/>
          <w:bCs/>
          <w:kern w:val="2"/>
          <w:sz w:val="18"/>
          <w:szCs w:val="18"/>
          <w:lang w:eastAsia="zh-CN" w:bidi="hi-IN"/>
        </w:rPr>
      </w:pPr>
      <w:r w:rsidRPr="00940994">
        <w:rPr>
          <w:rFonts w:ascii="Times New Roman" w:hAnsi="Times New Roman"/>
          <w:bCs/>
          <w:kern w:val="2"/>
          <w:sz w:val="18"/>
          <w:szCs w:val="18"/>
          <w:highlight w:val="white"/>
          <w:lang w:eastAsia="zh-CN" w:bidi="hi-IN"/>
        </w:rPr>
        <w:t>ПРИТОБОЛЬНАЯ РАЙОННАЯ ДУМА КУРГАНСКОЙ ОБЛАСТИ</w:t>
      </w:r>
    </w:p>
    <w:p w:rsidR="00764736" w:rsidRPr="00940994" w:rsidRDefault="00764736" w:rsidP="00940994">
      <w:pPr>
        <w:spacing w:after="0" w:line="240" w:lineRule="auto"/>
        <w:contextualSpacing/>
        <w:jc w:val="center"/>
        <w:rPr>
          <w:rFonts w:ascii="Times New Roman" w:hAnsi="Times New Roman"/>
          <w:sz w:val="18"/>
          <w:szCs w:val="18"/>
        </w:rPr>
      </w:pPr>
      <w:r w:rsidRPr="00940994">
        <w:rPr>
          <w:rFonts w:ascii="Times New Roman" w:hAnsi="Times New Roman"/>
          <w:sz w:val="18"/>
          <w:szCs w:val="18"/>
        </w:rPr>
        <w:t>СВИДЕТЕЛЬСТВО</w:t>
      </w:r>
    </w:p>
    <w:p w:rsidR="00764736" w:rsidRPr="00940994" w:rsidRDefault="00764736" w:rsidP="00940994">
      <w:pPr>
        <w:spacing w:after="0" w:line="240" w:lineRule="auto"/>
        <w:contextualSpacing/>
        <w:jc w:val="both"/>
        <w:rPr>
          <w:rFonts w:ascii="Times New Roman" w:hAnsi="Times New Roman"/>
          <w:sz w:val="18"/>
          <w:szCs w:val="18"/>
        </w:rPr>
      </w:pPr>
    </w:p>
    <w:p w:rsidR="00764736" w:rsidRPr="00940994" w:rsidRDefault="00764736" w:rsidP="00940994">
      <w:pPr>
        <w:spacing w:after="0" w:line="240" w:lineRule="auto"/>
        <w:ind w:firstLine="708"/>
        <w:contextualSpacing/>
        <w:jc w:val="both"/>
        <w:rPr>
          <w:rFonts w:ascii="Times New Roman" w:hAnsi="Times New Roman"/>
          <w:sz w:val="18"/>
          <w:szCs w:val="18"/>
        </w:rPr>
      </w:pPr>
      <w:r w:rsidRPr="00940994">
        <w:rPr>
          <w:rFonts w:ascii="Times New Roman" w:hAnsi="Times New Roman"/>
          <w:sz w:val="18"/>
          <w:szCs w:val="18"/>
        </w:rPr>
        <w:t>В целях увековечивания памяти (имя государственного или общественного деятеля, выдающегося человека Притобольного района Курганской области) (наименование объекта) присвоено почетное имя (имя государственного или общественного деятеля, выдающегося человека Притобольного района Курганской области)</w:t>
      </w:r>
    </w:p>
    <w:p w:rsidR="00764736" w:rsidRPr="00940994" w:rsidRDefault="00764736" w:rsidP="00940994">
      <w:pPr>
        <w:spacing w:after="0" w:line="240" w:lineRule="auto"/>
        <w:contextualSpacing/>
        <w:jc w:val="both"/>
        <w:rPr>
          <w:rFonts w:ascii="Times New Roman" w:hAnsi="Times New Roman"/>
          <w:sz w:val="18"/>
          <w:szCs w:val="18"/>
        </w:rPr>
      </w:pPr>
    </w:p>
    <w:p w:rsidR="00764736" w:rsidRPr="00940994" w:rsidRDefault="00764736" w:rsidP="00940994">
      <w:pPr>
        <w:spacing w:after="0" w:line="240" w:lineRule="auto"/>
        <w:ind w:firstLine="708"/>
        <w:contextualSpacing/>
        <w:jc w:val="both"/>
        <w:rPr>
          <w:rFonts w:ascii="Times New Roman" w:hAnsi="Times New Roman"/>
          <w:sz w:val="18"/>
          <w:szCs w:val="18"/>
        </w:rPr>
      </w:pPr>
      <w:r w:rsidRPr="00940994">
        <w:rPr>
          <w:rFonts w:ascii="Times New Roman" w:hAnsi="Times New Roman"/>
          <w:sz w:val="18"/>
          <w:szCs w:val="18"/>
        </w:rPr>
        <w:t>Основание: решение Притобольной районной Думы Курганской области от__________20____г. №______ «О присвоении (наименование объекта) имени (имя государственного или общественного деятеля, выдающегося человека Притобольного района Курганской области)».</w:t>
      </w:r>
    </w:p>
    <w:p w:rsidR="00764736" w:rsidRPr="00940994" w:rsidRDefault="00764736" w:rsidP="00940994">
      <w:pPr>
        <w:spacing w:after="0" w:line="240" w:lineRule="auto"/>
        <w:contextualSpacing/>
        <w:jc w:val="both"/>
        <w:rPr>
          <w:rFonts w:ascii="Times New Roman" w:hAnsi="Times New Roman"/>
          <w:sz w:val="18"/>
          <w:szCs w:val="18"/>
        </w:rPr>
      </w:pPr>
    </w:p>
    <w:p w:rsidR="00764736"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Председатель Притобольной районной Думы</w:t>
      </w:r>
      <w:r>
        <w:rPr>
          <w:rFonts w:ascii="Times New Roman" w:hAnsi="Times New Roman"/>
          <w:sz w:val="18"/>
          <w:szCs w:val="18"/>
        </w:rPr>
        <w:tab/>
      </w:r>
      <w:r>
        <w:rPr>
          <w:rFonts w:ascii="Times New Roman" w:hAnsi="Times New Roman"/>
          <w:sz w:val="18"/>
          <w:szCs w:val="18"/>
        </w:rPr>
        <w:tab/>
      </w:r>
      <w:r>
        <w:rPr>
          <w:rFonts w:ascii="Times New Roman" w:hAnsi="Times New Roman"/>
          <w:sz w:val="18"/>
          <w:szCs w:val="18"/>
        </w:rPr>
        <w:tab/>
      </w:r>
      <w:r>
        <w:rPr>
          <w:rFonts w:ascii="Times New Roman" w:hAnsi="Times New Roman"/>
          <w:sz w:val="18"/>
          <w:szCs w:val="18"/>
        </w:rPr>
        <w:tab/>
      </w:r>
      <w:r>
        <w:rPr>
          <w:rFonts w:ascii="Times New Roman" w:hAnsi="Times New Roman"/>
          <w:sz w:val="18"/>
          <w:szCs w:val="18"/>
        </w:rPr>
        <w:tab/>
      </w:r>
      <w:r>
        <w:rPr>
          <w:rFonts w:ascii="Times New Roman" w:hAnsi="Times New Roman"/>
          <w:sz w:val="18"/>
          <w:szCs w:val="18"/>
        </w:rPr>
        <w:tab/>
      </w:r>
      <w:r>
        <w:rPr>
          <w:rFonts w:ascii="Times New Roman" w:hAnsi="Times New Roman"/>
          <w:sz w:val="18"/>
          <w:szCs w:val="18"/>
        </w:rPr>
        <w:tab/>
      </w:r>
      <w:r>
        <w:rPr>
          <w:rFonts w:ascii="Times New Roman" w:hAnsi="Times New Roman"/>
          <w:sz w:val="18"/>
          <w:szCs w:val="18"/>
        </w:rPr>
        <w:tab/>
      </w:r>
      <w:r>
        <w:rPr>
          <w:rFonts w:ascii="Times New Roman" w:hAnsi="Times New Roman"/>
          <w:sz w:val="18"/>
          <w:szCs w:val="18"/>
        </w:rPr>
        <w:tab/>
        <w:t xml:space="preserve">Г.В. Кубасова </w:t>
      </w:r>
    </w:p>
    <w:p w:rsidR="00764736"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sz w:val="18"/>
          <w:szCs w:val="18"/>
        </w:rPr>
        <w:t xml:space="preserve"> </w:t>
      </w:r>
      <w:r w:rsidRPr="00940994">
        <w:rPr>
          <w:rFonts w:ascii="Times New Roman" w:hAnsi="Times New Roman"/>
          <w:b/>
          <w:sz w:val="18"/>
          <w:szCs w:val="18"/>
        </w:rPr>
        <w:t>РОССИЙСКАЯ ФЕДЕРАЦИЯ</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КУРГАНСКАЯ ОБЛАСТЬ</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ПРИТОБОЛЬНЫЙ РАЙОН</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ПРИТОБОЛЬНАЯ РАЙОННАЯ ДУМА</w:t>
      </w:r>
    </w:p>
    <w:p w:rsidR="00764736" w:rsidRPr="00940994" w:rsidRDefault="00764736" w:rsidP="00940994">
      <w:pPr>
        <w:spacing w:after="0" w:line="240" w:lineRule="auto"/>
        <w:jc w:val="center"/>
        <w:rPr>
          <w:rFonts w:ascii="Times New Roman" w:hAnsi="Times New Roman"/>
          <w:b/>
          <w:sz w:val="18"/>
          <w:szCs w:val="18"/>
        </w:rPr>
      </w:pPr>
      <w:r w:rsidRPr="00940994">
        <w:rPr>
          <w:rFonts w:ascii="Times New Roman" w:hAnsi="Times New Roman"/>
          <w:b/>
          <w:sz w:val="18"/>
          <w:szCs w:val="18"/>
        </w:rPr>
        <w:t>РЕШЕНИЕ</w:t>
      </w:r>
    </w:p>
    <w:p w:rsidR="00764736" w:rsidRPr="00940994" w:rsidRDefault="00764736" w:rsidP="00940994">
      <w:pPr>
        <w:spacing w:after="0" w:line="240" w:lineRule="auto"/>
        <w:rPr>
          <w:rFonts w:ascii="Times New Roman" w:hAnsi="Times New Roman"/>
          <w:b/>
          <w:sz w:val="18"/>
          <w:szCs w:val="18"/>
        </w:rPr>
      </w:pPr>
      <w:r w:rsidRPr="00940994">
        <w:rPr>
          <w:rFonts w:ascii="Times New Roman" w:hAnsi="Times New Roman"/>
          <w:b/>
          <w:sz w:val="18"/>
          <w:szCs w:val="18"/>
        </w:rPr>
        <w:t>от  29 июня 2022 года № 131</w:t>
      </w:r>
    </w:p>
    <w:p w:rsidR="00764736" w:rsidRPr="00940994" w:rsidRDefault="00764736" w:rsidP="00940994">
      <w:pPr>
        <w:spacing w:after="0" w:line="240" w:lineRule="auto"/>
        <w:rPr>
          <w:rFonts w:ascii="Times New Roman" w:hAnsi="Times New Roman"/>
          <w:b/>
          <w:sz w:val="18"/>
          <w:szCs w:val="18"/>
        </w:rPr>
      </w:pPr>
      <w:r w:rsidRPr="00940994">
        <w:rPr>
          <w:rFonts w:ascii="Times New Roman" w:hAnsi="Times New Roman"/>
          <w:b/>
          <w:sz w:val="18"/>
          <w:szCs w:val="18"/>
        </w:rPr>
        <w:t>с. Глядянское</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О внесении изменений в решение</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Притобольной   районной   Думы</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от   30   октября   2019 года № 329</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 xml:space="preserve">«Об    установлении   должностей </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 xml:space="preserve">муниципальной                  службы </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в          Притобольном         районе</w:t>
      </w:r>
    </w:p>
    <w:p w:rsidR="00764736" w:rsidRPr="00940994" w:rsidRDefault="00764736" w:rsidP="00940994">
      <w:pPr>
        <w:spacing w:after="0" w:line="240" w:lineRule="auto"/>
        <w:jc w:val="both"/>
        <w:rPr>
          <w:rFonts w:ascii="Times New Roman" w:hAnsi="Times New Roman"/>
          <w:b/>
          <w:sz w:val="18"/>
          <w:szCs w:val="18"/>
          <w:u w:val="single"/>
        </w:rPr>
      </w:pPr>
      <w:r w:rsidRPr="00940994">
        <w:rPr>
          <w:rFonts w:ascii="Times New Roman" w:hAnsi="Times New Roman"/>
          <w:b/>
          <w:sz w:val="18"/>
          <w:szCs w:val="18"/>
        </w:rPr>
        <w:t>Курганской области»</w:t>
      </w:r>
      <w:r w:rsidRPr="00940994">
        <w:rPr>
          <w:rFonts w:ascii="Times New Roman" w:hAnsi="Times New Roman"/>
          <w:b/>
          <w:sz w:val="18"/>
          <w:szCs w:val="18"/>
          <w:u w:val="single"/>
        </w:rPr>
        <w:t xml:space="preserve"> </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В соответствии с Федеральным законом  от 02.03.2007 г.  № 25-ФЗ «О муниципальной службе Российской Федерации», Законом Курганской области от 30.05.2007 г. № 251 «О регулировании отдельных положений муниципальной службы в Курганской области», на основании статьи 21 Устава Притобольного района Курганской области,  статьи 19 Регламента Притобольной районной  Думы, Притобольная районная Дума  </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РЕШИЛА:</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1.  Внести в решение Притобольной районной Думы от 30 октября 2019 года № 329 «Об установлении должностей муниципальной службы в Притобольном районе Курганской области» следующее изменение:</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 подпункт 2 пункта 2 приложения дополнить словами «-  руководитель сектора по опеке и попечительству Отдела образования Администрации  Притобольного района;».</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2. Настоящее  решение  вступает в силу после его официального опубликования  в информационном бюллетене «Муниципальный  вестник  Притоболья» и подлежит размещению на официальном сайте Администрации Притобольного района в сети «Интернет».</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3. Контроль за выполнением настоящего решения возложить  на комитет по правовым вопросам  Притобольной районной Думы.</w:t>
      </w: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tabs>
          <w:tab w:val="left" w:pos="5245"/>
        </w:tabs>
        <w:spacing w:after="0" w:line="240" w:lineRule="auto"/>
        <w:jc w:val="both"/>
        <w:rPr>
          <w:rFonts w:ascii="Times New Roman" w:hAnsi="Times New Roman"/>
          <w:sz w:val="18"/>
          <w:szCs w:val="18"/>
        </w:rPr>
      </w:pPr>
      <w:r w:rsidRPr="00940994">
        <w:rPr>
          <w:rFonts w:ascii="Times New Roman" w:hAnsi="Times New Roman"/>
          <w:sz w:val="18"/>
          <w:szCs w:val="18"/>
        </w:rPr>
        <w:t>Председатель Притобольной районной Думы</w:t>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t xml:space="preserve"> Г.В. Кубасова</w:t>
      </w:r>
    </w:p>
    <w:p w:rsidR="00764736" w:rsidRPr="00940994" w:rsidRDefault="00764736" w:rsidP="00940994">
      <w:pPr>
        <w:tabs>
          <w:tab w:val="left" w:pos="8370"/>
        </w:tabs>
        <w:spacing w:after="0" w:line="240" w:lineRule="auto"/>
        <w:jc w:val="both"/>
        <w:rPr>
          <w:rFonts w:ascii="Times New Roman" w:hAnsi="Times New Roman"/>
          <w:sz w:val="18"/>
          <w:szCs w:val="18"/>
        </w:rPr>
      </w:pP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Глава Притобольного района</w:t>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t>Л.В. Злыднева</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w:t>
      </w:r>
    </w:p>
    <w:p w:rsidR="00764736" w:rsidRPr="00940994" w:rsidRDefault="00764736" w:rsidP="00940994">
      <w:pPr>
        <w:spacing w:after="0" w:line="240" w:lineRule="auto"/>
        <w:ind w:right="562"/>
        <w:jc w:val="center"/>
        <w:rPr>
          <w:rFonts w:ascii="Times New Roman" w:hAnsi="Times New Roman"/>
          <w:b/>
          <w:sz w:val="18"/>
          <w:szCs w:val="18"/>
        </w:rPr>
      </w:pP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РОССИЙСКАЯ ФЕДЕРАЦИЯ</w:t>
      </w: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КУРГАНСКАЯ ОБЛАСТЬ</w:t>
      </w: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ПРИТОБОЛЬНЫЙ РАЙОН</w:t>
      </w: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ПРИТОБОЛЬНАЯ  РАЙОННАЯ  ДУМА</w:t>
      </w: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РЕШЕНИЕ</w:t>
      </w:r>
    </w:p>
    <w:p w:rsidR="00764736" w:rsidRPr="00940994" w:rsidRDefault="00764736" w:rsidP="00940994">
      <w:pPr>
        <w:spacing w:after="0" w:line="240" w:lineRule="auto"/>
        <w:ind w:left="120" w:right="562" w:firstLine="240"/>
        <w:jc w:val="both"/>
        <w:rPr>
          <w:rFonts w:ascii="Times New Roman" w:hAnsi="Times New Roman"/>
          <w:sz w:val="18"/>
          <w:szCs w:val="18"/>
        </w:rPr>
      </w:pPr>
    </w:p>
    <w:p w:rsidR="00764736" w:rsidRPr="00940994" w:rsidRDefault="00764736" w:rsidP="00940994">
      <w:pPr>
        <w:spacing w:after="0" w:line="240" w:lineRule="auto"/>
        <w:ind w:right="562"/>
        <w:jc w:val="both"/>
        <w:rPr>
          <w:rFonts w:ascii="Times New Roman" w:hAnsi="Times New Roman"/>
          <w:b/>
          <w:sz w:val="18"/>
          <w:szCs w:val="18"/>
        </w:rPr>
      </w:pPr>
      <w:r w:rsidRPr="00940994">
        <w:rPr>
          <w:rFonts w:ascii="Times New Roman" w:hAnsi="Times New Roman"/>
          <w:b/>
          <w:sz w:val="18"/>
          <w:szCs w:val="18"/>
        </w:rPr>
        <w:t>от 29 июня 2022 года  № 132</w:t>
      </w:r>
      <w:r>
        <w:rPr>
          <w:rFonts w:ascii="Times New Roman" w:hAnsi="Times New Roman"/>
          <w:b/>
          <w:sz w:val="18"/>
          <w:szCs w:val="18"/>
        </w:rPr>
        <w:t xml:space="preserve"> </w:t>
      </w:r>
      <w:r w:rsidRPr="00940994">
        <w:rPr>
          <w:rFonts w:ascii="Times New Roman" w:hAnsi="Times New Roman"/>
          <w:b/>
          <w:sz w:val="18"/>
          <w:szCs w:val="18"/>
        </w:rPr>
        <w:t>с. Глядянское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88"/>
      </w:tblGrid>
      <w:tr w:rsidR="00764736" w:rsidRPr="00940994" w:rsidTr="00940994">
        <w:tc>
          <w:tcPr>
            <w:tcW w:w="3888" w:type="dxa"/>
            <w:tcBorders>
              <w:top w:val="nil"/>
              <w:left w:val="nil"/>
              <w:bottom w:val="nil"/>
              <w:right w:val="nil"/>
            </w:tcBorders>
          </w:tcPr>
          <w:p w:rsidR="00764736" w:rsidRPr="00940994" w:rsidRDefault="00764736" w:rsidP="00940994">
            <w:pPr>
              <w:autoSpaceDE w:val="0"/>
              <w:autoSpaceDN w:val="0"/>
              <w:adjustRightInd w:val="0"/>
              <w:spacing w:after="0" w:line="240" w:lineRule="auto"/>
              <w:jc w:val="both"/>
              <w:rPr>
                <w:rFonts w:ascii="Times New Roman" w:hAnsi="Times New Roman"/>
                <w:b/>
                <w:sz w:val="18"/>
                <w:szCs w:val="18"/>
              </w:rPr>
            </w:pPr>
            <w:r w:rsidRPr="00940994">
              <w:rPr>
                <w:rFonts w:ascii="Times New Roman" w:hAnsi="Times New Roman"/>
                <w:b/>
                <w:sz w:val="18"/>
                <w:szCs w:val="18"/>
              </w:rPr>
              <w:t>О внесении изменения в решение Притобольной районной Думы от 25 мая 2022 года № 120 «Об  утверждении  Схемы  должностных окладов по должностям  муниципальной службы  в органах местного самоуправления Притобольного района»</w:t>
            </w:r>
          </w:p>
        </w:tc>
      </w:tr>
    </w:tbl>
    <w:p w:rsidR="00764736" w:rsidRPr="00940994" w:rsidRDefault="00764736" w:rsidP="00940994">
      <w:pPr>
        <w:spacing w:after="0" w:line="240" w:lineRule="auto"/>
        <w:jc w:val="center"/>
        <w:rPr>
          <w:rFonts w:ascii="Times New Roman" w:hAnsi="Times New Roman"/>
          <w:b/>
          <w:sz w:val="18"/>
          <w:szCs w:val="18"/>
        </w:rPr>
      </w:pPr>
    </w:p>
    <w:p w:rsidR="00764736" w:rsidRPr="00940994" w:rsidRDefault="00764736" w:rsidP="00940994">
      <w:pPr>
        <w:tabs>
          <w:tab w:val="left" w:pos="567"/>
        </w:tabs>
        <w:spacing w:after="0" w:line="240" w:lineRule="auto"/>
        <w:ind w:firstLine="567"/>
        <w:jc w:val="both"/>
        <w:rPr>
          <w:rFonts w:ascii="Times New Roman" w:hAnsi="Times New Roman"/>
          <w:sz w:val="18"/>
          <w:szCs w:val="18"/>
        </w:rPr>
      </w:pPr>
      <w:r w:rsidRPr="00940994">
        <w:rPr>
          <w:rFonts w:ascii="Times New Roman" w:hAnsi="Times New Roman"/>
          <w:sz w:val="18"/>
          <w:szCs w:val="18"/>
        </w:rPr>
        <w:t>В соответствии с Федеральным законом от 02.03.2007 г. № 25-ФЗ «О муниципальной службе Российской Федерации», Законом Курганской области от 30.05.2007 г. № 251 «О регулировании отдельных положений муниципальной службы в Курганской области», статьёй 22 Устава Притобольного района Курганской области, статьёй 19 Регламента Притобольной районной Думы,  Притобольная районная Дума</w:t>
      </w:r>
    </w:p>
    <w:p w:rsidR="00764736" w:rsidRPr="00940994" w:rsidRDefault="00764736" w:rsidP="00940994">
      <w:pPr>
        <w:spacing w:after="0" w:line="240" w:lineRule="auto"/>
        <w:jc w:val="both"/>
        <w:rPr>
          <w:rFonts w:ascii="Times New Roman" w:hAnsi="Times New Roman"/>
          <w:b/>
          <w:sz w:val="18"/>
          <w:szCs w:val="18"/>
        </w:rPr>
      </w:pPr>
      <w:r w:rsidRPr="00940994">
        <w:rPr>
          <w:rFonts w:ascii="Times New Roman" w:hAnsi="Times New Roman"/>
          <w:b/>
          <w:sz w:val="18"/>
          <w:szCs w:val="18"/>
        </w:rPr>
        <w:t>РЕШИЛА:</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1.  Внести в решение Притобольной районной Думы от 25 мая 2022 года № 120 «Об утверждении Схемы должностных окладов по должностям муниципальной службы в органах местного самоуправления Притобольного района» следующее изменение:</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 пункт 2 приложения дополнить строкой </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w:t>
      </w:r>
    </w:p>
    <w:tbl>
      <w:tblPr>
        <w:tblW w:w="10080" w:type="dxa"/>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Layout w:type="fixed"/>
        <w:tblLook w:val="0000"/>
      </w:tblPr>
      <w:tblGrid>
        <w:gridCol w:w="8280"/>
        <w:gridCol w:w="1800"/>
      </w:tblGrid>
      <w:tr w:rsidR="00764736" w:rsidRPr="00940994" w:rsidTr="00940994">
        <w:trPr>
          <w:trHeight w:val="451"/>
        </w:trPr>
        <w:tc>
          <w:tcPr>
            <w:tcW w:w="8280" w:type="dxa"/>
            <w:tcBorders>
              <w:top w:val="single" w:sz="4" w:space="0" w:color="auto"/>
              <w:bottom w:val="single" w:sz="4" w:space="0" w:color="auto"/>
            </w:tcBorders>
          </w:tcPr>
          <w:p w:rsidR="00764736" w:rsidRPr="00940994" w:rsidRDefault="00764736" w:rsidP="00940994">
            <w:pPr>
              <w:suppressAutoHyphens/>
              <w:spacing w:after="0" w:line="240" w:lineRule="auto"/>
              <w:rPr>
                <w:rFonts w:ascii="Times New Roman" w:hAnsi="Times New Roman"/>
                <w:sz w:val="18"/>
                <w:szCs w:val="18"/>
                <w:lang w:eastAsia="zh-CN"/>
              </w:rPr>
            </w:pPr>
            <w:r w:rsidRPr="00940994">
              <w:rPr>
                <w:rFonts w:ascii="Times New Roman" w:hAnsi="Times New Roman"/>
                <w:sz w:val="18"/>
                <w:szCs w:val="18"/>
              </w:rPr>
              <w:t>-  руководитель сектора по опеке и попечительству Отдела образования Администрации  Притобольного района.</w:t>
            </w:r>
          </w:p>
        </w:tc>
        <w:tc>
          <w:tcPr>
            <w:tcW w:w="1800" w:type="dxa"/>
            <w:tcBorders>
              <w:top w:val="single" w:sz="4" w:space="0" w:color="auto"/>
              <w:bottom w:val="single" w:sz="4" w:space="0" w:color="auto"/>
            </w:tcBorders>
          </w:tcPr>
          <w:p w:rsidR="00764736" w:rsidRPr="00940994" w:rsidRDefault="00764736" w:rsidP="00940994">
            <w:pPr>
              <w:spacing w:after="0" w:line="240" w:lineRule="auto"/>
              <w:jc w:val="center"/>
              <w:rPr>
                <w:rFonts w:ascii="Times New Roman" w:hAnsi="Times New Roman"/>
                <w:b/>
                <w:bCs/>
                <w:sz w:val="18"/>
                <w:szCs w:val="18"/>
                <w:lang w:eastAsia="zh-CN"/>
              </w:rPr>
            </w:pPr>
            <w:r w:rsidRPr="00940994">
              <w:rPr>
                <w:rFonts w:ascii="Times New Roman" w:hAnsi="Times New Roman"/>
                <w:b/>
                <w:bCs/>
                <w:sz w:val="18"/>
                <w:szCs w:val="18"/>
                <w:lang w:eastAsia="zh-CN"/>
              </w:rPr>
              <w:t>70,0</w:t>
            </w:r>
          </w:p>
        </w:tc>
      </w:tr>
    </w:tbl>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2. Настоящее решение вступает в силу после его официального опубликования в информационном бюллетене «Муниципальный вестник Притоболья» и подлежит  размещению на официальном сайте Администрации Притобольного района  в сети «Интернет».</w:t>
      </w:r>
    </w:p>
    <w:p w:rsidR="00764736" w:rsidRPr="00940994" w:rsidRDefault="00764736" w:rsidP="00940994">
      <w:pPr>
        <w:spacing w:after="0" w:line="240" w:lineRule="auto"/>
        <w:ind w:firstLine="567"/>
        <w:jc w:val="both"/>
        <w:rPr>
          <w:rFonts w:ascii="Times New Roman" w:hAnsi="Times New Roman"/>
          <w:sz w:val="18"/>
          <w:szCs w:val="18"/>
        </w:rPr>
      </w:pPr>
      <w:r w:rsidRPr="00940994">
        <w:rPr>
          <w:rFonts w:ascii="Times New Roman" w:hAnsi="Times New Roman"/>
          <w:sz w:val="18"/>
          <w:szCs w:val="18"/>
        </w:rPr>
        <w:t>3. Контроль за выполнением настоящего решения возложить  на комитет по бюджету и экономике Притобольной районной Думы.</w:t>
      </w: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Председатель Притобольной районной Думы</w:t>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t>Г.В. Кубасова</w:t>
      </w: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Глава Притобольного района</w:t>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t>Л.В. Злыднева</w:t>
      </w:r>
    </w:p>
    <w:p w:rsidR="00764736" w:rsidRPr="00940994" w:rsidRDefault="00764736" w:rsidP="00940994">
      <w:pPr>
        <w:spacing w:after="0" w:line="240" w:lineRule="auto"/>
        <w:rPr>
          <w:rFonts w:ascii="Times New Roman" w:hAnsi="Times New Roman"/>
          <w:b/>
          <w:sz w:val="18"/>
          <w:szCs w:val="18"/>
        </w:rPr>
      </w:pPr>
    </w:p>
    <w:p w:rsidR="00764736" w:rsidRPr="00940994" w:rsidRDefault="00764736" w:rsidP="00940994">
      <w:pPr>
        <w:spacing w:after="0" w:line="240" w:lineRule="auto"/>
        <w:ind w:right="562"/>
        <w:jc w:val="center"/>
        <w:rPr>
          <w:rFonts w:ascii="Times New Roman" w:hAnsi="Times New Roman"/>
          <w:b/>
          <w:sz w:val="18"/>
          <w:szCs w:val="18"/>
        </w:rPr>
      </w:pPr>
      <w:r w:rsidRPr="00940994">
        <w:rPr>
          <w:rFonts w:ascii="Times New Roman" w:hAnsi="Times New Roman"/>
          <w:b/>
          <w:sz w:val="18"/>
          <w:szCs w:val="18"/>
        </w:rPr>
        <w:t>РОССИЙСКАЯ ФЕДЕРАЦИЯ</w:t>
      </w:r>
    </w:p>
    <w:p w:rsidR="00764736" w:rsidRPr="00940994" w:rsidRDefault="00764736" w:rsidP="00940994">
      <w:pPr>
        <w:spacing w:after="0" w:line="240" w:lineRule="auto"/>
        <w:ind w:left="120" w:right="562" w:firstLine="240"/>
        <w:jc w:val="center"/>
        <w:rPr>
          <w:rFonts w:ascii="Times New Roman" w:hAnsi="Times New Roman"/>
          <w:b/>
          <w:sz w:val="18"/>
          <w:szCs w:val="18"/>
        </w:rPr>
      </w:pPr>
      <w:r w:rsidRPr="00940994">
        <w:rPr>
          <w:rFonts w:ascii="Times New Roman" w:hAnsi="Times New Roman"/>
          <w:b/>
          <w:sz w:val="18"/>
          <w:szCs w:val="18"/>
        </w:rPr>
        <w:t>КУРГАНСКАЯ ОБЛАСТЬ</w:t>
      </w:r>
    </w:p>
    <w:p w:rsidR="00764736" w:rsidRPr="00940994" w:rsidRDefault="00764736" w:rsidP="00940994">
      <w:pPr>
        <w:spacing w:after="0" w:line="240" w:lineRule="auto"/>
        <w:ind w:left="120" w:right="562" w:firstLine="240"/>
        <w:jc w:val="center"/>
        <w:rPr>
          <w:rFonts w:ascii="Times New Roman" w:hAnsi="Times New Roman"/>
          <w:b/>
          <w:sz w:val="18"/>
          <w:szCs w:val="18"/>
        </w:rPr>
      </w:pPr>
      <w:r w:rsidRPr="00940994">
        <w:rPr>
          <w:rFonts w:ascii="Times New Roman" w:hAnsi="Times New Roman"/>
          <w:b/>
          <w:sz w:val="18"/>
          <w:szCs w:val="18"/>
        </w:rPr>
        <w:t>ПРИТОБОЛЬНЫЙ РАЙОН</w:t>
      </w:r>
    </w:p>
    <w:p w:rsidR="00764736" w:rsidRPr="00940994" w:rsidRDefault="00764736" w:rsidP="00940994">
      <w:pPr>
        <w:spacing w:after="0" w:line="240" w:lineRule="auto"/>
        <w:ind w:left="120" w:right="562" w:firstLine="240"/>
        <w:jc w:val="center"/>
        <w:rPr>
          <w:rFonts w:ascii="Times New Roman" w:hAnsi="Times New Roman"/>
          <w:b/>
          <w:sz w:val="18"/>
          <w:szCs w:val="18"/>
        </w:rPr>
      </w:pPr>
      <w:r w:rsidRPr="00940994">
        <w:rPr>
          <w:rFonts w:ascii="Times New Roman" w:hAnsi="Times New Roman"/>
          <w:b/>
          <w:sz w:val="18"/>
          <w:szCs w:val="18"/>
        </w:rPr>
        <w:t>ПРИТОБОЛЬНАЯ  РАЙОННАЯ  ДУМА</w:t>
      </w:r>
    </w:p>
    <w:p w:rsidR="00764736" w:rsidRPr="00940994" w:rsidRDefault="00764736" w:rsidP="00940994">
      <w:pPr>
        <w:spacing w:after="0" w:line="240" w:lineRule="auto"/>
        <w:ind w:left="120" w:right="562" w:firstLine="240"/>
        <w:jc w:val="center"/>
        <w:rPr>
          <w:rFonts w:ascii="Times New Roman" w:hAnsi="Times New Roman"/>
          <w:b/>
          <w:sz w:val="18"/>
          <w:szCs w:val="18"/>
        </w:rPr>
      </w:pPr>
      <w:r w:rsidRPr="00940994">
        <w:rPr>
          <w:rFonts w:ascii="Times New Roman" w:hAnsi="Times New Roman"/>
          <w:b/>
          <w:sz w:val="18"/>
          <w:szCs w:val="18"/>
        </w:rPr>
        <w:t>РЕШЕНИЕ</w:t>
      </w:r>
    </w:p>
    <w:p w:rsidR="00764736" w:rsidRPr="00940994" w:rsidRDefault="00764736" w:rsidP="00493244">
      <w:pPr>
        <w:tabs>
          <w:tab w:val="left" w:pos="567"/>
        </w:tabs>
        <w:spacing w:after="0" w:line="240" w:lineRule="auto"/>
        <w:ind w:right="6236"/>
        <w:jc w:val="both"/>
        <w:rPr>
          <w:rFonts w:ascii="Times New Roman" w:hAnsi="Times New Roman"/>
          <w:b/>
          <w:sz w:val="18"/>
          <w:szCs w:val="18"/>
        </w:rPr>
      </w:pPr>
      <w:r w:rsidRPr="00940994">
        <w:rPr>
          <w:rFonts w:ascii="Times New Roman" w:hAnsi="Times New Roman"/>
          <w:b/>
          <w:sz w:val="18"/>
          <w:szCs w:val="18"/>
        </w:rPr>
        <w:t xml:space="preserve"> от 29 июня  2022 года   № 133 с. Глядянское</w:t>
      </w:r>
      <w:r>
        <w:rPr>
          <w:rFonts w:ascii="Times New Roman" w:hAnsi="Times New Roman"/>
          <w:b/>
          <w:sz w:val="18"/>
          <w:szCs w:val="18"/>
        </w:rPr>
        <w:t xml:space="preserve"> </w:t>
      </w:r>
      <w:r w:rsidRPr="00940994">
        <w:rPr>
          <w:rFonts w:ascii="Times New Roman" w:hAnsi="Times New Roman"/>
          <w:b/>
          <w:sz w:val="18"/>
          <w:szCs w:val="18"/>
        </w:rPr>
        <w:t>О внесении изменения в решение</w:t>
      </w:r>
      <w:r>
        <w:rPr>
          <w:rFonts w:ascii="Times New Roman" w:hAnsi="Times New Roman"/>
          <w:b/>
          <w:sz w:val="18"/>
          <w:szCs w:val="18"/>
        </w:rPr>
        <w:t xml:space="preserve"> </w:t>
      </w:r>
      <w:r w:rsidRPr="00940994">
        <w:rPr>
          <w:rFonts w:ascii="Times New Roman" w:hAnsi="Times New Roman"/>
          <w:b/>
          <w:sz w:val="18"/>
          <w:szCs w:val="18"/>
        </w:rPr>
        <w:t xml:space="preserve">Притобольной районной Думы </w:t>
      </w:r>
      <w:r>
        <w:rPr>
          <w:rFonts w:ascii="Times New Roman" w:hAnsi="Times New Roman"/>
          <w:b/>
          <w:sz w:val="18"/>
          <w:szCs w:val="18"/>
        </w:rPr>
        <w:t xml:space="preserve">от 30.09.2020 </w:t>
      </w:r>
      <w:r w:rsidRPr="00940994">
        <w:rPr>
          <w:rFonts w:ascii="Times New Roman" w:hAnsi="Times New Roman"/>
          <w:b/>
          <w:sz w:val="18"/>
          <w:szCs w:val="18"/>
        </w:rPr>
        <w:t>г. № 3 «О составе</w:t>
      </w:r>
      <w:r>
        <w:rPr>
          <w:rFonts w:ascii="Times New Roman" w:hAnsi="Times New Roman"/>
          <w:b/>
          <w:sz w:val="18"/>
          <w:szCs w:val="18"/>
        </w:rPr>
        <w:t xml:space="preserve"> </w:t>
      </w:r>
      <w:r w:rsidRPr="00940994">
        <w:rPr>
          <w:rFonts w:ascii="Times New Roman" w:hAnsi="Times New Roman"/>
          <w:b/>
          <w:sz w:val="18"/>
          <w:szCs w:val="18"/>
        </w:rPr>
        <w:t>комитетов Притобольной  районной Думы шестого созыва»</w:t>
      </w:r>
    </w:p>
    <w:p w:rsidR="00764736" w:rsidRPr="00940994" w:rsidRDefault="00764736" w:rsidP="00940994">
      <w:pPr>
        <w:spacing w:after="0" w:line="240" w:lineRule="auto"/>
        <w:ind w:firstLine="708"/>
        <w:jc w:val="both"/>
        <w:rPr>
          <w:rFonts w:ascii="Times New Roman" w:hAnsi="Times New Roman"/>
          <w:sz w:val="18"/>
          <w:szCs w:val="18"/>
        </w:rPr>
      </w:pPr>
      <w:r w:rsidRPr="00940994">
        <w:rPr>
          <w:rFonts w:ascii="Times New Roman" w:hAnsi="Times New Roman"/>
          <w:sz w:val="18"/>
          <w:szCs w:val="18"/>
        </w:rPr>
        <w:t xml:space="preserve">На основании письменного заявления депутатов Притобольной  районной Думы Анфиногенова Л.Ф.,  Ляпуновой О.А. в соответствии со статьей  9 Положения  о Притобольной районной Думе,  Притобольная районная Дума </w:t>
      </w:r>
      <w:r w:rsidRPr="00940994">
        <w:rPr>
          <w:rFonts w:ascii="Times New Roman" w:hAnsi="Times New Roman"/>
          <w:b/>
          <w:sz w:val="18"/>
          <w:szCs w:val="18"/>
        </w:rPr>
        <w:t>РЕШИЛА:</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b/>
          <w:sz w:val="18"/>
          <w:szCs w:val="18"/>
        </w:rPr>
        <w:t xml:space="preserve">       </w:t>
      </w:r>
      <w:r w:rsidRPr="00940994">
        <w:rPr>
          <w:rFonts w:ascii="Times New Roman" w:hAnsi="Times New Roman"/>
          <w:b/>
          <w:sz w:val="18"/>
          <w:szCs w:val="18"/>
        </w:rPr>
        <w:tab/>
      </w:r>
      <w:r w:rsidRPr="00940994">
        <w:rPr>
          <w:rFonts w:ascii="Times New Roman" w:hAnsi="Times New Roman"/>
          <w:sz w:val="18"/>
          <w:szCs w:val="18"/>
        </w:rPr>
        <w:t xml:space="preserve">1. Внести изменение  в  подпункт 1.1 пункта 1 решения </w:t>
      </w:r>
      <w:r w:rsidRPr="00940994">
        <w:rPr>
          <w:rFonts w:ascii="Times New Roman" w:hAnsi="Times New Roman"/>
          <w:b/>
          <w:sz w:val="18"/>
          <w:szCs w:val="18"/>
        </w:rPr>
        <w:t xml:space="preserve"> </w:t>
      </w:r>
      <w:r w:rsidRPr="00940994">
        <w:rPr>
          <w:rFonts w:ascii="Times New Roman" w:hAnsi="Times New Roman"/>
          <w:sz w:val="18"/>
          <w:szCs w:val="18"/>
        </w:rPr>
        <w:t>Притобольной районной Думы от 30.09.2020 года № 3  «О составе комитетов Притобольной районной Думы шестого</w:t>
      </w:r>
      <w:bookmarkStart w:id="157" w:name="_GoBack"/>
      <w:bookmarkEnd w:id="157"/>
      <w:r w:rsidRPr="00940994">
        <w:rPr>
          <w:rFonts w:ascii="Times New Roman" w:hAnsi="Times New Roman"/>
          <w:sz w:val="18"/>
          <w:szCs w:val="18"/>
        </w:rPr>
        <w:t xml:space="preserve"> созыва»:</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 в состав комитета по бюджету и экономике Притобольной районной Думы ввести  Анфиногенова Л.Ф., Ляпунову О.А.</w:t>
      </w:r>
    </w:p>
    <w:p w:rsidR="00764736" w:rsidRPr="00940994" w:rsidRDefault="00764736" w:rsidP="00940994">
      <w:pPr>
        <w:spacing w:after="0" w:line="240" w:lineRule="auto"/>
        <w:ind w:firstLine="708"/>
        <w:jc w:val="both"/>
        <w:rPr>
          <w:rFonts w:ascii="Times New Roman" w:hAnsi="Times New Roman"/>
          <w:sz w:val="18"/>
          <w:szCs w:val="18"/>
        </w:rPr>
      </w:pPr>
      <w:r w:rsidRPr="00940994">
        <w:rPr>
          <w:rFonts w:ascii="Times New Roman" w:hAnsi="Times New Roman"/>
          <w:sz w:val="18"/>
          <w:szCs w:val="18"/>
        </w:rPr>
        <w:t>2. Настоящее решение опубликовать в информационном бюллетене «Муниципальный вестник Притоболья» и разместить на официальном сайте Администрации Притобольного района в сети «Интернет».</w:t>
      </w:r>
    </w:p>
    <w:p w:rsidR="00764736" w:rsidRPr="00940994" w:rsidRDefault="00764736" w:rsidP="00940994">
      <w:pPr>
        <w:spacing w:after="0" w:line="240" w:lineRule="auto"/>
        <w:jc w:val="both"/>
        <w:rPr>
          <w:rFonts w:ascii="Times New Roman" w:hAnsi="Times New Roman"/>
          <w:sz w:val="18"/>
          <w:szCs w:val="18"/>
        </w:rPr>
      </w:pPr>
      <w:r w:rsidRPr="00940994">
        <w:rPr>
          <w:rFonts w:ascii="Times New Roman" w:hAnsi="Times New Roman"/>
          <w:sz w:val="18"/>
          <w:szCs w:val="18"/>
        </w:rPr>
        <w:t xml:space="preserve">       </w:t>
      </w:r>
      <w:r w:rsidRPr="00940994">
        <w:rPr>
          <w:rFonts w:ascii="Times New Roman" w:hAnsi="Times New Roman"/>
          <w:sz w:val="18"/>
          <w:szCs w:val="18"/>
        </w:rPr>
        <w:tab/>
        <w:t>2. Настоящее решение вступает в силу с момента принятия.</w:t>
      </w:r>
    </w:p>
    <w:p w:rsidR="00764736" w:rsidRPr="00940994" w:rsidRDefault="00764736" w:rsidP="00940994">
      <w:pPr>
        <w:spacing w:after="0" w:line="240" w:lineRule="auto"/>
        <w:jc w:val="both"/>
        <w:rPr>
          <w:rFonts w:ascii="Times New Roman" w:hAnsi="Times New Roman"/>
          <w:sz w:val="18"/>
          <w:szCs w:val="18"/>
        </w:rPr>
      </w:pPr>
    </w:p>
    <w:p w:rsidR="00764736" w:rsidRPr="00940994" w:rsidRDefault="00764736" w:rsidP="00940994">
      <w:pPr>
        <w:spacing w:after="0" w:line="240" w:lineRule="auto"/>
        <w:rPr>
          <w:rFonts w:ascii="Times New Roman" w:hAnsi="Times New Roman"/>
          <w:sz w:val="18"/>
          <w:szCs w:val="18"/>
        </w:rPr>
      </w:pPr>
      <w:r w:rsidRPr="00940994">
        <w:rPr>
          <w:rFonts w:ascii="Times New Roman" w:hAnsi="Times New Roman"/>
          <w:sz w:val="18"/>
          <w:szCs w:val="18"/>
        </w:rPr>
        <w:t xml:space="preserve"> Председатель Притобольной районной Думы</w:t>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r>
      <w:r w:rsidRPr="00940994">
        <w:rPr>
          <w:rFonts w:ascii="Times New Roman" w:hAnsi="Times New Roman"/>
          <w:sz w:val="18"/>
          <w:szCs w:val="18"/>
        </w:rPr>
        <w:tab/>
        <w:t>Г.В. Кубасова</w:t>
      </w:r>
    </w:p>
    <w:p w:rsidR="00764736" w:rsidRPr="00940994" w:rsidRDefault="00764736" w:rsidP="00940994">
      <w:pPr>
        <w:spacing w:after="0"/>
        <w:jc w:val="center"/>
        <w:rPr>
          <w:rFonts w:ascii="Times New Roman" w:hAnsi="Times New Roman"/>
          <w:b/>
          <w:sz w:val="18"/>
          <w:szCs w:val="18"/>
        </w:rPr>
      </w:pPr>
    </w:p>
    <w:p w:rsidR="00764736" w:rsidRPr="00940994" w:rsidRDefault="00764736" w:rsidP="00940994">
      <w:pPr>
        <w:widowControl w:val="0"/>
        <w:suppressAutoHyphens/>
        <w:spacing w:after="0" w:line="100" w:lineRule="atLeast"/>
        <w:ind w:right="-15"/>
        <w:jc w:val="center"/>
        <w:textAlignment w:val="top"/>
        <w:rPr>
          <w:rFonts w:ascii="Times New Roman" w:eastAsia="Arial Unicode MS" w:hAnsi="Times New Roman"/>
          <w:b/>
          <w:kern w:val="1"/>
          <w:sz w:val="18"/>
          <w:szCs w:val="18"/>
          <w:lang w:eastAsia="ar-SA"/>
        </w:rPr>
      </w:pPr>
      <w:r w:rsidRPr="00940994">
        <w:rPr>
          <w:rFonts w:ascii="Times New Roman" w:eastAsia="Arial Unicode MS" w:hAnsi="Times New Roman"/>
          <w:b/>
          <w:kern w:val="1"/>
          <w:sz w:val="18"/>
          <w:szCs w:val="18"/>
          <w:lang w:eastAsia="ar-SA"/>
        </w:rPr>
        <w:t>РОССИЙСКАЯ ФЕДЕРАЦИЯ</w:t>
      </w:r>
    </w:p>
    <w:p w:rsidR="00764736" w:rsidRPr="00940994" w:rsidRDefault="00764736" w:rsidP="00940994">
      <w:pPr>
        <w:widowControl w:val="0"/>
        <w:suppressAutoHyphens/>
        <w:spacing w:after="0" w:line="100" w:lineRule="atLeast"/>
        <w:jc w:val="center"/>
        <w:textAlignment w:val="top"/>
        <w:rPr>
          <w:rFonts w:ascii="Times New Roman" w:eastAsia="Arial Unicode MS" w:hAnsi="Times New Roman"/>
          <w:b/>
          <w:kern w:val="1"/>
          <w:sz w:val="18"/>
          <w:szCs w:val="18"/>
          <w:lang w:eastAsia="ar-SA"/>
        </w:rPr>
      </w:pPr>
      <w:r w:rsidRPr="00940994">
        <w:rPr>
          <w:rFonts w:ascii="Times New Roman" w:eastAsia="Arial Unicode MS" w:hAnsi="Times New Roman"/>
          <w:b/>
          <w:kern w:val="1"/>
          <w:sz w:val="18"/>
          <w:szCs w:val="18"/>
          <w:lang w:eastAsia="ar-SA"/>
        </w:rPr>
        <w:t>КУРГАНСКАЯ ОБЛАСТЬ</w:t>
      </w:r>
    </w:p>
    <w:p w:rsidR="00764736" w:rsidRPr="00940994" w:rsidRDefault="00764736" w:rsidP="00940994">
      <w:pPr>
        <w:widowControl w:val="0"/>
        <w:suppressAutoHyphens/>
        <w:spacing w:after="0" w:line="100" w:lineRule="atLeast"/>
        <w:jc w:val="center"/>
        <w:textAlignment w:val="top"/>
        <w:rPr>
          <w:rFonts w:ascii="Times New Roman" w:eastAsia="Arial Unicode MS" w:hAnsi="Times New Roman"/>
          <w:b/>
          <w:kern w:val="1"/>
          <w:sz w:val="18"/>
          <w:szCs w:val="18"/>
          <w:lang w:eastAsia="ar-SA"/>
        </w:rPr>
      </w:pPr>
      <w:r w:rsidRPr="00940994">
        <w:rPr>
          <w:rFonts w:ascii="Times New Roman" w:eastAsia="Arial Unicode MS" w:hAnsi="Times New Roman"/>
          <w:b/>
          <w:kern w:val="1"/>
          <w:sz w:val="18"/>
          <w:szCs w:val="18"/>
          <w:lang w:eastAsia="ar-SA"/>
        </w:rPr>
        <w:t>ПРИТОБОЛЬНЫЙ РАЙОН</w:t>
      </w:r>
    </w:p>
    <w:p w:rsidR="00764736" w:rsidRPr="00940994" w:rsidRDefault="00764736" w:rsidP="00940994">
      <w:pPr>
        <w:widowControl w:val="0"/>
        <w:suppressAutoHyphens/>
        <w:spacing w:after="0" w:line="100" w:lineRule="atLeast"/>
        <w:jc w:val="center"/>
        <w:textAlignment w:val="top"/>
        <w:rPr>
          <w:rFonts w:ascii="Times New Roman" w:eastAsia="Arial Unicode MS" w:hAnsi="Times New Roman"/>
          <w:b/>
          <w:kern w:val="1"/>
          <w:sz w:val="18"/>
          <w:szCs w:val="18"/>
          <w:lang w:eastAsia="ar-SA"/>
        </w:rPr>
      </w:pPr>
      <w:r w:rsidRPr="00940994">
        <w:rPr>
          <w:rFonts w:ascii="Times New Roman" w:eastAsia="Arial Unicode MS" w:hAnsi="Times New Roman"/>
          <w:b/>
          <w:kern w:val="1"/>
          <w:sz w:val="18"/>
          <w:szCs w:val="18"/>
          <w:lang w:eastAsia="ar-SA"/>
        </w:rPr>
        <w:t>ПРИТОБОЛЬНАЯ  РАЙОННАЯ ДУМА</w:t>
      </w:r>
    </w:p>
    <w:p w:rsidR="00764736" w:rsidRPr="00940994" w:rsidRDefault="00764736" w:rsidP="00940994">
      <w:pPr>
        <w:widowControl w:val="0"/>
        <w:suppressAutoHyphens/>
        <w:spacing w:after="0" w:line="100" w:lineRule="atLeast"/>
        <w:jc w:val="center"/>
        <w:textAlignment w:val="top"/>
        <w:rPr>
          <w:rFonts w:ascii="Times New Roman" w:eastAsia="Arial Unicode MS" w:hAnsi="Times New Roman"/>
          <w:kern w:val="1"/>
          <w:sz w:val="18"/>
          <w:szCs w:val="18"/>
          <w:lang w:eastAsia="ar-SA"/>
        </w:rPr>
      </w:pPr>
      <w:r w:rsidRPr="00940994">
        <w:rPr>
          <w:rFonts w:ascii="Times New Roman" w:eastAsia="Arial Unicode MS" w:hAnsi="Times New Roman"/>
          <w:kern w:val="1"/>
          <w:sz w:val="18"/>
          <w:szCs w:val="18"/>
          <w:lang w:eastAsia="ar-SA"/>
        </w:rPr>
        <w:t>РЕШЕНИЕ</w:t>
      </w:r>
    </w:p>
    <w:p w:rsidR="00764736" w:rsidRPr="00940994" w:rsidRDefault="00764736" w:rsidP="00940994">
      <w:pPr>
        <w:widowControl w:val="0"/>
        <w:suppressAutoHyphens/>
        <w:spacing w:after="0" w:line="100" w:lineRule="atLeast"/>
        <w:jc w:val="both"/>
        <w:textAlignment w:val="top"/>
        <w:rPr>
          <w:rFonts w:ascii="Times New Roman" w:eastAsia="Arial Unicode MS" w:hAnsi="Times New Roman"/>
          <w:b/>
          <w:kern w:val="1"/>
          <w:sz w:val="18"/>
          <w:szCs w:val="18"/>
          <w:lang w:eastAsia="ar-SA"/>
        </w:rPr>
      </w:pPr>
      <w:r w:rsidRPr="00940994">
        <w:rPr>
          <w:rFonts w:ascii="Times New Roman" w:eastAsia="Arial Unicode MS" w:hAnsi="Times New Roman"/>
          <w:b/>
          <w:kern w:val="1"/>
          <w:sz w:val="18"/>
          <w:szCs w:val="18"/>
          <w:lang w:eastAsia="ar-SA"/>
        </w:rPr>
        <w:t>от 29 июня   2022 года   № 134 с. Глядянское</w:t>
      </w:r>
    </w:p>
    <w:p w:rsidR="00764736" w:rsidRPr="00940994" w:rsidRDefault="00764736" w:rsidP="00940994">
      <w:pPr>
        <w:widowControl w:val="0"/>
        <w:tabs>
          <w:tab w:val="left" w:pos="4111"/>
        </w:tabs>
        <w:suppressAutoHyphens/>
        <w:spacing w:after="0" w:line="100" w:lineRule="atLeast"/>
        <w:ind w:right="5809"/>
        <w:jc w:val="both"/>
        <w:textAlignment w:val="top"/>
        <w:rPr>
          <w:rFonts w:ascii="Times New Roman" w:eastAsia="Arial Unicode MS" w:hAnsi="Times New Roman"/>
          <w:b/>
          <w:kern w:val="1"/>
          <w:sz w:val="18"/>
          <w:szCs w:val="18"/>
          <w:lang w:eastAsia="ar-SA"/>
        </w:rPr>
      </w:pPr>
      <w:r w:rsidRPr="00940994">
        <w:rPr>
          <w:rFonts w:ascii="Times New Roman" w:eastAsia="Arial Unicode MS" w:hAnsi="Times New Roman"/>
          <w:b/>
          <w:kern w:val="1"/>
          <w:sz w:val="18"/>
          <w:szCs w:val="18"/>
          <w:lang w:eastAsia="ar-SA"/>
        </w:rPr>
        <w:t xml:space="preserve">О признании утратившим силу  решения Притобольной  районной Думы </w:t>
      </w:r>
      <w:bookmarkStart w:id="158" w:name="OLE_LINK13"/>
      <w:bookmarkStart w:id="159" w:name="OLE_LINK14"/>
      <w:bookmarkStart w:id="160" w:name="OLE_LINK15"/>
      <w:r w:rsidRPr="00940994">
        <w:rPr>
          <w:rFonts w:ascii="Times New Roman" w:eastAsia="Arial Unicode MS" w:hAnsi="Times New Roman"/>
          <w:b/>
          <w:kern w:val="1"/>
          <w:sz w:val="18"/>
          <w:szCs w:val="18"/>
          <w:lang w:eastAsia="ar-SA"/>
        </w:rPr>
        <w:t>от 22 декабря 2021 года № 97 «</w:t>
      </w:r>
      <w:bookmarkEnd w:id="158"/>
      <w:bookmarkEnd w:id="159"/>
      <w:bookmarkEnd w:id="160"/>
      <w:r w:rsidRPr="00940994">
        <w:rPr>
          <w:rFonts w:ascii="Times New Roman" w:eastAsia="Arial Unicode MS" w:hAnsi="Times New Roman"/>
          <w:b/>
          <w:kern w:val="1"/>
          <w:sz w:val="18"/>
          <w:szCs w:val="18"/>
          <w:lang w:eastAsia="ar-SA"/>
        </w:rPr>
        <w:t xml:space="preserve">О принятии части полномочий по решению вопросов местного значения» </w:t>
      </w:r>
    </w:p>
    <w:p w:rsidR="00764736" w:rsidRPr="00940994" w:rsidRDefault="00764736" w:rsidP="00940994">
      <w:pPr>
        <w:widowControl w:val="0"/>
        <w:tabs>
          <w:tab w:val="left" w:pos="480"/>
          <w:tab w:val="left" w:pos="520"/>
          <w:tab w:val="left" w:pos="580"/>
        </w:tabs>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940994">
        <w:rPr>
          <w:rFonts w:ascii="Times New Roman" w:eastAsia="Arial Unicode MS" w:hAnsi="Times New Roman"/>
          <w:kern w:val="1"/>
          <w:sz w:val="18"/>
          <w:szCs w:val="18"/>
          <w:lang w:eastAsia="ar-SA"/>
        </w:rPr>
        <w:t xml:space="preserve">В связи с досрочным расторжением Соглашения о передаче части полномочий по решению вопросов местного значения от 16 декабря 2021 года №200/21 по соглашению сторон, руководствуясь Федеральным законом РФ от 06 октября 2003 года № 131-ФЗ «Об общих принципах организации местного самоуправления в Российской Федерации», Уставом Притобольного района Курганской области,  Притобольная  районная Дума  </w:t>
      </w:r>
    </w:p>
    <w:p w:rsidR="00764736" w:rsidRPr="00940994" w:rsidRDefault="00764736" w:rsidP="00940994">
      <w:pPr>
        <w:widowControl w:val="0"/>
        <w:tabs>
          <w:tab w:val="left" w:pos="480"/>
          <w:tab w:val="left" w:pos="520"/>
          <w:tab w:val="left" w:pos="580"/>
        </w:tabs>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940994">
        <w:rPr>
          <w:rFonts w:ascii="Times New Roman" w:eastAsia="Arial Unicode MS" w:hAnsi="Times New Roman"/>
          <w:kern w:val="1"/>
          <w:sz w:val="18"/>
          <w:szCs w:val="18"/>
          <w:lang w:eastAsia="ar-SA"/>
        </w:rPr>
        <w:t xml:space="preserve">РЕШИЛА:    </w:t>
      </w:r>
    </w:p>
    <w:p w:rsidR="00764736" w:rsidRPr="00940994" w:rsidRDefault="00764736" w:rsidP="00940994">
      <w:pPr>
        <w:widowControl w:val="0"/>
        <w:tabs>
          <w:tab w:val="left" w:pos="480"/>
          <w:tab w:val="left" w:pos="520"/>
          <w:tab w:val="left" w:pos="580"/>
        </w:tabs>
        <w:suppressAutoHyphens/>
        <w:spacing w:after="0" w:line="100" w:lineRule="atLeast"/>
        <w:ind w:firstLine="855"/>
        <w:jc w:val="both"/>
        <w:textAlignment w:val="top"/>
        <w:rPr>
          <w:rFonts w:ascii="Times New Roman" w:hAnsi="Times New Roman"/>
          <w:sz w:val="18"/>
          <w:szCs w:val="18"/>
        </w:rPr>
      </w:pPr>
      <w:r w:rsidRPr="00940994">
        <w:rPr>
          <w:rFonts w:ascii="Times New Roman" w:eastAsia="Arial Unicode MS" w:hAnsi="Times New Roman"/>
          <w:kern w:val="1"/>
          <w:sz w:val="18"/>
          <w:szCs w:val="18"/>
          <w:lang w:eastAsia="ar-SA"/>
        </w:rPr>
        <w:t>1. Решение Притобольной  районной Думы от 22 декабря 2021 года № 97 «О принятии части полномочий по решению вопросов местного значения» признать утратившим силу.</w:t>
      </w:r>
    </w:p>
    <w:p w:rsidR="00764736" w:rsidRPr="00940994" w:rsidRDefault="00764736" w:rsidP="00940994">
      <w:pPr>
        <w:widowControl w:val="0"/>
        <w:suppressAutoHyphens/>
        <w:spacing w:after="0" w:line="100" w:lineRule="atLeast"/>
        <w:ind w:firstLine="885"/>
        <w:jc w:val="both"/>
        <w:textAlignment w:val="top"/>
        <w:rPr>
          <w:rFonts w:ascii="Times New Roman" w:eastAsia="Arial Unicode MS" w:hAnsi="Times New Roman"/>
          <w:kern w:val="1"/>
          <w:sz w:val="18"/>
          <w:szCs w:val="18"/>
          <w:lang w:eastAsia="ar-SA"/>
        </w:rPr>
      </w:pPr>
      <w:r w:rsidRPr="00940994">
        <w:rPr>
          <w:rFonts w:ascii="Times New Roman" w:eastAsia="Arial Unicode MS" w:hAnsi="Times New Roman"/>
          <w:kern w:val="1"/>
          <w:sz w:val="18"/>
          <w:szCs w:val="18"/>
          <w:lang w:eastAsia="ar-SA"/>
        </w:rPr>
        <w:t>2. Настоящее решение вступает в силу со дня его официального опубликования в информационном бюллетене «Муниципальный вестник Притоболья» и подлежит размещению на официальном сайте Администрации Притобольного района в сети «Интернет».</w:t>
      </w:r>
    </w:p>
    <w:p w:rsidR="00764736" w:rsidRPr="00940994" w:rsidRDefault="00764736" w:rsidP="00940994">
      <w:pPr>
        <w:widowControl w:val="0"/>
        <w:suppressAutoHyphens/>
        <w:spacing w:after="0" w:line="100" w:lineRule="atLeast"/>
        <w:ind w:firstLine="855"/>
        <w:textAlignment w:val="top"/>
        <w:rPr>
          <w:rFonts w:ascii="Times New Roman" w:eastAsia="Arial Unicode MS" w:hAnsi="Times New Roman"/>
          <w:kern w:val="1"/>
          <w:sz w:val="18"/>
          <w:szCs w:val="18"/>
          <w:lang w:eastAsia="ar-SA"/>
        </w:rPr>
      </w:pPr>
      <w:r w:rsidRPr="00940994">
        <w:rPr>
          <w:rFonts w:ascii="Times New Roman" w:eastAsia="Arial Unicode MS" w:hAnsi="Times New Roman"/>
          <w:kern w:val="1"/>
          <w:sz w:val="18"/>
          <w:szCs w:val="18"/>
          <w:lang w:eastAsia="ar-SA"/>
        </w:rPr>
        <w:t xml:space="preserve">3. Контроль за выполнением настоящего решения возложить на комитет по бюджету и экономике Притобольной районной Думы. </w:t>
      </w:r>
    </w:p>
    <w:p w:rsidR="00764736" w:rsidRPr="00940994" w:rsidRDefault="00764736" w:rsidP="00940994">
      <w:pPr>
        <w:widowControl w:val="0"/>
        <w:spacing w:after="0" w:line="100" w:lineRule="atLeast"/>
        <w:jc w:val="both"/>
        <w:textAlignment w:val="top"/>
        <w:rPr>
          <w:rFonts w:ascii="Times New Roman" w:eastAsia="Arial Unicode MS" w:hAnsi="Times New Roman"/>
          <w:color w:val="000000"/>
          <w:kern w:val="1"/>
          <w:sz w:val="18"/>
          <w:szCs w:val="18"/>
          <w:lang w:eastAsia="ar-SA"/>
        </w:rPr>
      </w:pPr>
    </w:p>
    <w:p w:rsidR="00764736" w:rsidRPr="00940994" w:rsidRDefault="00764736" w:rsidP="00940994">
      <w:pPr>
        <w:widowControl w:val="0"/>
        <w:suppressAutoHyphens/>
        <w:spacing w:after="0" w:line="100" w:lineRule="atLeast"/>
        <w:textAlignment w:val="top"/>
        <w:rPr>
          <w:rFonts w:ascii="Times New Roman" w:eastAsia="Arial Unicode MS" w:hAnsi="Times New Roman"/>
          <w:kern w:val="1"/>
          <w:sz w:val="18"/>
          <w:szCs w:val="18"/>
          <w:lang w:eastAsia="ar-SA"/>
        </w:rPr>
      </w:pPr>
      <w:r w:rsidRPr="00940994">
        <w:rPr>
          <w:rFonts w:ascii="Times New Roman" w:eastAsia="Arial Unicode MS" w:hAnsi="Times New Roman"/>
          <w:color w:val="000000"/>
          <w:kern w:val="1"/>
          <w:sz w:val="18"/>
          <w:szCs w:val="18"/>
          <w:lang w:eastAsia="ar-SA"/>
        </w:rPr>
        <w:t xml:space="preserve">Председатель Притобольной районной Думы </w:t>
      </w:r>
      <w:r w:rsidRPr="00940994">
        <w:rPr>
          <w:rFonts w:ascii="Times New Roman" w:eastAsia="Arial Unicode MS" w:hAnsi="Times New Roman"/>
          <w:color w:val="000000"/>
          <w:kern w:val="1"/>
          <w:sz w:val="18"/>
          <w:szCs w:val="18"/>
          <w:lang w:eastAsia="ar-SA"/>
        </w:rPr>
        <w:tab/>
      </w:r>
      <w:r w:rsidRPr="00940994">
        <w:rPr>
          <w:rFonts w:ascii="Times New Roman" w:eastAsia="Arial Unicode MS" w:hAnsi="Times New Roman"/>
          <w:color w:val="000000"/>
          <w:kern w:val="1"/>
          <w:sz w:val="18"/>
          <w:szCs w:val="18"/>
          <w:lang w:eastAsia="ar-SA"/>
        </w:rPr>
        <w:tab/>
      </w:r>
      <w:r w:rsidRPr="00940994">
        <w:rPr>
          <w:rFonts w:ascii="Times New Roman" w:eastAsia="Arial Unicode MS" w:hAnsi="Times New Roman"/>
          <w:color w:val="000000"/>
          <w:kern w:val="1"/>
          <w:sz w:val="18"/>
          <w:szCs w:val="18"/>
          <w:lang w:eastAsia="ar-SA"/>
        </w:rPr>
        <w:tab/>
      </w:r>
      <w:r w:rsidRPr="00940994">
        <w:rPr>
          <w:rFonts w:ascii="Times New Roman" w:eastAsia="Arial Unicode MS" w:hAnsi="Times New Roman"/>
          <w:color w:val="000000"/>
          <w:kern w:val="1"/>
          <w:sz w:val="18"/>
          <w:szCs w:val="18"/>
          <w:lang w:eastAsia="ar-SA"/>
        </w:rPr>
        <w:tab/>
      </w:r>
      <w:r w:rsidRPr="00940994">
        <w:rPr>
          <w:rFonts w:ascii="Times New Roman" w:eastAsia="Arial Unicode MS" w:hAnsi="Times New Roman"/>
          <w:color w:val="000000"/>
          <w:kern w:val="1"/>
          <w:sz w:val="18"/>
          <w:szCs w:val="18"/>
          <w:lang w:eastAsia="ar-SA"/>
        </w:rPr>
        <w:tab/>
      </w:r>
      <w:r w:rsidRPr="00940994">
        <w:rPr>
          <w:rFonts w:ascii="Times New Roman" w:eastAsia="Arial Unicode MS" w:hAnsi="Times New Roman"/>
          <w:color w:val="000000"/>
          <w:kern w:val="1"/>
          <w:sz w:val="18"/>
          <w:szCs w:val="18"/>
          <w:lang w:eastAsia="ar-SA"/>
        </w:rPr>
        <w:tab/>
      </w:r>
      <w:r w:rsidRPr="00940994">
        <w:rPr>
          <w:rFonts w:ascii="Times New Roman" w:eastAsia="Arial Unicode MS" w:hAnsi="Times New Roman"/>
          <w:color w:val="000000"/>
          <w:kern w:val="1"/>
          <w:sz w:val="18"/>
          <w:szCs w:val="18"/>
          <w:lang w:eastAsia="ar-SA"/>
        </w:rPr>
        <w:tab/>
      </w:r>
      <w:r w:rsidRPr="00940994">
        <w:rPr>
          <w:rFonts w:ascii="Times New Roman" w:eastAsia="Arial Unicode MS" w:hAnsi="Times New Roman"/>
          <w:color w:val="000000"/>
          <w:kern w:val="1"/>
          <w:sz w:val="18"/>
          <w:szCs w:val="18"/>
          <w:lang w:eastAsia="ar-SA"/>
        </w:rPr>
        <w:tab/>
      </w:r>
      <w:r w:rsidRPr="00940994">
        <w:rPr>
          <w:rFonts w:ascii="Times New Roman" w:eastAsia="Arial Unicode MS" w:hAnsi="Times New Roman"/>
          <w:color w:val="000000"/>
          <w:kern w:val="1"/>
          <w:sz w:val="18"/>
          <w:szCs w:val="18"/>
          <w:lang w:eastAsia="ar-SA"/>
        </w:rPr>
        <w:tab/>
        <w:t>Г.В. Кубасова</w:t>
      </w:r>
    </w:p>
    <w:p w:rsidR="00764736" w:rsidRPr="00940994" w:rsidRDefault="00764736" w:rsidP="00940994">
      <w:pPr>
        <w:widowControl w:val="0"/>
        <w:suppressAutoHyphens/>
        <w:spacing w:after="0" w:line="100" w:lineRule="atLeast"/>
        <w:textAlignment w:val="top"/>
        <w:rPr>
          <w:rFonts w:ascii="Times New Roman" w:eastAsia="Arial Unicode MS" w:hAnsi="Times New Roman"/>
          <w:kern w:val="1"/>
          <w:sz w:val="18"/>
          <w:szCs w:val="18"/>
          <w:lang w:eastAsia="ar-SA"/>
        </w:rPr>
      </w:pPr>
    </w:p>
    <w:p w:rsidR="00764736" w:rsidRPr="00940994" w:rsidRDefault="00764736" w:rsidP="00940994">
      <w:pPr>
        <w:widowControl w:val="0"/>
        <w:suppressAutoHyphens/>
        <w:spacing w:after="0" w:line="100" w:lineRule="atLeast"/>
        <w:textAlignment w:val="top"/>
        <w:rPr>
          <w:rFonts w:ascii="Times New Roman" w:eastAsia="Arial Unicode MS" w:hAnsi="Times New Roman"/>
          <w:kern w:val="1"/>
          <w:sz w:val="18"/>
          <w:szCs w:val="18"/>
          <w:lang w:eastAsia="ar-SA"/>
        </w:rPr>
      </w:pPr>
      <w:r w:rsidRPr="00940994">
        <w:rPr>
          <w:rFonts w:ascii="Times New Roman" w:eastAsia="Arial Unicode MS" w:hAnsi="Times New Roman"/>
          <w:kern w:val="1"/>
          <w:sz w:val="18"/>
          <w:szCs w:val="18"/>
          <w:lang w:eastAsia="ar-SA"/>
        </w:rPr>
        <w:t xml:space="preserve">Глава Притобольного района  </w:t>
      </w:r>
      <w:r w:rsidRPr="00940994">
        <w:rPr>
          <w:rFonts w:ascii="Times New Roman" w:eastAsia="Arial Unicode MS" w:hAnsi="Times New Roman"/>
          <w:kern w:val="1"/>
          <w:sz w:val="18"/>
          <w:szCs w:val="18"/>
          <w:lang w:eastAsia="ar-SA"/>
        </w:rPr>
        <w:tab/>
      </w:r>
      <w:r w:rsidRPr="00940994">
        <w:rPr>
          <w:rFonts w:ascii="Times New Roman" w:eastAsia="Arial Unicode MS" w:hAnsi="Times New Roman"/>
          <w:kern w:val="1"/>
          <w:sz w:val="18"/>
          <w:szCs w:val="18"/>
          <w:lang w:eastAsia="ar-SA"/>
        </w:rPr>
        <w:tab/>
      </w:r>
      <w:r w:rsidRPr="00940994">
        <w:rPr>
          <w:rFonts w:ascii="Times New Roman" w:eastAsia="Arial Unicode MS" w:hAnsi="Times New Roman"/>
          <w:kern w:val="1"/>
          <w:sz w:val="18"/>
          <w:szCs w:val="18"/>
          <w:lang w:eastAsia="ar-SA"/>
        </w:rPr>
        <w:tab/>
      </w:r>
      <w:r w:rsidRPr="00940994">
        <w:rPr>
          <w:rFonts w:ascii="Times New Roman" w:eastAsia="Arial Unicode MS" w:hAnsi="Times New Roman"/>
          <w:kern w:val="1"/>
          <w:sz w:val="18"/>
          <w:szCs w:val="18"/>
          <w:lang w:eastAsia="ar-SA"/>
        </w:rPr>
        <w:tab/>
      </w:r>
      <w:r w:rsidRPr="00940994">
        <w:rPr>
          <w:rFonts w:ascii="Times New Roman" w:eastAsia="Arial Unicode MS" w:hAnsi="Times New Roman"/>
          <w:kern w:val="1"/>
          <w:sz w:val="18"/>
          <w:szCs w:val="18"/>
          <w:lang w:eastAsia="ar-SA"/>
        </w:rPr>
        <w:tab/>
      </w:r>
      <w:r w:rsidRPr="00940994">
        <w:rPr>
          <w:rFonts w:ascii="Times New Roman" w:eastAsia="Arial Unicode MS" w:hAnsi="Times New Roman"/>
          <w:kern w:val="1"/>
          <w:sz w:val="18"/>
          <w:szCs w:val="18"/>
          <w:lang w:eastAsia="ar-SA"/>
        </w:rPr>
        <w:tab/>
      </w:r>
      <w:r w:rsidRPr="00940994">
        <w:rPr>
          <w:rFonts w:ascii="Times New Roman" w:eastAsia="Arial Unicode MS" w:hAnsi="Times New Roman"/>
          <w:kern w:val="1"/>
          <w:sz w:val="18"/>
          <w:szCs w:val="18"/>
          <w:lang w:eastAsia="ar-SA"/>
        </w:rPr>
        <w:tab/>
      </w:r>
      <w:r w:rsidRPr="00940994">
        <w:rPr>
          <w:rFonts w:ascii="Times New Roman" w:eastAsia="Arial Unicode MS" w:hAnsi="Times New Roman"/>
          <w:kern w:val="1"/>
          <w:sz w:val="18"/>
          <w:szCs w:val="18"/>
          <w:lang w:eastAsia="ar-SA"/>
        </w:rPr>
        <w:tab/>
      </w:r>
      <w:r w:rsidRPr="00940994">
        <w:rPr>
          <w:rFonts w:ascii="Times New Roman" w:eastAsia="Arial Unicode MS" w:hAnsi="Times New Roman"/>
          <w:kern w:val="1"/>
          <w:sz w:val="18"/>
          <w:szCs w:val="18"/>
          <w:lang w:eastAsia="ar-SA"/>
        </w:rPr>
        <w:tab/>
      </w:r>
      <w:r w:rsidRPr="00940994">
        <w:rPr>
          <w:rFonts w:ascii="Times New Roman" w:eastAsia="Arial Unicode MS" w:hAnsi="Times New Roman"/>
          <w:kern w:val="1"/>
          <w:sz w:val="18"/>
          <w:szCs w:val="18"/>
          <w:lang w:eastAsia="ar-SA"/>
        </w:rPr>
        <w:tab/>
        <w:t>Л.В. Здыднева</w:t>
      </w:r>
    </w:p>
    <w:p w:rsidR="00764736" w:rsidRDefault="00764736" w:rsidP="00940994">
      <w:pPr>
        <w:spacing w:after="0" w:line="240" w:lineRule="auto"/>
        <w:rPr>
          <w:rFonts w:ascii="Times New Roman" w:hAnsi="Times New Roman"/>
          <w:sz w:val="18"/>
          <w:szCs w:val="18"/>
        </w:rPr>
      </w:pPr>
    </w:p>
    <w:p w:rsidR="00764736" w:rsidRPr="00BE1794" w:rsidRDefault="00764736" w:rsidP="00BE1794">
      <w:pPr>
        <w:widowControl w:val="0"/>
        <w:suppressAutoHyphens/>
        <w:spacing w:after="0" w:line="100" w:lineRule="atLeast"/>
        <w:ind w:right="-15"/>
        <w:jc w:val="center"/>
        <w:textAlignment w:val="top"/>
        <w:rPr>
          <w:rFonts w:ascii="Times New Roman" w:eastAsia="Arial Unicode MS" w:hAnsi="Times New Roman" w:cs="Arial"/>
          <w:b/>
          <w:kern w:val="1"/>
          <w:sz w:val="18"/>
          <w:szCs w:val="18"/>
          <w:lang w:eastAsia="ar-SA"/>
        </w:rPr>
      </w:pPr>
      <w:r w:rsidRPr="00BE1794">
        <w:rPr>
          <w:rFonts w:ascii="Times New Roman" w:eastAsia="Arial Unicode MS" w:hAnsi="Times New Roman" w:cs="Arial"/>
          <w:b/>
          <w:kern w:val="1"/>
          <w:sz w:val="18"/>
          <w:szCs w:val="18"/>
          <w:lang w:eastAsia="ar-SA"/>
        </w:rPr>
        <w:t>РОССИЙСКАЯ ФЕДЕРАЦИЯ</w:t>
      </w:r>
    </w:p>
    <w:p w:rsidR="00764736" w:rsidRPr="00BE1794" w:rsidRDefault="00764736" w:rsidP="00BE1794">
      <w:pPr>
        <w:widowControl w:val="0"/>
        <w:suppressAutoHyphens/>
        <w:spacing w:after="0" w:line="100" w:lineRule="atLeast"/>
        <w:jc w:val="center"/>
        <w:textAlignment w:val="top"/>
        <w:rPr>
          <w:rFonts w:ascii="Times New Roman" w:eastAsia="Arial Unicode MS" w:hAnsi="Times New Roman" w:cs="Arial"/>
          <w:b/>
          <w:kern w:val="1"/>
          <w:sz w:val="18"/>
          <w:szCs w:val="18"/>
          <w:lang w:eastAsia="ar-SA"/>
        </w:rPr>
      </w:pPr>
      <w:r w:rsidRPr="00BE1794">
        <w:rPr>
          <w:rFonts w:ascii="Times New Roman" w:eastAsia="Arial Unicode MS" w:hAnsi="Times New Roman" w:cs="Arial"/>
          <w:b/>
          <w:kern w:val="1"/>
          <w:sz w:val="18"/>
          <w:szCs w:val="18"/>
          <w:lang w:eastAsia="ar-SA"/>
        </w:rPr>
        <w:t>КУРГАНСКАЯ ОБЛАСТЬ</w:t>
      </w:r>
    </w:p>
    <w:p w:rsidR="00764736" w:rsidRPr="00BE1794" w:rsidRDefault="00764736" w:rsidP="00BE1794">
      <w:pPr>
        <w:widowControl w:val="0"/>
        <w:suppressAutoHyphens/>
        <w:spacing w:after="0" w:line="100" w:lineRule="atLeast"/>
        <w:jc w:val="center"/>
        <w:textAlignment w:val="top"/>
        <w:rPr>
          <w:rFonts w:ascii="Times New Roman" w:eastAsia="Arial Unicode MS" w:hAnsi="Times New Roman" w:cs="Arial"/>
          <w:b/>
          <w:kern w:val="1"/>
          <w:sz w:val="18"/>
          <w:szCs w:val="18"/>
          <w:lang w:eastAsia="ar-SA"/>
        </w:rPr>
      </w:pPr>
      <w:r w:rsidRPr="00BE1794">
        <w:rPr>
          <w:rFonts w:ascii="Times New Roman" w:eastAsia="Arial Unicode MS" w:hAnsi="Times New Roman" w:cs="Arial"/>
          <w:b/>
          <w:kern w:val="1"/>
          <w:sz w:val="18"/>
          <w:szCs w:val="18"/>
          <w:lang w:eastAsia="ar-SA"/>
        </w:rPr>
        <w:t>ПРИТОБОЛЬНЫЙ РАЙОН</w:t>
      </w:r>
    </w:p>
    <w:p w:rsidR="00764736" w:rsidRPr="00BE1794" w:rsidRDefault="00764736" w:rsidP="00BE1794">
      <w:pPr>
        <w:widowControl w:val="0"/>
        <w:suppressAutoHyphens/>
        <w:spacing w:after="0" w:line="100" w:lineRule="atLeast"/>
        <w:jc w:val="center"/>
        <w:textAlignment w:val="top"/>
        <w:rPr>
          <w:rFonts w:ascii="Times New Roman" w:eastAsia="Arial Unicode MS" w:hAnsi="Times New Roman" w:cs="Arial"/>
          <w:b/>
          <w:kern w:val="1"/>
          <w:sz w:val="18"/>
          <w:szCs w:val="18"/>
          <w:lang w:eastAsia="ar-SA"/>
        </w:rPr>
      </w:pPr>
      <w:r w:rsidRPr="00BE1794">
        <w:rPr>
          <w:rFonts w:ascii="Times New Roman" w:eastAsia="Arial Unicode MS" w:hAnsi="Times New Roman" w:cs="Arial"/>
          <w:b/>
          <w:kern w:val="1"/>
          <w:sz w:val="18"/>
          <w:szCs w:val="18"/>
          <w:lang w:eastAsia="ar-SA"/>
        </w:rPr>
        <w:t>ПРИТОБОЛЬНАЯ  РАЙОННАЯ ДУМА</w:t>
      </w:r>
    </w:p>
    <w:p w:rsidR="00764736" w:rsidRPr="00BE1794" w:rsidRDefault="00764736" w:rsidP="00BE1794">
      <w:pPr>
        <w:widowControl w:val="0"/>
        <w:suppressAutoHyphens/>
        <w:spacing w:after="0" w:line="100" w:lineRule="atLeast"/>
        <w:jc w:val="center"/>
        <w:textAlignment w:val="top"/>
        <w:rPr>
          <w:rFonts w:ascii="Times New Roman" w:eastAsia="Arial Unicode MS" w:hAnsi="Times New Roman" w:cs="Arial"/>
          <w:b/>
          <w:kern w:val="1"/>
          <w:sz w:val="18"/>
          <w:szCs w:val="18"/>
          <w:lang w:eastAsia="ar-SA"/>
        </w:rPr>
      </w:pPr>
      <w:r w:rsidRPr="00BE1794">
        <w:rPr>
          <w:rFonts w:ascii="Times New Roman" w:eastAsia="Arial Unicode MS" w:hAnsi="Times New Roman" w:cs="Arial"/>
          <w:b/>
          <w:kern w:val="1"/>
          <w:sz w:val="18"/>
          <w:szCs w:val="18"/>
          <w:lang w:eastAsia="ar-SA"/>
        </w:rPr>
        <w:t>РЕШЕНИЕ</w:t>
      </w:r>
    </w:p>
    <w:p w:rsidR="00764736" w:rsidRPr="00BE1794" w:rsidRDefault="00764736" w:rsidP="00BE1794">
      <w:pPr>
        <w:widowControl w:val="0"/>
        <w:suppressAutoHyphens/>
        <w:spacing w:after="0" w:line="100" w:lineRule="atLeast"/>
        <w:jc w:val="both"/>
        <w:textAlignment w:val="top"/>
        <w:rPr>
          <w:rFonts w:ascii="Times New Roman" w:eastAsia="Arial Unicode MS" w:hAnsi="Times New Roman" w:cs="Arial"/>
          <w:b/>
          <w:kern w:val="1"/>
          <w:sz w:val="18"/>
          <w:szCs w:val="18"/>
          <w:lang w:eastAsia="ar-SA"/>
        </w:rPr>
      </w:pPr>
      <w:r w:rsidRPr="00BE1794">
        <w:rPr>
          <w:rFonts w:ascii="Times New Roman" w:eastAsia="Arial Unicode MS" w:hAnsi="Times New Roman" w:cs="Arial"/>
          <w:b/>
          <w:kern w:val="1"/>
          <w:sz w:val="18"/>
          <w:szCs w:val="18"/>
          <w:lang w:eastAsia="ar-SA"/>
        </w:rPr>
        <w:t>от  29 июня   2022 года   №  135 с. Глядянское</w:t>
      </w:r>
    </w:p>
    <w:p w:rsidR="00764736" w:rsidRPr="00BE1794" w:rsidRDefault="00764736" w:rsidP="00BE1794">
      <w:pPr>
        <w:widowControl w:val="0"/>
        <w:tabs>
          <w:tab w:val="left" w:pos="4111"/>
        </w:tabs>
        <w:suppressAutoHyphens/>
        <w:spacing w:after="0" w:line="100" w:lineRule="atLeast"/>
        <w:ind w:right="5809"/>
        <w:jc w:val="both"/>
        <w:textAlignment w:val="top"/>
        <w:rPr>
          <w:rFonts w:ascii="Times New Roman" w:eastAsia="Arial Unicode MS" w:hAnsi="Times New Roman"/>
          <w:b/>
          <w:kern w:val="1"/>
          <w:sz w:val="18"/>
          <w:szCs w:val="18"/>
          <w:lang w:eastAsia="ar-SA"/>
        </w:rPr>
      </w:pPr>
      <w:r w:rsidRPr="00BE1794">
        <w:rPr>
          <w:rFonts w:ascii="Times New Roman" w:eastAsia="Arial Unicode MS" w:hAnsi="Times New Roman"/>
          <w:b/>
          <w:kern w:val="1"/>
          <w:sz w:val="18"/>
          <w:szCs w:val="18"/>
          <w:lang w:eastAsia="ar-SA"/>
        </w:rPr>
        <w:t xml:space="preserve">О внесении изменений в решение Притобольной  районной Думы </w:t>
      </w:r>
      <w:r w:rsidRPr="00BE1794">
        <w:rPr>
          <w:rFonts w:ascii="Times New Roman" w:eastAsia="Arial Unicode MS" w:hAnsi="Times New Roman" w:cs="Arial"/>
          <w:b/>
          <w:kern w:val="1"/>
          <w:sz w:val="18"/>
          <w:szCs w:val="18"/>
          <w:lang w:eastAsia="ar-SA"/>
        </w:rPr>
        <w:t>от 22 декабря 2021 года № 95</w:t>
      </w:r>
      <w:r w:rsidRPr="00BE1794">
        <w:rPr>
          <w:rFonts w:ascii="Times New Roman" w:eastAsia="Arial Unicode MS" w:hAnsi="Times New Roman"/>
          <w:b/>
          <w:kern w:val="1"/>
          <w:sz w:val="18"/>
          <w:szCs w:val="18"/>
          <w:lang w:eastAsia="ar-SA"/>
        </w:rPr>
        <w:t xml:space="preserve"> «</w:t>
      </w:r>
      <w:r w:rsidRPr="00BE1794">
        <w:rPr>
          <w:rFonts w:ascii="Times New Roman" w:eastAsia="Arial Unicode MS" w:hAnsi="Times New Roman" w:cs="Tahoma"/>
          <w:b/>
          <w:kern w:val="1"/>
          <w:sz w:val="18"/>
          <w:szCs w:val="18"/>
          <w:lang w:eastAsia="ar-SA"/>
        </w:rPr>
        <w:t>О бюджете Притобольного района на 2022 год и на плановый период 2023 и 2024 годов</w:t>
      </w:r>
      <w:r w:rsidRPr="00BE1794">
        <w:rPr>
          <w:rFonts w:ascii="Times New Roman" w:eastAsia="Arial Unicode MS" w:hAnsi="Times New Roman"/>
          <w:b/>
          <w:kern w:val="1"/>
          <w:sz w:val="18"/>
          <w:szCs w:val="18"/>
          <w:lang w:eastAsia="ar-SA"/>
        </w:rPr>
        <w:t xml:space="preserve">» </w:t>
      </w:r>
    </w:p>
    <w:p w:rsidR="00764736" w:rsidRPr="00BE1794" w:rsidRDefault="00764736" w:rsidP="00BE1794">
      <w:pPr>
        <w:widowControl w:val="0"/>
        <w:tabs>
          <w:tab w:val="left" w:pos="480"/>
          <w:tab w:val="left" w:pos="520"/>
          <w:tab w:val="left" w:pos="580"/>
        </w:tabs>
        <w:suppressAutoHyphens/>
        <w:spacing w:after="0" w:line="100" w:lineRule="atLeast"/>
        <w:ind w:firstLine="855"/>
        <w:jc w:val="both"/>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На основании статьи 9 Бюджетного кодекса Российской Федерации, в соответствии с подпунктом 2 пункта 1 статьи 22 Устава Притобольного района Курганской области, решением Притобольной районной Думы от 26 мая 2011 года № 100 «О Регламенте Притобольной  районной Думы», решением Притобольной районной Думы от 28 октября 2015 года № 7 «</w:t>
      </w:r>
      <w:r w:rsidRPr="00BE1794">
        <w:rPr>
          <w:rFonts w:ascii="Times New Roman" w:eastAsia="Arial Unicode MS" w:hAnsi="Times New Roman"/>
          <w:kern w:val="1"/>
          <w:sz w:val="18"/>
          <w:szCs w:val="18"/>
          <w:lang w:eastAsia="ar-SA"/>
        </w:rPr>
        <w:t>О Положении о бюджетном процессе в Притобольном районе</w:t>
      </w:r>
      <w:r w:rsidRPr="00BE1794">
        <w:rPr>
          <w:rFonts w:ascii="Times New Roman" w:eastAsia="Arial Unicode MS" w:hAnsi="Times New Roman" w:cs="Arial"/>
          <w:kern w:val="1"/>
          <w:sz w:val="18"/>
          <w:szCs w:val="18"/>
          <w:lang w:eastAsia="ar-SA"/>
        </w:rPr>
        <w:t xml:space="preserve">», Притобольная  районная Дума  </w:t>
      </w:r>
    </w:p>
    <w:p w:rsidR="00764736" w:rsidRPr="00BE1794" w:rsidRDefault="00764736" w:rsidP="00BE1794">
      <w:pPr>
        <w:widowControl w:val="0"/>
        <w:tabs>
          <w:tab w:val="left" w:pos="480"/>
          <w:tab w:val="left" w:pos="520"/>
          <w:tab w:val="left" w:pos="580"/>
        </w:tabs>
        <w:suppressAutoHyphens/>
        <w:spacing w:after="0" w:line="100" w:lineRule="atLeast"/>
        <w:ind w:firstLine="855"/>
        <w:jc w:val="both"/>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 xml:space="preserve">РЕШИЛА:    </w:t>
      </w:r>
    </w:p>
    <w:p w:rsidR="00764736" w:rsidRPr="00BE1794" w:rsidRDefault="00764736" w:rsidP="00BE1794">
      <w:pPr>
        <w:widowControl w:val="0"/>
        <w:tabs>
          <w:tab w:val="left" w:pos="480"/>
          <w:tab w:val="left" w:pos="520"/>
          <w:tab w:val="left" w:pos="580"/>
        </w:tabs>
        <w:suppressAutoHyphens/>
        <w:spacing w:after="0" w:line="100" w:lineRule="atLeast"/>
        <w:ind w:firstLine="855"/>
        <w:jc w:val="both"/>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 xml:space="preserve">1. Пункт 1 решения Притобольной  районной Думы от 22 декабря 2021 года № 95 «О бюджете Притобольного района на 2022 год и на плановый период 2023 и 2024 годов» изложить в следующей редакции:                                                                                                                                                                                                                                                                                                                                                                                                                                                                                                                                                                                                                                                                                                                                                                                                                                                                                                                                                                                                                                                                                                                                                                                                                                                                                                                                                                                                                                                                                                                                                                                                                                                                                                                                                                                                                      </w:t>
      </w:r>
    </w:p>
    <w:p w:rsidR="00764736" w:rsidRPr="00BE1794" w:rsidRDefault="00764736" w:rsidP="00BE1794">
      <w:pPr>
        <w:widowControl w:val="0"/>
        <w:tabs>
          <w:tab w:val="left" w:pos="480"/>
          <w:tab w:val="left" w:pos="520"/>
          <w:tab w:val="left" w:pos="580"/>
        </w:tabs>
        <w:suppressAutoHyphens/>
        <w:spacing w:after="0" w:line="100" w:lineRule="atLeast"/>
        <w:ind w:firstLine="855"/>
        <w:jc w:val="both"/>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«1. Утвердить основные характеристики бюджета Притобольного района на 2022 год:</w:t>
      </w:r>
    </w:p>
    <w:p w:rsidR="00764736" w:rsidRPr="00BE1794" w:rsidRDefault="00764736" w:rsidP="00BE1794">
      <w:pPr>
        <w:widowControl w:val="0"/>
        <w:tabs>
          <w:tab w:val="left" w:pos="0"/>
        </w:tabs>
        <w:suppressAutoHyphens/>
        <w:spacing w:after="0" w:line="100" w:lineRule="atLeast"/>
        <w:ind w:firstLine="855"/>
        <w:jc w:val="both"/>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1.1. Общий объем доходов бюджета Притобольного района в сумме   456 980,5 тысяч  рублей, в том числе:</w:t>
      </w:r>
    </w:p>
    <w:p w:rsidR="00764736" w:rsidRPr="00BE1794" w:rsidRDefault="00764736" w:rsidP="00BE1794">
      <w:pPr>
        <w:widowControl w:val="0"/>
        <w:tabs>
          <w:tab w:val="left" w:pos="0"/>
        </w:tabs>
        <w:suppressAutoHyphens/>
        <w:spacing w:after="0" w:line="100" w:lineRule="atLeast"/>
        <w:ind w:firstLine="855"/>
        <w:jc w:val="both"/>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 xml:space="preserve">1) объем налоговых и неналоговых доходов в сумме 52 299,0 тысяч рублей;             </w:t>
      </w:r>
    </w:p>
    <w:p w:rsidR="00764736" w:rsidRPr="00BE1794" w:rsidRDefault="00764736" w:rsidP="00BE1794">
      <w:pPr>
        <w:widowControl w:val="0"/>
        <w:tabs>
          <w:tab w:val="left" w:pos="495"/>
        </w:tabs>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BE1794">
        <w:rPr>
          <w:rFonts w:ascii="Times New Roman" w:eastAsia="Arial Unicode MS" w:hAnsi="Times New Roman" w:cs="Arial"/>
          <w:kern w:val="1"/>
          <w:sz w:val="18"/>
          <w:szCs w:val="18"/>
          <w:lang w:eastAsia="ar-SA"/>
        </w:rPr>
        <w:t>2) объем безвозмездных поступлений в сумме 404 681,5 тысяч  рублей, в том числе:</w:t>
      </w:r>
    </w:p>
    <w:p w:rsidR="00764736" w:rsidRPr="00BE1794" w:rsidRDefault="00764736" w:rsidP="00BE1794">
      <w:pPr>
        <w:widowControl w:val="0"/>
        <w:tabs>
          <w:tab w:val="left" w:pos="0"/>
        </w:tabs>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BE1794">
        <w:rPr>
          <w:rFonts w:ascii="Times New Roman" w:eastAsia="Arial Unicode MS" w:hAnsi="Times New Roman"/>
          <w:kern w:val="1"/>
          <w:sz w:val="18"/>
          <w:szCs w:val="18"/>
          <w:lang w:eastAsia="ar-SA"/>
        </w:rPr>
        <w:t>а) объем безвозмездных поступлений от других бюджетов бюджетной системы Российской Федерации в сумме 404 968,6  тысяч рублей, из них:</w:t>
      </w:r>
    </w:p>
    <w:p w:rsidR="00764736" w:rsidRPr="00BE1794" w:rsidRDefault="00764736" w:rsidP="00BE1794">
      <w:pPr>
        <w:widowControl w:val="0"/>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BE1794">
        <w:rPr>
          <w:rFonts w:ascii="Times New Roman" w:eastAsia="Arial Unicode MS" w:hAnsi="Times New Roman"/>
          <w:kern w:val="1"/>
          <w:sz w:val="18"/>
          <w:szCs w:val="18"/>
          <w:lang w:eastAsia="ar-SA"/>
        </w:rPr>
        <w:t>- дотации бюджетам бюджетной системы Российской Федерации в сумме 148843,0 тысячи  рублей;</w:t>
      </w:r>
    </w:p>
    <w:p w:rsidR="00764736" w:rsidRPr="00BE1794" w:rsidRDefault="00764736" w:rsidP="00BE1794">
      <w:pPr>
        <w:widowControl w:val="0"/>
        <w:suppressAutoHyphens/>
        <w:spacing w:after="0" w:line="100" w:lineRule="atLeast"/>
        <w:ind w:firstLine="855"/>
        <w:jc w:val="both"/>
        <w:textAlignment w:val="top"/>
        <w:rPr>
          <w:rFonts w:ascii="Times New Roman" w:eastAsia="Arial Unicode MS" w:hAnsi="Times New Roman"/>
          <w:kern w:val="1"/>
          <w:sz w:val="18"/>
          <w:szCs w:val="18"/>
          <w:lang w:eastAsia="ar-SA"/>
        </w:rPr>
      </w:pPr>
      <w:bookmarkStart w:id="161" w:name="DDE_LINK7"/>
      <w:bookmarkStart w:id="162" w:name="DDE_LINK2"/>
      <w:r w:rsidRPr="00BE1794">
        <w:rPr>
          <w:rFonts w:ascii="Times New Roman" w:eastAsia="Arial Unicode MS" w:hAnsi="Times New Roman"/>
          <w:kern w:val="1"/>
          <w:sz w:val="18"/>
          <w:szCs w:val="18"/>
          <w:lang w:eastAsia="ar-SA"/>
        </w:rPr>
        <w:t xml:space="preserve">- </w:t>
      </w:r>
      <w:bookmarkEnd w:id="161"/>
      <w:r w:rsidRPr="00BE1794">
        <w:rPr>
          <w:rFonts w:ascii="Times New Roman" w:eastAsia="Arial Unicode MS" w:hAnsi="Times New Roman"/>
          <w:kern w:val="1"/>
          <w:sz w:val="18"/>
          <w:szCs w:val="18"/>
          <w:lang w:eastAsia="ar-SA"/>
        </w:rPr>
        <w:t>с</w:t>
      </w:r>
      <w:r w:rsidRPr="00BE1794">
        <w:rPr>
          <w:rFonts w:ascii="Times New Roman" w:hAnsi="Times New Roman" w:cs="Arial"/>
          <w:kern w:val="1"/>
          <w:sz w:val="18"/>
          <w:szCs w:val="18"/>
          <w:lang w:eastAsia="ar-SA"/>
        </w:rPr>
        <w:t xml:space="preserve">убсидии бюджетам бюджетной системы Российской Федерации (межбюджетные субсидии) </w:t>
      </w:r>
      <w:r w:rsidRPr="00BE1794">
        <w:rPr>
          <w:rFonts w:ascii="Times New Roman" w:eastAsia="Arial Unicode MS" w:hAnsi="Times New Roman"/>
          <w:kern w:val="1"/>
          <w:sz w:val="18"/>
          <w:szCs w:val="18"/>
          <w:lang w:eastAsia="ar-SA"/>
        </w:rPr>
        <w:t>в сумме</w:t>
      </w:r>
      <w:bookmarkEnd w:id="162"/>
      <w:r w:rsidRPr="00BE1794">
        <w:rPr>
          <w:rFonts w:ascii="Times New Roman" w:eastAsia="Arial Unicode MS" w:hAnsi="Times New Roman"/>
          <w:kern w:val="1"/>
          <w:sz w:val="18"/>
          <w:szCs w:val="18"/>
          <w:lang w:eastAsia="ar-SA"/>
        </w:rPr>
        <w:t xml:space="preserve"> 94712,8 тысяч  рублей;</w:t>
      </w:r>
    </w:p>
    <w:p w:rsidR="00764736" w:rsidRPr="00BE1794" w:rsidRDefault="00764736" w:rsidP="00BE1794">
      <w:pPr>
        <w:widowControl w:val="0"/>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BE1794">
        <w:rPr>
          <w:rFonts w:ascii="Times New Roman" w:eastAsia="Arial Unicode MS" w:hAnsi="Times New Roman"/>
          <w:kern w:val="1"/>
          <w:sz w:val="18"/>
          <w:szCs w:val="18"/>
          <w:lang w:eastAsia="ar-SA"/>
        </w:rPr>
        <w:t>- субвенции бюджетам бюджетной системы Российской Федерации в сумме 146312,6</w:t>
      </w:r>
    </w:p>
    <w:p w:rsidR="00764736" w:rsidRPr="00BE1794" w:rsidRDefault="00764736" w:rsidP="00BE1794">
      <w:pPr>
        <w:widowControl w:val="0"/>
        <w:suppressAutoHyphens/>
        <w:spacing w:after="0" w:line="100" w:lineRule="atLeast"/>
        <w:jc w:val="both"/>
        <w:textAlignment w:val="top"/>
        <w:rPr>
          <w:rFonts w:ascii="Times New Roman" w:eastAsia="Arial Unicode MS" w:hAnsi="Times New Roman"/>
          <w:kern w:val="1"/>
          <w:sz w:val="18"/>
          <w:szCs w:val="18"/>
          <w:lang w:eastAsia="ar-SA"/>
        </w:rPr>
      </w:pPr>
      <w:r w:rsidRPr="00BE1794">
        <w:rPr>
          <w:rFonts w:ascii="Times New Roman" w:eastAsia="Arial Unicode MS" w:hAnsi="Times New Roman"/>
          <w:kern w:val="1"/>
          <w:sz w:val="18"/>
          <w:szCs w:val="18"/>
          <w:lang w:eastAsia="ar-SA"/>
        </w:rPr>
        <w:t xml:space="preserve"> тысяч  рублей;</w:t>
      </w:r>
    </w:p>
    <w:p w:rsidR="00764736" w:rsidRPr="00BE1794" w:rsidRDefault="00764736" w:rsidP="00BE1794">
      <w:pPr>
        <w:widowControl w:val="0"/>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BE1794">
        <w:rPr>
          <w:rFonts w:ascii="Times New Roman" w:eastAsia="Arial Unicode MS" w:hAnsi="Times New Roman"/>
          <w:kern w:val="1"/>
          <w:sz w:val="18"/>
          <w:szCs w:val="18"/>
          <w:lang w:eastAsia="ar-SA"/>
        </w:rPr>
        <w:t>- иные  межбюджетные трансферты  в сумме 15100,2 тысяч  рублей;</w:t>
      </w:r>
    </w:p>
    <w:p w:rsidR="00764736" w:rsidRPr="00BE1794" w:rsidRDefault="00764736" w:rsidP="00BE1794">
      <w:pPr>
        <w:widowControl w:val="0"/>
        <w:tabs>
          <w:tab w:val="left" w:pos="0"/>
        </w:tabs>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BE1794">
        <w:rPr>
          <w:rFonts w:ascii="Times New Roman" w:eastAsia="Arial Unicode MS" w:hAnsi="Times New Roman" w:cs="Arial"/>
          <w:kern w:val="1"/>
          <w:sz w:val="18"/>
          <w:szCs w:val="18"/>
          <w:lang w:eastAsia="ar-SA"/>
        </w:rPr>
        <w:t xml:space="preserve">б) </w:t>
      </w:r>
      <w:r w:rsidRPr="00BE1794">
        <w:rPr>
          <w:rFonts w:ascii="Times New Roman" w:eastAsia="Arial Unicode MS" w:hAnsi="Times New Roman"/>
          <w:kern w:val="1"/>
          <w:sz w:val="18"/>
          <w:szCs w:val="18"/>
          <w:lang w:eastAsia="ar-SA"/>
        </w:rPr>
        <w:t xml:space="preserve"> объем прочих безвозмездных поступлений в сумме 160,0 тысяч  рублей;</w:t>
      </w:r>
    </w:p>
    <w:p w:rsidR="00764736" w:rsidRPr="00BE1794" w:rsidRDefault="00764736" w:rsidP="00BE1794">
      <w:pPr>
        <w:widowControl w:val="0"/>
        <w:tabs>
          <w:tab w:val="left" w:pos="0"/>
        </w:tabs>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BE1794">
        <w:rPr>
          <w:rFonts w:ascii="Times New Roman" w:eastAsia="Arial Unicode MS" w:hAnsi="Times New Roman"/>
          <w:kern w:val="1"/>
          <w:sz w:val="18"/>
          <w:szCs w:val="18"/>
          <w:lang w:eastAsia="ar-SA"/>
        </w:rPr>
        <w:t>в)  объем возврата остатков субсидий, субвенций и иных межбюджетных трансфертов, имеющих целевое назначение, прошлых лет в сумме 447,1 тысяч  рублей.</w:t>
      </w:r>
    </w:p>
    <w:p w:rsidR="00764736" w:rsidRPr="00BE1794" w:rsidRDefault="00764736" w:rsidP="00BE1794">
      <w:pPr>
        <w:widowControl w:val="0"/>
        <w:tabs>
          <w:tab w:val="left" w:pos="0"/>
        </w:tabs>
        <w:suppressAutoHyphens/>
        <w:spacing w:after="0" w:line="100" w:lineRule="atLeast"/>
        <w:ind w:firstLine="855"/>
        <w:jc w:val="both"/>
        <w:textAlignment w:val="top"/>
        <w:rPr>
          <w:rFonts w:ascii="Times New Roman" w:eastAsia="Arial Unicode MS" w:hAnsi="Times New Roman"/>
          <w:kern w:val="1"/>
          <w:sz w:val="18"/>
          <w:szCs w:val="18"/>
          <w:lang w:eastAsia="ar-SA"/>
        </w:rPr>
      </w:pPr>
    </w:p>
    <w:p w:rsidR="00764736" w:rsidRPr="00BE1794" w:rsidRDefault="00764736" w:rsidP="00BE1794">
      <w:pPr>
        <w:widowControl w:val="0"/>
        <w:suppressAutoHyphens/>
        <w:spacing w:after="0" w:line="100" w:lineRule="atLeast"/>
        <w:ind w:firstLine="855"/>
        <w:jc w:val="both"/>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1.2. Общий объем расходов бюджета Притобольного района в сумме 461 690,9 тысяч  рублей.</w:t>
      </w:r>
    </w:p>
    <w:p w:rsidR="00764736" w:rsidRPr="00BE1794" w:rsidRDefault="00764736" w:rsidP="00BE1794">
      <w:pPr>
        <w:widowControl w:val="0"/>
        <w:tabs>
          <w:tab w:val="left" w:pos="720"/>
        </w:tabs>
        <w:suppressAutoHyphens/>
        <w:spacing w:after="0" w:line="100" w:lineRule="atLeast"/>
        <w:ind w:firstLine="855"/>
        <w:jc w:val="both"/>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1.3. Превышение расходов над доходами (дефицит) бюджета Притобольного района в сумме 4 710,4 рублей</w:t>
      </w:r>
    </w:p>
    <w:p w:rsidR="00764736" w:rsidRPr="00BE1794" w:rsidRDefault="00764736" w:rsidP="00BE1794">
      <w:pPr>
        <w:tabs>
          <w:tab w:val="left" w:pos="720"/>
        </w:tabs>
        <w:spacing w:after="0" w:line="240" w:lineRule="auto"/>
        <w:ind w:firstLine="855"/>
        <w:jc w:val="both"/>
        <w:rPr>
          <w:rFonts w:ascii="Times New Roman" w:hAnsi="Times New Roman" w:cs="Arial"/>
          <w:sz w:val="18"/>
          <w:szCs w:val="18"/>
        </w:rPr>
      </w:pPr>
      <w:r w:rsidRPr="00BE1794">
        <w:rPr>
          <w:rFonts w:ascii="Times New Roman" w:hAnsi="Times New Roman" w:cs="Arial"/>
          <w:sz w:val="18"/>
          <w:szCs w:val="18"/>
        </w:rPr>
        <w:t>2.</w:t>
      </w:r>
      <w:r w:rsidRPr="00BE1794">
        <w:rPr>
          <w:rFonts w:ascii="Times New Roman" w:hAnsi="Times New Roman"/>
          <w:sz w:val="18"/>
          <w:szCs w:val="18"/>
        </w:rPr>
        <w:t xml:space="preserve"> </w:t>
      </w:r>
      <w:r w:rsidRPr="00BE1794">
        <w:rPr>
          <w:rFonts w:ascii="Times New Roman" w:hAnsi="Times New Roman" w:cs="Arial"/>
          <w:sz w:val="18"/>
          <w:szCs w:val="18"/>
        </w:rPr>
        <w:t>Приложение 1 к решению Притобольной районной Думы от 22 декабря 2021 года № 95 «О бюджете Притобольного района  на 2022 год и на плановый период 2023 и 2024 годов» изложить в редакции согласно приложению 1.</w:t>
      </w:r>
    </w:p>
    <w:p w:rsidR="00764736" w:rsidRPr="00BE1794" w:rsidRDefault="00764736" w:rsidP="00BE1794">
      <w:pPr>
        <w:tabs>
          <w:tab w:val="left" w:pos="720"/>
        </w:tabs>
        <w:spacing w:after="0" w:line="240" w:lineRule="auto"/>
        <w:ind w:firstLine="855"/>
        <w:jc w:val="both"/>
        <w:rPr>
          <w:rFonts w:ascii="Times New Roman" w:hAnsi="Times New Roman" w:cs="Arial"/>
          <w:sz w:val="18"/>
          <w:szCs w:val="18"/>
        </w:rPr>
      </w:pPr>
      <w:r w:rsidRPr="00BE1794">
        <w:rPr>
          <w:rFonts w:ascii="Times New Roman" w:hAnsi="Times New Roman" w:cs="Arial"/>
          <w:sz w:val="18"/>
          <w:szCs w:val="18"/>
        </w:rPr>
        <w:t>3. Приложение 6 к решению Притобольной районной Думы от 22 декабря 2021 года № 95 «О бюджете Притобольного района  на 2022 год и на плановый период 2023 и 2024 годов» изложить в редакции согласно приложению 2.</w:t>
      </w:r>
    </w:p>
    <w:p w:rsidR="00764736" w:rsidRPr="00BE1794" w:rsidRDefault="00764736" w:rsidP="00BE1794">
      <w:pPr>
        <w:tabs>
          <w:tab w:val="left" w:pos="720"/>
        </w:tabs>
        <w:spacing w:after="0" w:line="240" w:lineRule="auto"/>
        <w:ind w:firstLine="855"/>
        <w:jc w:val="both"/>
        <w:rPr>
          <w:rFonts w:ascii="Times New Roman" w:hAnsi="Times New Roman" w:cs="Arial"/>
          <w:sz w:val="18"/>
          <w:szCs w:val="18"/>
        </w:rPr>
      </w:pPr>
      <w:r w:rsidRPr="00BE1794">
        <w:rPr>
          <w:rFonts w:ascii="Times New Roman" w:hAnsi="Times New Roman" w:cs="Arial"/>
          <w:sz w:val="18"/>
          <w:szCs w:val="18"/>
        </w:rPr>
        <w:t>4. Приложение 8 к решению Притобольной районной Думы от 22 декабря 2021 года № 95 «О бюджете Притобольного района  на 2022 год и на плановый период 2023 и 2024 годов» изложить в редакции согласно приложению 3.</w:t>
      </w:r>
    </w:p>
    <w:p w:rsidR="00764736" w:rsidRPr="00BE1794" w:rsidRDefault="00764736" w:rsidP="00BE1794">
      <w:pPr>
        <w:tabs>
          <w:tab w:val="left" w:pos="720"/>
        </w:tabs>
        <w:spacing w:after="0" w:line="240" w:lineRule="auto"/>
        <w:ind w:firstLine="855"/>
        <w:jc w:val="both"/>
        <w:rPr>
          <w:rFonts w:ascii="Times New Roman" w:hAnsi="Times New Roman" w:cs="Arial"/>
          <w:sz w:val="18"/>
          <w:szCs w:val="18"/>
        </w:rPr>
      </w:pPr>
      <w:r w:rsidRPr="00BE1794">
        <w:rPr>
          <w:rFonts w:ascii="Times New Roman" w:hAnsi="Times New Roman" w:cs="Arial"/>
          <w:sz w:val="18"/>
          <w:szCs w:val="18"/>
        </w:rPr>
        <w:t>5. Приложение 10 к решению Притобольной районной Думы от 22 декабря 2021 года № 95 «О бюджете Притобольного района  на 2022 год и на плановый период 2023 и 2024 годов» изложить в редакции согласно приложению 4.</w:t>
      </w:r>
    </w:p>
    <w:p w:rsidR="00764736" w:rsidRPr="00BE1794" w:rsidRDefault="00764736" w:rsidP="00BE1794">
      <w:pPr>
        <w:tabs>
          <w:tab w:val="left" w:pos="720"/>
        </w:tabs>
        <w:spacing w:after="0" w:line="240" w:lineRule="auto"/>
        <w:ind w:firstLine="855"/>
        <w:jc w:val="both"/>
        <w:rPr>
          <w:rFonts w:ascii="Times New Roman" w:hAnsi="Times New Roman" w:cs="Arial"/>
          <w:sz w:val="18"/>
          <w:szCs w:val="18"/>
        </w:rPr>
      </w:pPr>
      <w:r w:rsidRPr="00BE1794">
        <w:rPr>
          <w:rFonts w:ascii="Times New Roman" w:hAnsi="Times New Roman" w:cs="Arial"/>
          <w:sz w:val="18"/>
          <w:szCs w:val="18"/>
        </w:rPr>
        <w:t>6. Приложение 12 к решению Притобольной районной Думы от 22 декабря 2021 года № 95 «О бюджете Притобольного района  на 2022 год и на плановый период 2023 и 2024 годов» изложить в редакции согласно приложению 5.</w:t>
      </w:r>
    </w:p>
    <w:p w:rsidR="00764736" w:rsidRPr="00BE1794" w:rsidRDefault="00764736" w:rsidP="00BE1794">
      <w:pPr>
        <w:widowControl w:val="0"/>
        <w:suppressAutoHyphens/>
        <w:spacing w:after="0" w:line="100" w:lineRule="atLeast"/>
        <w:ind w:firstLine="885"/>
        <w:jc w:val="both"/>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7. Настоящее решение подлежит опубликованию в информационном бюллетене «Муниципальный вестник Притоболья» и размещению на официальном сайте Администрации Притобольного района в сети «Интернет».</w:t>
      </w:r>
    </w:p>
    <w:p w:rsidR="00764736" w:rsidRPr="00BE1794" w:rsidRDefault="00764736" w:rsidP="00BE1794">
      <w:pPr>
        <w:widowControl w:val="0"/>
        <w:suppressAutoHyphens/>
        <w:spacing w:after="0" w:line="100" w:lineRule="atLeast"/>
        <w:ind w:firstLine="855"/>
        <w:jc w:val="both"/>
        <w:textAlignment w:val="top"/>
        <w:rPr>
          <w:rFonts w:ascii="Times New Roman" w:eastAsia="Arial Unicode MS" w:hAnsi="Times New Roman"/>
          <w:kern w:val="1"/>
          <w:sz w:val="18"/>
          <w:szCs w:val="18"/>
          <w:lang w:eastAsia="ar-SA"/>
        </w:rPr>
      </w:pPr>
      <w:r w:rsidRPr="00BE1794">
        <w:rPr>
          <w:rFonts w:ascii="Times New Roman" w:eastAsia="Arial Unicode MS" w:hAnsi="Times New Roman" w:cs="Arial"/>
          <w:kern w:val="1"/>
          <w:sz w:val="18"/>
          <w:szCs w:val="18"/>
          <w:lang w:eastAsia="ar-SA"/>
        </w:rPr>
        <w:t>8. Настоящее решение вступает в силу с момента опубликования.</w:t>
      </w:r>
    </w:p>
    <w:p w:rsidR="00764736" w:rsidRPr="00BE1794" w:rsidRDefault="00764736" w:rsidP="00BE1794">
      <w:pPr>
        <w:widowControl w:val="0"/>
        <w:suppressAutoHyphens/>
        <w:spacing w:after="0" w:line="100" w:lineRule="atLeast"/>
        <w:ind w:firstLine="855"/>
        <w:textAlignment w:val="top"/>
        <w:rPr>
          <w:rFonts w:ascii="Arial" w:eastAsia="Arial Unicode MS" w:hAnsi="Arial" w:cs="Tahoma"/>
          <w:kern w:val="1"/>
          <w:sz w:val="18"/>
          <w:szCs w:val="18"/>
          <w:lang w:eastAsia="ar-SA"/>
        </w:rPr>
      </w:pPr>
      <w:r w:rsidRPr="00BE1794">
        <w:rPr>
          <w:rFonts w:ascii="Times New Roman" w:eastAsia="Arial Unicode MS" w:hAnsi="Times New Roman"/>
          <w:kern w:val="1"/>
          <w:sz w:val="18"/>
          <w:szCs w:val="18"/>
          <w:lang w:eastAsia="ar-SA"/>
        </w:rPr>
        <w:t>9. Контроль за выполнением настоящего решения возложить на комитет по бюджету и экономике Притобольной районной Думы.</w:t>
      </w:r>
      <w:r w:rsidRPr="00BE1794">
        <w:rPr>
          <w:rFonts w:ascii="Arial" w:eastAsia="Arial Unicode MS" w:hAnsi="Arial" w:cs="Tahoma"/>
          <w:kern w:val="1"/>
          <w:sz w:val="18"/>
          <w:szCs w:val="18"/>
          <w:lang w:eastAsia="ar-SA"/>
        </w:rPr>
        <w:t xml:space="preserve"> </w:t>
      </w:r>
    </w:p>
    <w:p w:rsidR="00764736" w:rsidRPr="00BE1794"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p w:rsidR="00764736" w:rsidRPr="00BE1794"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color w:val="000000"/>
          <w:kern w:val="1"/>
          <w:sz w:val="18"/>
          <w:szCs w:val="18"/>
          <w:lang w:eastAsia="ar-SA"/>
        </w:rPr>
        <w:t>Председатель Притобольной районной Думы</w:t>
      </w:r>
      <w:r w:rsidRPr="00BE1794">
        <w:rPr>
          <w:rFonts w:ascii="Times New Roman" w:eastAsia="Arial Unicode MS" w:hAnsi="Times New Roman" w:cs="Arial"/>
          <w:color w:val="000000"/>
          <w:kern w:val="1"/>
          <w:sz w:val="18"/>
          <w:szCs w:val="18"/>
          <w:lang w:eastAsia="ar-SA"/>
        </w:rPr>
        <w:tab/>
      </w:r>
      <w:r w:rsidRPr="00BE1794">
        <w:rPr>
          <w:rFonts w:ascii="Times New Roman" w:eastAsia="Arial Unicode MS" w:hAnsi="Times New Roman" w:cs="Arial"/>
          <w:color w:val="000000"/>
          <w:kern w:val="1"/>
          <w:sz w:val="18"/>
          <w:szCs w:val="18"/>
          <w:lang w:eastAsia="ar-SA"/>
        </w:rPr>
        <w:tab/>
      </w:r>
      <w:r w:rsidRPr="00BE1794">
        <w:rPr>
          <w:rFonts w:ascii="Times New Roman" w:eastAsia="Arial Unicode MS" w:hAnsi="Times New Roman" w:cs="Arial"/>
          <w:color w:val="000000"/>
          <w:kern w:val="1"/>
          <w:sz w:val="18"/>
          <w:szCs w:val="18"/>
          <w:lang w:eastAsia="ar-SA"/>
        </w:rPr>
        <w:tab/>
      </w:r>
      <w:r w:rsidRPr="00BE1794">
        <w:rPr>
          <w:rFonts w:ascii="Times New Roman" w:eastAsia="Arial Unicode MS" w:hAnsi="Times New Roman" w:cs="Arial"/>
          <w:color w:val="000000"/>
          <w:kern w:val="1"/>
          <w:sz w:val="18"/>
          <w:szCs w:val="18"/>
          <w:lang w:eastAsia="ar-SA"/>
        </w:rPr>
        <w:tab/>
      </w:r>
      <w:r w:rsidRPr="00BE1794">
        <w:rPr>
          <w:rFonts w:ascii="Times New Roman" w:eastAsia="Arial Unicode MS" w:hAnsi="Times New Roman" w:cs="Arial"/>
          <w:color w:val="000000"/>
          <w:kern w:val="1"/>
          <w:sz w:val="18"/>
          <w:szCs w:val="18"/>
          <w:lang w:eastAsia="ar-SA"/>
        </w:rPr>
        <w:tab/>
      </w:r>
      <w:r w:rsidRPr="00BE1794">
        <w:rPr>
          <w:rFonts w:ascii="Times New Roman" w:eastAsia="Arial Unicode MS" w:hAnsi="Times New Roman" w:cs="Arial"/>
          <w:color w:val="000000"/>
          <w:kern w:val="1"/>
          <w:sz w:val="18"/>
          <w:szCs w:val="18"/>
          <w:lang w:eastAsia="ar-SA"/>
        </w:rPr>
        <w:tab/>
      </w:r>
      <w:r w:rsidRPr="00BE1794">
        <w:rPr>
          <w:rFonts w:ascii="Times New Roman" w:eastAsia="Arial Unicode MS" w:hAnsi="Times New Roman" w:cs="Arial"/>
          <w:color w:val="000000"/>
          <w:kern w:val="1"/>
          <w:sz w:val="18"/>
          <w:szCs w:val="18"/>
          <w:lang w:eastAsia="ar-SA"/>
        </w:rPr>
        <w:tab/>
      </w:r>
      <w:r w:rsidRPr="00BE1794">
        <w:rPr>
          <w:rFonts w:ascii="Times New Roman" w:eastAsia="Arial Unicode MS" w:hAnsi="Times New Roman" w:cs="Arial"/>
          <w:color w:val="000000"/>
          <w:kern w:val="1"/>
          <w:sz w:val="18"/>
          <w:szCs w:val="18"/>
          <w:lang w:eastAsia="ar-SA"/>
        </w:rPr>
        <w:tab/>
        <w:t>Г.В. Кубасова</w:t>
      </w:r>
    </w:p>
    <w:p w:rsidR="00764736" w:rsidRPr="00BE1794"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p w:rsidR="00764736" w:rsidRPr="00BE1794"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Глава Притобольного района</w:t>
      </w:r>
      <w:r w:rsidRPr="00BE1794">
        <w:rPr>
          <w:rFonts w:ascii="Times New Roman" w:eastAsia="Arial Unicode MS" w:hAnsi="Times New Roman" w:cs="Arial"/>
          <w:kern w:val="1"/>
          <w:sz w:val="18"/>
          <w:szCs w:val="18"/>
          <w:lang w:eastAsia="ar-SA"/>
        </w:rPr>
        <w:tab/>
      </w:r>
      <w:r w:rsidRPr="00BE1794">
        <w:rPr>
          <w:rFonts w:ascii="Times New Roman" w:eastAsia="Arial Unicode MS" w:hAnsi="Times New Roman" w:cs="Arial"/>
          <w:kern w:val="1"/>
          <w:sz w:val="18"/>
          <w:szCs w:val="18"/>
          <w:lang w:eastAsia="ar-SA"/>
        </w:rPr>
        <w:tab/>
      </w:r>
      <w:r w:rsidRPr="00BE1794">
        <w:rPr>
          <w:rFonts w:ascii="Times New Roman" w:eastAsia="Arial Unicode MS" w:hAnsi="Times New Roman" w:cs="Arial"/>
          <w:kern w:val="1"/>
          <w:sz w:val="18"/>
          <w:szCs w:val="18"/>
          <w:lang w:eastAsia="ar-SA"/>
        </w:rPr>
        <w:tab/>
      </w:r>
      <w:r w:rsidRPr="00BE1794">
        <w:rPr>
          <w:rFonts w:ascii="Times New Roman" w:eastAsia="Arial Unicode MS" w:hAnsi="Times New Roman" w:cs="Arial"/>
          <w:kern w:val="1"/>
          <w:sz w:val="18"/>
          <w:szCs w:val="18"/>
          <w:lang w:eastAsia="ar-SA"/>
        </w:rPr>
        <w:tab/>
      </w:r>
      <w:r w:rsidRPr="00BE1794">
        <w:rPr>
          <w:rFonts w:ascii="Times New Roman" w:eastAsia="Arial Unicode MS" w:hAnsi="Times New Roman" w:cs="Arial"/>
          <w:kern w:val="1"/>
          <w:sz w:val="18"/>
          <w:szCs w:val="18"/>
          <w:lang w:eastAsia="ar-SA"/>
        </w:rPr>
        <w:tab/>
      </w:r>
      <w:r w:rsidRPr="00BE1794">
        <w:rPr>
          <w:rFonts w:ascii="Times New Roman" w:eastAsia="Arial Unicode MS" w:hAnsi="Times New Roman" w:cs="Arial"/>
          <w:kern w:val="1"/>
          <w:sz w:val="18"/>
          <w:szCs w:val="18"/>
          <w:lang w:eastAsia="ar-SA"/>
        </w:rPr>
        <w:tab/>
      </w:r>
      <w:r w:rsidRPr="00BE1794">
        <w:rPr>
          <w:rFonts w:ascii="Times New Roman" w:eastAsia="Arial Unicode MS" w:hAnsi="Times New Roman" w:cs="Arial"/>
          <w:kern w:val="1"/>
          <w:sz w:val="18"/>
          <w:szCs w:val="18"/>
          <w:lang w:eastAsia="ar-SA"/>
        </w:rPr>
        <w:tab/>
      </w:r>
      <w:r w:rsidRPr="00BE1794">
        <w:rPr>
          <w:rFonts w:ascii="Times New Roman" w:eastAsia="Arial Unicode MS" w:hAnsi="Times New Roman" w:cs="Arial"/>
          <w:kern w:val="1"/>
          <w:sz w:val="18"/>
          <w:szCs w:val="18"/>
          <w:lang w:eastAsia="ar-SA"/>
        </w:rPr>
        <w:tab/>
      </w:r>
      <w:r w:rsidRPr="00BE1794">
        <w:rPr>
          <w:rFonts w:ascii="Times New Roman" w:eastAsia="Arial Unicode MS" w:hAnsi="Times New Roman" w:cs="Arial"/>
          <w:kern w:val="1"/>
          <w:sz w:val="18"/>
          <w:szCs w:val="18"/>
          <w:lang w:eastAsia="ar-SA"/>
        </w:rPr>
        <w:tab/>
        <w:t>Л.В. Здыднева</w:t>
      </w:r>
    </w:p>
    <w:p w:rsidR="00764736"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tbl>
      <w:tblPr>
        <w:tblW w:w="10135" w:type="dxa"/>
        <w:jc w:val="center"/>
        <w:tblInd w:w="4" w:type="dxa"/>
        <w:tblLayout w:type="fixed"/>
        <w:tblLook w:val="0000"/>
      </w:tblPr>
      <w:tblGrid>
        <w:gridCol w:w="2865"/>
        <w:gridCol w:w="4965"/>
        <w:gridCol w:w="2295"/>
        <w:gridCol w:w="10"/>
      </w:tblGrid>
      <w:tr w:rsidR="00764736" w:rsidRPr="00BE1794" w:rsidTr="00BE1794">
        <w:trPr>
          <w:gridAfter w:val="1"/>
          <w:wAfter w:w="10" w:type="dxa"/>
          <w:jc w:val="center"/>
        </w:trPr>
        <w:tc>
          <w:tcPr>
            <w:tcW w:w="10125" w:type="dxa"/>
            <w:gridSpan w:val="3"/>
          </w:tcPr>
          <w:p w:rsidR="00764736" w:rsidRPr="00BE1794" w:rsidRDefault="00764736" w:rsidP="00BE1794">
            <w:pPr>
              <w:widowControl w:val="0"/>
              <w:suppressAutoHyphens/>
              <w:autoSpaceDE w:val="0"/>
              <w:snapToGrid w:val="0"/>
              <w:spacing w:after="0" w:line="240" w:lineRule="auto"/>
              <w:ind w:left="5383" w:right="12"/>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 xml:space="preserve">Приложение 1 к решению Притобольной районной Думы от         июня 2022 года №    «О внесении изменений в решение Притобольной районной Думы  </w:t>
            </w:r>
          </w:p>
          <w:p w:rsidR="00764736" w:rsidRPr="00BE1794" w:rsidRDefault="00764736" w:rsidP="00BE1794">
            <w:pPr>
              <w:widowControl w:val="0"/>
              <w:suppressAutoHyphens/>
              <w:autoSpaceDE w:val="0"/>
              <w:snapToGrid w:val="0"/>
              <w:spacing w:after="0" w:line="240" w:lineRule="auto"/>
              <w:ind w:left="5383" w:right="12"/>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от 22   декабря 2021 года №  95   «О бюджете Притобольного района  на 2022 год и на плановый период 2023 и 2024 годов»</w:t>
            </w:r>
          </w:p>
        </w:tc>
      </w:tr>
      <w:tr w:rsidR="00764736" w:rsidRPr="00BE1794" w:rsidTr="00BE1794">
        <w:trPr>
          <w:gridAfter w:val="1"/>
          <w:wAfter w:w="10" w:type="dxa"/>
          <w:jc w:val="center"/>
        </w:trPr>
        <w:tc>
          <w:tcPr>
            <w:tcW w:w="10125" w:type="dxa"/>
            <w:gridSpan w:val="3"/>
            <w:vAlign w:val="center"/>
          </w:tcPr>
          <w:p w:rsidR="00764736" w:rsidRPr="00BE1794" w:rsidRDefault="00764736" w:rsidP="00BE1794">
            <w:pPr>
              <w:widowControl w:val="0"/>
              <w:suppressAutoHyphens/>
              <w:snapToGrid w:val="0"/>
              <w:spacing w:after="0" w:line="240" w:lineRule="auto"/>
              <w:rPr>
                <w:rFonts w:ascii="Times New Roman" w:eastAsia="Arial Unicode MS" w:hAnsi="Times New Roman"/>
                <w:bCs/>
                <w:kern w:val="1"/>
                <w:sz w:val="18"/>
                <w:szCs w:val="18"/>
              </w:rPr>
            </w:pPr>
          </w:p>
          <w:p w:rsidR="00764736" w:rsidRPr="00BE1794" w:rsidRDefault="00764736" w:rsidP="00BE1794">
            <w:pPr>
              <w:widowControl w:val="0"/>
              <w:suppressAutoHyphens/>
              <w:snapToGrid w:val="0"/>
              <w:spacing w:after="0" w:line="240" w:lineRule="auto"/>
              <w:jc w:val="center"/>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Источники внутреннего финансирования дефицита бюджета</w:t>
            </w:r>
          </w:p>
          <w:p w:rsidR="00764736" w:rsidRPr="00BE1794" w:rsidRDefault="00764736" w:rsidP="00BE1794">
            <w:pPr>
              <w:widowControl w:val="0"/>
              <w:suppressAutoHyphens/>
              <w:snapToGrid w:val="0"/>
              <w:spacing w:after="0" w:line="240" w:lineRule="auto"/>
              <w:jc w:val="center"/>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Притобольного района на 2022 год</w:t>
            </w:r>
          </w:p>
        </w:tc>
      </w:tr>
      <w:tr w:rsidR="00764736" w:rsidRPr="00BE1794" w:rsidTr="00BE1794">
        <w:trPr>
          <w:gridAfter w:val="1"/>
          <w:wAfter w:w="10" w:type="dxa"/>
          <w:jc w:val="center"/>
        </w:trPr>
        <w:tc>
          <w:tcPr>
            <w:tcW w:w="10125" w:type="dxa"/>
            <w:gridSpan w:val="3"/>
            <w:tcBorders>
              <w:bottom w:val="single" w:sz="4" w:space="0" w:color="000000"/>
            </w:tcBorders>
            <w:vAlign w:val="center"/>
          </w:tcPr>
          <w:p w:rsidR="00764736" w:rsidRPr="00BE1794" w:rsidRDefault="00764736" w:rsidP="00BE1794">
            <w:pPr>
              <w:widowControl w:val="0"/>
              <w:suppressAutoHyphens/>
              <w:snapToGrid w:val="0"/>
              <w:spacing w:after="0" w:line="240" w:lineRule="auto"/>
              <w:jc w:val="right"/>
              <w:rPr>
                <w:rFonts w:ascii="Times New Roman" w:eastAsia="Arial Unicode MS" w:hAnsi="Times New Roman"/>
                <w:kern w:val="1"/>
                <w:sz w:val="18"/>
                <w:szCs w:val="18"/>
              </w:rPr>
            </w:pPr>
            <w:r w:rsidRPr="00BE1794">
              <w:rPr>
                <w:rFonts w:ascii="Times New Roman" w:eastAsia="Arial Unicode MS" w:hAnsi="Times New Roman"/>
                <w:kern w:val="1"/>
                <w:sz w:val="18"/>
                <w:szCs w:val="18"/>
              </w:rPr>
              <w:t>(тыс. руб.)</w:t>
            </w:r>
          </w:p>
        </w:tc>
      </w:tr>
      <w:tr w:rsidR="00764736" w:rsidRPr="00BE1794" w:rsidTr="00BE1794">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center"/>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Код бюджетной классификации Российской Федерации</w:t>
            </w:r>
          </w:p>
        </w:tc>
        <w:tc>
          <w:tcPr>
            <w:tcW w:w="49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center"/>
              <w:rPr>
                <w:rFonts w:ascii="Times New Roman" w:eastAsia="Arial Unicode MS" w:hAnsi="Times New Roman"/>
                <w:bCs/>
                <w:kern w:val="1"/>
                <w:sz w:val="18"/>
                <w:szCs w:val="18"/>
              </w:rPr>
            </w:pPr>
            <w:r w:rsidRPr="00BE1794">
              <w:rPr>
                <w:rFonts w:ascii="Times New Roman" w:hAnsi="Times New Roman"/>
                <w:sz w:val="18"/>
                <w:szCs w:val="18"/>
              </w:rPr>
              <w:t>Наименование кода источника финансирования</w:t>
            </w:r>
            <w:r w:rsidRPr="00BE1794">
              <w:rPr>
                <w:rFonts w:ascii="Times New Roman" w:eastAsia="Arial Unicode MS" w:hAnsi="Times New Roman"/>
                <w:bCs/>
                <w:kern w:val="1"/>
                <w:sz w:val="18"/>
                <w:szCs w:val="18"/>
              </w:rPr>
              <w:t xml:space="preserve"> </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center"/>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Сумма</w:t>
            </w:r>
          </w:p>
        </w:tc>
      </w:tr>
      <w:tr w:rsidR="00764736" w:rsidRPr="00BE1794" w:rsidTr="00BE1794">
        <w:tblPrEx>
          <w:tblCellMar>
            <w:top w:w="108" w:type="dxa"/>
            <w:bottom w:w="108" w:type="dxa"/>
          </w:tblCellMar>
        </w:tblPrEx>
        <w:trPr>
          <w:jc w:val="center"/>
        </w:trPr>
        <w:tc>
          <w:tcPr>
            <w:tcW w:w="2865" w:type="dxa"/>
            <w:tcBorders>
              <w:top w:val="single" w:sz="4" w:space="0" w:color="000000"/>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01 05 00 00 00 0000 000</w:t>
            </w:r>
          </w:p>
        </w:tc>
        <w:tc>
          <w:tcPr>
            <w:tcW w:w="4965" w:type="dxa"/>
            <w:tcBorders>
              <w:top w:val="single" w:sz="4" w:space="0" w:color="000000"/>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Изменение остатков средств на счетах по учету средств бюджетов</w:t>
            </w:r>
          </w:p>
        </w:tc>
        <w:tc>
          <w:tcPr>
            <w:tcW w:w="2305" w:type="dxa"/>
            <w:gridSpan w:val="2"/>
            <w:tcBorders>
              <w:top w:val="single" w:sz="4" w:space="0" w:color="000000"/>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4710,4</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 xml:space="preserve">     в том числе:</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01 05 00 00 00 0000 500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Увеличение остатков средств бюджетов</w:t>
            </w:r>
          </w:p>
        </w:tc>
        <w:tc>
          <w:tcPr>
            <w:tcW w:w="2305" w:type="dxa"/>
            <w:gridSpan w:val="2"/>
            <w:tcBorders>
              <w:left w:val="single" w:sz="4" w:space="0" w:color="000000"/>
              <w:bottom w:val="single" w:sz="4" w:space="0" w:color="000000"/>
              <w:right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highlight w:val="yellow"/>
              </w:rPr>
            </w:pPr>
            <w:r w:rsidRPr="00BE1794">
              <w:rPr>
                <w:rFonts w:ascii="Times New Roman" w:eastAsia="Arial Unicode MS" w:hAnsi="Times New Roman"/>
                <w:kern w:val="1"/>
                <w:sz w:val="18"/>
                <w:szCs w:val="18"/>
              </w:rPr>
              <w:t>-457480,5</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01 05 02 00  00 0000 500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Увеличение прочих остатков средств бюджетов</w:t>
            </w:r>
          </w:p>
        </w:tc>
        <w:tc>
          <w:tcPr>
            <w:tcW w:w="2305" w:type="dxa"/>
            <w:gridSpan w:val="2"/>
            <w:tcBorders>
              <w:left w:val="single" w:sz="4" w:space="0" w:color="000000"/>
              <w:bottom w:val="single" w:sz="4" w:space="0" w:color="000000"/>
              <w:right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highlight w:val="yellow"/>
              </w:rPr>
            </w:pPr>
            <w:r w:rsidRPr="00BE1794">
              <w:rPr>
                <w:rFonts w:ascii="Times New Roman" w:eastAsia="Arial Unicode MS" w:hAnsi="Times New Roman"/>
                <w:kern w:val="1"/>
                <w:sz w:val="18"/>
                <w:szCs w:val="18"/>
              </w:rPr>
              <w:t>-457480,5</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01 05 02 01 00 0000 510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Увеличение прочих остатков денежных средств бюджетов</w:t>
            </w:r>
          </w:p>
        </w:tc>
        <w:tc>
          <w:tcPr>
            <w:tcW w:w="2305" w:type="dxa"/>
            <w:gridSpan w:val="2"/>
            <w:tcBorders>
              <w:left w:val="single" w:sz="4" w:space="0" w:color="000000"/>
              <w:bottom w:val="single" w:sz="4" w:space="0" w:color="000000"/>
              <w:right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highlight w:val="yellow"/>
              </w:rPr>
            </w:pPr>
            <w:r w:rsidRPr="00BE1794">
              <w:rPr>
                <w:rFonts w:ascii="Times New Roman" w:eastAsia="Arial Unicode MS" w:hAnsi="Times New Roman"/>
                <w:kern w:val="1"/>
                <w:sz w:val="18"/>
                <w:szCs w:val="18"/>
              </w:rPr>
              <w:t>-457480,5</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01 05 02 01 05 0000 510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Увеличение прочих остатков денежных средств бюджетов  муниципальных  районов</w:t>
            </w:r>
          </w:p>
        </w:tc>
        <w:tc>
          <w:tcPr>
            <w:tcW w:w="2305" w:type="dxa"/>
            <w:gridSpan w:val="2"/>
            <w:tcBorders>
              <w:left w:val="single" w:sz="4" w:space="0" w:color="000000"/>
              <w:bottom w:val="single" w:sz="4" w:space="0" w:color="000000"/>
              <w:right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highlight w:val="yellow"/>
              </w:rPr>
            </w:pPr>
            <w:r w:rsidRPr="00BE1794">
              <w:rPr>
                <w:rFonts w:ascii="Times New Roman" w:eastAsia="Arial Unicode MS" w:hAnsi="Times New Roman"/>
                <w:kern w:val="1"/>
                <w:sz w:val="18"/>
                <w:szCs w:val="18"/>
              </w:rPr>
              <w:t>-457480,5</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01 05 00 00 00 0000 600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Уменьшение остатков средств бюджетов</w:t>
            </w:r>
          </w:p>
        </w:tc>
        <w:tc>
          <w:tcPr>
            <w:tcW w:w="2305" w:type="dxa"/>
            <w:gridSpan w:val="2"/>
            <w:tcBorders>
              <w:left w:val="single" w:sz="4" w:space="0" w:color="000000"/>
              <w:bottom w:val="single" w:sz="4" w:space="0" w:color="000000"/>
              <w:right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highlight w:val="yellow"/>
              </w:rPr>
            </w:pPr>
            <w:r w:rsidRPr="00BE1794">
              <w:rPr>
                <w:rFonts w:ascii="Times New Roman" w:eastAsia="Arial Unicode MS" w:hAnsi="Times New Roman"/>
                <w:kern w:val="1"/>
                <w:sz w:val="18"/>
                <w:szCs w:val="18"/>
              </w:rPr>
              <w:t>462190,9</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01 05 02 00 00 0000 600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Уменьшение прочих остатков средств бюджетов</w:t>
            </w:r>
          </w:p>
        </w:tc>
        <w:tc>
          <w:tcPr>
            <w:tcW w:w="2305" w:type="dxa"/>
            <w:gridSpan w:val="2"/>
            <w:tcBorders>
              <w:left w:val="single" w:sz="4" w:space="0" w:color="000000"/>
              <w:bottom w:val="single" w:sz="4" w:space="0" w:color="000000"/>
              <w:right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highlight w:val="yellow"/>
              </w:rPr>
            </w:pPr>
            <w:r w:rsidRPr="00BE1794">
              <w:rPr>
                <w:rFonts w:ascii="Times New Roman" w:eastAsia="Arial Unicode MS" w:hAnsi="Times New Roman"/>
                <w:kern w:val="1"/>
                <w:sz w:val="18"/>
                <w:szCs w:val="18"/>
              </w:rPr>
              <w:t>462190,9</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01 05 02 01 00 0000 610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Уменьшение прочих остатков денежных средств бюджетов</w:t>
            </w:r>
          </w:p>
        </w:tc>
        <w:tc>
          <w:tcPr>
            <w:tcW w:w="2305" w:type="dxa"/>
            <w:gridSpan w:val="2"/>
            <w:tcBorders>
              <w:left w:val="single" w:sz="4" w:space="0" w:color="000000"/>
              <w:bottom w:val="single" w:sz="4" w:space="0" w:color="000000"/>
              <w:right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highlight w:val="yellow"/>
              </w:rPr>
            </w:pPr>
            <w:r w:rsidRPr="00BE1794">
              <w:rPr>
                <w:rFonts w:ascii="Times New Roman" w:eastAsia="Arial Unicode MS" w:hAnsi="Times New Roman"/>
                <w:kern w:val="1"/>
                <w:sz w:val="18"/>
                <w:szCs w:val="18"/>
              </w:rPr>
              <w:t>462190,9</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01 05 02 01 05 0000 610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Уменьшение прочих остатков денежных средств бюджетов  муниципальных  районов</w:t>
            </w:r>
          </w:p>
        </w:tc>
        <w:tc>
          <w:tcPr>
            <w:tcW w:w="2305" w:type="dxa"/>
            <w:gridSpan w:val="2"/>
            <w:tcBorders>
              <w:left w:val="single" w:sz="4" w:space="0" w:color="000000"/>
              <w:bottom w:val="single" w:sz="4" w:space="0" w:color="000000"/>
              <w:right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highlight w:val="yellow"/>
              </w:rPr>
            </w:pPr>
            <w:r w:rsidRPr="00BE1794">
              <w:rPr>
                <w:rFonts w:ascii="Times New Roman" w:eastAsia="Arial Unicode MS" w:hAnsi="Times New Roman"/>
                <w:kern w:val="1"/>
                <w:sz w:val="18"/>
                <w:szCs w:val="18"/>
              </w:rPr>
              <w:t>462190,9</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01 06 00 00 00 0000 000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Иные источники внутреннего финансирования дефицитов бюджетов</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01 06 05 00 00 0000 000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Бюджетные кредиты, предоставленные внутри страны в валюте Российской Федерации</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01 06 05 00 00 0000 600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Возврат бюджетных кредитов, предоставленных внутри страны в валюте Российской Федерации</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500,0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01 06 05 02 00 0000 600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12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Возврат бюджетных кредитов, предоставленных другим бюджетам бюджетной системы Российской Федерации  в валюте Российской Федерации</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500,0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01 06 05 02 05 0000 640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Возврат бюджетных кредитов, предоставленных другим бюджетам бюджетной системы Российской Федерации из бюджетов муниципальных районов в валюте Российской Федерации</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500,0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 xml:space="preserve">     в том числе:</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Возврат бюджетных кредитов, предоставленных бюджетам муниципальных образований на покрытие временных кассовых разрывов, возникающих при исполнении местных бюджетов, и осуществление мероприятий, связанных с ликвидацией последствий стихийных бедствий</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500,0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01 06 05 00 00 0000 500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Предоставление бюджетных кредитов внутри страны в валюте Российской Федерации</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-500,0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 xml:space="preserve"> 01 06 05 02 00 0000 500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Предоставление бюджетных кредитов другим бюджетам бюджетной системы Российской Федерации в валюте Российской Федерации</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-500,0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01 06 05 02 05 0000 540</w:t>
            </w: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Предоставление бюджетных кредитов другим бюджетам бюджетной системы Российской Федерации из бюджетов  муниципальных  районов  в валюте Российской Федерации</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-500,0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 xml:space="preserve">     в том числе:</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Предоставление бюджетных кредитов, предоставленных бюджетам муниципальных образований на покрытие временных кассовых разрывов, возникающих при исполнении местных бюджетов, и осуществление мероприятий, связанных с ликвидацией последствий стихийных бедствий</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r w:rsidRPr="00BE1794">
              <w:rPr>
                <w:rFonts w:ascii="Times New Roman" w:eastAsia="Arial Unicode MS" w:hAnsi="Times New Roman"/>
                <w:kern w:val="1"/>
                <w:sz w:val="18"/>
                <w:szCs w:val="18"/>
              </w:rPr>
              <w:t>-500,0</w:t>
            </w:r>
          </w:p>
        </w:tc>
      </w:tr>
      <w:tr w:rsidR="00764736" w:rsidRPr="00BE1794" w:rsidTr="00BE1794">
        <w:tblPrEx>
          <w:tblCellMar>
            <w:top w:w="108" w:type="dxa"/>
            <w:bottom w:w="108" w:type="dxa"/>
          </w:tblCellMar>
        </w:tblPrEx>
        <w:trPr>
          <w:jc w:val="center"/>
        </w:trPr>
        <w:tc>
          <w:tcPr>
            <w:tcW w:w="2865" w:type="dxa"/>
            <w:tcBorders>
              <w:left w:val="single" w:sz="4" w:space="0" w:color="000000"/>
              <w:bottom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kern w:val="1"/>
                <w:sz w:val="18"/>
                <w:szCs w:val="18"/>
              </w:rPr>
            </w:pPr>
          </w:p>
        </w:tc>
        <w:tc>
          <w:tcPr>
            <w:tcW w:w="4965" w:type="dxa"/>
            <w:tcBorders>
              <w:left w:val="single" w:sz="4" w:space="0" w:color="000000"/>
              <w:bottom w:val="single" w:sz="4" w:space="0" w:color="000000"/>
            </w:tcBorders>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Всего источников внутреннего финансирования дефицита бюджета</w:t>
            </w:r>
          </w:p>
        </w:tc>
        <w:tc>
          <w:tcPr>
            <w:tcW w:w="2305" w:type="dxa"/>
            <w:gridSpan w:val="2"/>
            <w:tcBorders>
              <w:left w:val="single" w:sz="4" w:space="0" w:color="000000"/>
              <w:bottom w:val="single" w:sz="4" w:space="0" w:color="000000"/>
              <w:right w:val="single" w:sz="4" w:space="0" w:color="000000"/>
            </w:tcBorders>
            <w:vAlign w:val="center"/>
          </w:tcPr>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r w:rsidRPr="00BE1794">
              <w:rPr>
                <w:rFonts w:ascii="Times New Roman" w:eastAsia="Arial Unicode MS" w:hAnsi="Times New Roman"/>
                <w:bCs/>
                <w:kern w:val="1"/>
                <w:sz w:val="18"/>
                <w:szCs w:val="18"/>
              </w:rPr>
              <w:t>4710,4</w:t>
            </w:r>
          </w:p>
          <w:p w:rsidR="00764736" w:rsidRPr="00BE1794" w:rsidRDefault="00764736" w:rsidP="00BE1794">
            <w:pPr>
              <w:widowControl w:val="0"/>
              <w:suppressAutoHyphens/>
              <w:snapToGrid w:val="0"/>
              <w:spacing w:after="0" w:line="240" w:lineRule="auto"/>
              <w:jc w:val="both"/>
              <w:rPr>
                <w:rFonts w:ascii="Times New Roman" w:eastAsia="Arial Unicode MS" w:hAnsi="Times New Roman"/>
                <w:bCs/>
                <w:kern w:val="1"/>
                <w:sz w:val="18"/>
                <w:szCs w:val="18"/>
              </w:rPr>
            </w:pPr>
          </w:p>
        </w:tc>
      </w:tr>
    </w:tbl>
    <w:p w:rsidR="00764736"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p w:rsidR="00764736" w:rsidRDefault="00764736" w:rsidP="00BE1794">
      <w:pPr>
        <w:widowControl w:val="0"/>
        <w:suppressAutoHyphens/>
        <w:spacing w:after="0" w:line="100" w:lineRule="atLeast"/>
        <w:ind w:left="5103"/>
        <w:textAlignment w:val="top"/>
        <w:rPr>
          <w:rFonts w:ascii="Times New Roman" w:eastAsia="Arial Unicode MS" w:hAnsi="Times New Roman" w:cs="Arial"/>
          <w:kern w:val="1"/>
          <w:sz w:val="18"/>
          <w:szCs w:val="18"/>
          <w:lang w:eastAsia="ar-SA"/>
        </w:rPr>
      </w:pPr>
      <w:r w:rsidRPr="00BE1794">
        <w:rPr>
          <w:rFonts w:ascii="Times New Roman" w:eastAsia="Arial Unicode MS" w:hAnsi="Times New Roman" w:cs="Arial"/>
          <w:kern w:val="1"/>
          <w:sz w:val="18"/>
          <w:szCs w:val="18"/>
          <w:lang w:eastAsia="ar-SA"/>
        </w:rPr>
        <w:t>Приложение 2 к решению Притобольной районной  Думы от    июня  2022 года №     "О внесении изменений в решение Притобольной  районной Думы от 22 декабря 2021  года № 95 «О бюджете Притобольного района на 2022 год и на плановый период 2023 и 2024 годов»</w:t>
      </w:r>
    </w:p>
    <w:p w:rsidR="00764736"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tbl>
      <w:tblPr>
        <w:tblW w:w="10420" w:type="dxa"/>
        <w:jc w:val="center"/>
        <w:tblInd w:w="93" w:type="dxa"/>
        <w:tblLook w:val="00A0"/>
      </w:tblPr>
      <w:tblGrid>
        <w:gridCol w:w="5320"/>
        <w:gridCol w:w="1160"/>
        <w:gridCol w:w="1600"/>
        <w:gridCol w:w="2340"/>
      </w:tblGrid>
      <w:tr w:rsidR="00764736" w:rsidRPr="00BE1794" w:rsidTr="00BE1794">
        <w:trPr>
          <w:trHeight w:val="207"/>
          <w:jc w:val="center"/>
        </w:trPr>
        <w:tc>
          <w:tcPr>
            <w:tcW w:w="10420" w:type="dxa"/>
            <w:gridSpan w:val="4"/>
            <w:vMerge w:val="restart"/>
            <w:tcBorders>
              <w:top w:val="nil"/>
              <w:left w:val="nil"/>
              <w:bottom w:val="nil"/>
              <w:right w:val="nil"/>
            </w:tcBorders>
            <w:vAlign w:val="bottom"/>
          </w:tcPr>
          <w:p w:rsidR="00764736" w:rsidRPr="00BE1794" w:rsidRDefault="00764736" w:rsidP="00BE1794">
            <w:pPr>
              <w:spacing w:after="0" w:line="240" w:lineRule="auto"/>
              <w:jc w:val="center"/>
              <w:rPr>
                <w:rFonts w:ascii="Arial" w:hAnsi="Arial"/>
                <w:b/>
                <w:bCs/>
                <w:color w:val="000000"/>
                <w:sz w:val="18"/>
                <w:szCs w:val="18"/>
              </w:rPr>
            </w:pPr>
            <w:r w:rsidRPr="00BE1794">
              <w:rPr>
                <w:rFonts w:ascii="Arial" w:hAnsi="Arial"/>
                <w:b/>
                <w:bCs/>
                <w:color w:val="000000"/>
                <w:sz w:val="18"/>
                <w:szCs w:val="18"/>
              </w:rPr>
              <w:t>Распределение бюджетных ассигнований по разделам, подразделам классификации расходов бюджета Притобольного района на 2022 год</w:t>
            </w:r>
          </w:p>
        </w:tc>
      </w:tr>
      <w:tr w:rsidR="00764736" w:rsidRPr="00BE1794" w:rsidTr="00BE1794">
        <w:trPr>
          <w:trHeight w:val="207"/>
          <w:jc w:val="center"/>
        </w:trPr>
        <w:tc>
          <w:tcPr>
            <w:tcW w:w="10420" w:type="dxa"/>
            <w:gridSpan w:val="4"/>
            <w:vMerge/>
            <w:tcBorders>
              <w:top w:val="nil"/>
              <w:left w:val="nil"/>
              <w:bottom w:val="nil"/>
              <w:right w:val="nil"/>
            </w:tcBorders>
            <w:vAlign w:val="center"/>
          </w:tcPr>
          <w:p w:rsidR="00764736" w:rsidRPr="00BE1794" w:rsidRDefault="00764736" w:rsidP="00BE1794">
            <w:pPr>
              <w:spacing w:after="0" w:line="240" w:lineRule="auto"/>
              <w:rPr>
                <w:rFonts w:ascii="Arial" w:hAnsi="Arial"/>
                <w:b/>
                <w:bCs/>
                <w:color w:val="000000"/>
                <w:sz w:val="18"/>
                <w:szCs w:val="18"/>
              </w:rPr>
            </w:pPr>
          </w:p>
        </w:tc>
      </w:tr>
      <w:tr w:rsidR="00764736" w:rsidRPr="00BE1794" w:rsidTr="00BE1794">
        <w:trPr>
          <w:jc w:val="center"/>
        </w:trPr>
        <w:tc>
          <w:tcPr>
            <w:tcW w:w="10420" w:type="dxa"/>
            <w:gridSpan w:val="4"/>
            <w:tcBorders>
              <w:top w:val="nil"/>
              <w:left w:val="nil"/>
              <w:bottom w:val="nil"/>
              <w:right w:val="nil"/>
            </w:tcBorders>
            <w:noWrap/>
            <w:vAlign w:val="bottom"/>
          </w:tcPr>
          <w:p w:rsidR="00764736" w:rsidRPr="00BE1794" w:rsidRDefault="00764736" w:rsidP="00BE1794">
            <w:pPr>
              <w:spacing w:after="0" w:line="240" w:lineRule="auto"/>
              <w:jc w:val="right"/>
              <w:rPr>
                <w:rFonts w:ascii="Arial" w:hAnsi="Arial"/>
                <w:color w:val="000000"/>
                <w:sz w:val="18"/>
                <w:szCs w:val="18"/>
              </w:rPr>
            </w:pPr>
            <w:r w:rsidRPr="00BE1794">
              <w:rPr>
                <w:rFonts w:ascii="Arial" w:hAnsi="Arial"/>
                <w:color w:val="000000"/>
                <w:sz w:val="18"/>
                <w:szCs w:val="18"/>
              </w:rPr>
              <w:t>Единица измерения:  тыс.руб.</w:t>
            </w:r>
          </w:p>
        </w:tc>
      </w:tr>
      <w:tr w:rsidR="00764736" w:rsidRPr="00BE1794" w:rsidTr="00BE1794">
        <w:trPr>
          <w:trHeight w:val="207"/>
          <w:jc w:val="center"/>
        </w:trPr>
        <w:tc>
          <w:tcPr>
            <w:tcW w:w="532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Наименование показателя</w:t>
            </w:r>
          </w:p>
        </w:tc>
        <w:tc>
          <w:tcPr>
            <w:tcW w:w="116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Рз</w:t>
            </w:r>
          </w:p>
        </w:tc>
        <w:tc>
          <w:tcPr>
            <w:tcW w:w="160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Пр</w:t>
            </w:r>
          </w:p>
        </w:tc>
        <w:tc>
          <w:tcPr>
            <w:tcW w:w="234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Сумма</w:t>
            </w:r>
          </w:p>
        </w:tc>
      </w:tr>
      <w:tr w:rsidR="00764736" w:rsidRPr="00BE1794" w:rsidTr="00BE1794">
        <w:trPr>
          <w:trHeight w:val="207"/>
          <w:jc w:val="center"/>
        </w:trPr>
        <w:tc>
          <w:tcPr>
            <w:tcW w:w="5320" w:type="dxa"/>
            <w:vMerge/>
            <w:tcBorders>
              <w:top w:val="single" w:sz="4" w:space="0" w:color="000000"/>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rPr>
                <w:rFonts w:ascii="Times New Roman" w:hAnsi="Times New Roman"/>
                <w:color w:val="000000"/>
                <w:sz w:val="18"/>
                <w:szCs w:val="18"/>
              </w:rPr>
            </w:pPr>
          </w:p>
        </w:tc>
        <w:tc>
          <w:tcPr>
            <w:tcW w:w="1160" w:type="dxa"/>
            <w:vMerge/>
            <w:tcBorders>
              <w:top w:val="single" w:sz="4" w:space="0" w:color="000000"/>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rPr>
                <w:rFonts w:ascii="Times New Roman" w:hAnsi="Times New Roman"/>
                <w:color w:val="000000"/>
                <w:sz w:val="18"/>
                <w:szCs w:val="18"/>
              </w:rPr>
            </w:pPr>
          </w:p>
        </w:tc>
        <w:tc>
          <w:tcPr>
            <w:tcW w:w="1600" w:type="dxa"/>
            <w:vMerge/>
            <w:tcBorders>
              <w:top w:val="single" w:sz="4" w:space="0" w:color="000000"/>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rPr>
                <w:rFonts w:ascii="Times New Roman" w:hAnsi="Times New Roman"/>
                <w:color w:val="000000"/>
                <w:sz w:val="18"/>
                <w:szCs w:val="18"/>
              </w:rPr>
            </w:pPr>
          </w:p>
        </w:tc>
        <w:tc>
          <w:tcPr>
            <w:tcW w:w="2340" w:type="dxa"/>
            <w:vMerge/>
            <w:tcBorders>
              <w:top w:val="single" w:sz="4" w:space="0" w:color="000000"/>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rPr>
                <w:rFonts w:ascii="Times New Roman" w:hAnsi="Times New Roman"/>
                <w:color w:val="000000"/>
                <w:sz w:val="18"/>
                <w:szCs w:val="18"/>
              </w:rPr>
            </w:pP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ОБЩЕГОСУДАРСТВЕННЫЕ ВОПРОСЫ</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48 688,5</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Функционирование высшего должностного лица субъекта Российской Федерации и муниципального образования</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914,0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1 221,0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13 265,6</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Судебная система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05</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3,1</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Обеспечение деятельности финансовых, налоговых и таможенных органов и органов финансового (финансово-бюджетного) надзора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06</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15 907,3</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Резервные фонды</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11</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83,0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Другие общегосударственные вопросы</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13</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17 294,5</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НАЦИОНАЛЬНАЯ ОБОРОНА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02</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1 625,7</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Мобилизационная и вневойсковая подготовка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1 625,7</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НАЦИОНАЛЬНАЯ БЕЗОПАСНОСТЬ И ПРАВООХРАНИТЕЛЬНАЯ ДЕЯТЕЛЬНОСТЬ</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03</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nil"/>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1 483,3</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Гражданская оборона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w:t>
            </w:r>
          </w:p>
        </w:tc>
        <w:tc>
          <w:tcPr>
            <w:tcW w:w="2340" w:type="dxa"/>
            <w:tcBorders>
              <w:top w:val="single" w:sz="4" w:space="0" w:color="auto"/>
              <w:left w:val="nil"/>
              <w:bottom w:val="single" w:sz="4" w:space="0" w:color="auto"/>
              <w:right w:val="single" w:sz="4" w:space="0" w:color="auto"/>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1 483,3</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НАЦИОНАЛЬНАЯ ЭКОНОМИКА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04</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18 223,6</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Общеэкономические вопросы</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1 711,1</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Сельское хозяйство и рыболовство</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05</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36,0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Дорожное хозяйство (дорожные фонды)</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16 382,5</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Другие вопросы в области национальной экономики</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12</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94,0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ЖИЛИЩНО-КОММУНАЛЬНОЕ ХОЗЯЙСТВО</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05</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20 126,7</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Жилищное хозяйство</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05</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36,0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Коммунальное хозяйство</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05</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20 090,7</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ОБРАЗОВАНИЕ</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07</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290 300,3</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Дошкольное образование</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38 073,8</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Общее образование</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228 287,4</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Дополнительное образование детей</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10 851,4</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Профессиональная подготовка, переподготовка и повышение квалификации</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05</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475,0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Молодежная политика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2 763,6</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Другие вопросы в области образования</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9 849,1</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КУЛЬТУРА, КИНЕМАТОГРАФИЯ</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08</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23 438,0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Культура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08</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20 712,9</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Другие вопросы в области культуры, кинематографии</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08</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2 725,1</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СОЦИАЛЬНАЯ ПОЛИТИКА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10</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24 800,5</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Социальное обеспечение населения</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10</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111,0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Охрана семьи и детства</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10</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24 685,0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Другие вопросы в области социальной политики</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10</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06</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4,5</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ФИЗИЧЕСКАЯ КУЛЬТУРА И СПОРТ</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11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220,0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Массовый спорт</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11</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220,0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МЕЖБЮДЖЕТНЫЕ ТРАНСФЕРТЫ ОБЩЕГО ХАРАКТЕРА БЮДЖЕТАМ БЮДЖЕТНОЙ СИСТЕМЫ РОССИЙСКОЙ ФЕДЕРАЦИИ</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14</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32 784,3</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Дотации на выравнивание бюджетной обеспеченности субъектов Российской Федерации и муниципальных образований</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14</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5 796,0</w:t>
            </w:r>
          </w:p>
        </w:tc>
      </w:tr>
      <w:tr w:rsidR="00764736" w:rsidRPr="00BE1794" w:rsidTr="00BE1794">
        <w:trPr>
          <w:jc w:val="center"/>
        </w:trPr>
        <w:tc>
          <w:tcPr>
            <w:tcW w:w="532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Иные дотации</w:t>
            </w:r>
          </w:p>
        </w:tc>
        <w:tc>
          <w:tcPr>
            <w:tcW w:w="11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14</w:t>
            </w:r>
          </w:p>
        </w:tc>
        <w:tc>
          <w:tcPr>
            <w:tcW w:w="160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26 988,3</w:t>
            </w:r>
          </w:p>
        </w:tc>
      </w:tr>
      <w:tr w:rsidR="00764736" w:rsidRPr="00BE1794" w:rsidTr="00BE1794">
        <w:trPr>
          <w:jc w:val="center"/>
        </w:trPr>
        <w:tc>
          <w:tcPr>
            <w:tcW w:w="8080" w:type="dxa"/>
            <w:gridSpan w:val="3"/>
            <w:tcBorders>
              <w:top w:val="single" w:sz="4" w:space="0" w:color="000000"/>
              <w:left w:val="single" w:sz="4" w:space="0" w:color="000000"/>
              <w:bottom w:val="single" w:sz="4" w:space="0" w:color="000000"/>
              <w:right w:val="single" w:sz="4" w:space="0" w:color="000000"/>
            </w:tcBorders>
            <w:shd w:val="clear" w:color="000000" w:fill="FFFFFF"/>
            <w:noWrap/>
            <w:vAlign w:val="bottom"/>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ВСЕГО РАСХОДОВ:</w:t>
            </w:r>
          </w:p>
        </w:tc>
        <w:tc>
          <w:tcPr>
            <w:tcW w:w="234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461 690,9</w:t>
            </w:r>
          </w:p>
        </w:tc>
      </w:tr>
    </w:tbl>
    <w:p w:rsidR="00764736"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tbl>
      <w:tblPr>
        <w:tblW w:w="10930" w:type="dxa"/>
        <w:tblInd w:w="93" w:type="dxa"/>
        <w:tblLayout w:type="fixed"/>
        <w:tblLook w:val="00A0"/>
      </w:tblPr>
      <w:tblGrid>
        <w:gridCol w:w="5260"/>
        <w:gridCol w:w="851"/>
        <w:gridCol w:w="708"/>
        <w:gridCol w:w="709"/>
        <w:gridCol w:w="1559"/>
        <w:gridCol w:w="851"/>
        <w:gridCol w:w="992"/>
      </w:tblGrid>
      <w:tr w:rsidR="00764736" w:rsidRPr="00BE1794" w:rsidTr="00BE1794">
        <w:tc>
          <w:tcPr>
            <w:tcW w:w="5260"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851"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8"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9"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3402" w:type="dxa"/>
            <w:gridSpan w:val="3"/>
            <w:vMerge w:val="restart"/>
            <w:tcBorders>
              <w:top w:val="nil"/>
              <w:left w:val="nil"/>
              <w:bottom w:val="nil"/>
              <w:right w:val="nil"/>
            </w:tcBorders>
            <w:shd w:val="clear" w:color="000000" w:fill="FFFFFF"/>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Приложение 3 к решению Притобольной районной Думы   от 29  июня 2022 года №         "О внесении изменений в решение Притобольной районной Думы от  22  декабря 2021 года № 95  «О бюджете Притобольного района  на 2022 год и на плановый период 2023 и 2024 годов»</w:t>
            </w:r>
          </w:p>
        </w:tc>
      </w:tr>
      <w:tr w:rsidR="00764736" w:rsidRPr="00BE1794" w:rsidTr="00BE1794">
        <w:tc>
          <w:tcPr>
            <w:tcW w:w="5260"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851"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8"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9"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3402"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c>
          <w:tcPr>
            <w:tcW w:w="5260"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851"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8"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9"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3402"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c>
          <w:tcPr>
            <w:tcW w:w="5260"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851"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8"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9"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3402"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c>
          <w:tcPr>
            <w:tcW w:w="5260"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851"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8"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9"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3402"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c>
          <w:tcPr>
            <w:tcW w:w="5260"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851"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8"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709"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3402"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c>
          <w:tcPr>
            <w:tcW w:w="5260"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color w:val="000000"/>
                <w:sz w:val="18"/>
                <w:szCs w:val="18"/>
              </w:rPr>
            </w:pPr>
            <w:r w:rsidRPr="00BE1794">
              <w:rPr>
                <w:rFonts w:ascii="Times New Roman" w:hAnsi="Times New Roman"/>
                <w:color w:val="000000"/>
                <w:sz w:val="18"/>
                <w:szCs w:val="18"/>
              </w:rPr>
              <w:t> </w:t>
            </w:r>
          </w:p>
        </w:tc>
        <w:tc>
          <w:tcPr>
            <w:tcW w:w="851"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color w:val="000000"/>
                <w:sz w:val="18"/>
                <w:szCs w:val="18"/>
              </w:rPr>
            </w:pPr>
            <w:r w:rsidRPr="00BE1794">
              <w:rPr>
                <w:rFonts w:ascii="Times New Roman" w:hAnsi="Times New Roman"/>
                <w:color w:val="000000"/>
                <w:sz w:val="18"/>
                <w:szCs w:val="18"/>
              </w:rPr>
              <w:t> </w:t>
            </w:r>
          </w:p>
        </w:tc>
        <w:tc>
          <w:tcPr>
            <w:tcW w:w="708"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color w:val="000000"/>
                <w:sz w:val="18"/>
                <w:szCs w:val="18"/>
              </w:rPr>
            </w:pPr>
            <w:r w:rsidRPr="00BE1794">
              <w:rPr>
                <w:rFonts w:ascii="Times New Roman" w:hAnsi="Times New Roman"/>
                <w:color w:val="000000"/>
                <w:sz w:val="18"/>
                <w:szCs w:val="18"/>
              </w:rPr>
              <w:t> </w:t>
            </w:r>
          </w:p>
        </w:tc>
        <w:tc>
          <w:tcPr>
            <w:tcW w:w="709" w:type="dxa"/>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color w:val="000000"/>
                <w:sz w:val="18"/>
                <w:szCs w:val="18"/>
              </w:rPr>
            </w:pPr>
            <w:r w:rsidRPr="00BE1794">
              <w:rPr>
                <w:rFonts w:ascii="Times New Roman" w:hAnsi="Times New Roman"/>
                <w:color w:val="000000"/>
                <w:sz w:val="18"/>
                <w:szCs w:val="18"/>
              </w:rPr>
              <w:t> </w:t>
            </w:r>
          </w:p>
        </w:tc>
        <w:tc>
          <w:tcPr>
            <w:tcW w:w="3402"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c>
          <w:tcPr>
            <w:tcW w:w="10930" w:type="dxa"/>
            <w:gridSpan w:val="7"/>
            <w:tcBorders>
              <w:top w:val="nil"/>
              <w:left w:val="nil"/>
              <w:bottom w:val="nil"/>
              <w:right w:val="nil"/>
            </w:tcBorders>
            <w:shd w:val="clear" w:color="000000" w:fill="FFFFFF"/>
            <w:vAlign w:val="bottom"/>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Ведомственная структура расходов бюджета Притобольного района на 2022 год</w:t>
            </w:r>
          </w:p>
        </w:tc>
      </w:tr>
      <w:tr w:rsidR="00764736" w:rsidRPr="00BE1794" w:rsidTr="00BE1794">
        <w:tc>
          <w:tcPr>
            <w:tcW w:w="10930" w:type="dxa"/>
            <w:gridSpan w:val="7"/>
            <w:tcBorders>
              <w:top w:val="nil"/>
              <w:left w:val="nil"/>
              <w:bottom w:val="single" w:sz="4" w:space="0" w:color="000000"/>
              <w:right w:val="nil"/>
            </w:tcBorders>
            <w:shd w:val="clear" w:color="000000" w:fill="FFFFFF"/>
            <w:noWrap/>
            <w:vAlign w:val="bottom"/>
          </w:tcPr>
          <w:p w:rsidR="00764736" w:rsidRPr="00BE1794" w:rsidRDefault="00764736" w:rsidP="00BE1794">
            <w:pPr>
              <w:spacing w:after="0" w:line="240" w:lineRule="auto"/>
              <w:jc w:val="right"/>
              <w:rPr>
                <w:rFonts w:ascii="Times New Roman" w:hAnsi="Times New Roman"/>
                <w:color w:val="000000"/>
                <w:sz w:val="18"/>
                <w:szCs w:val="18"/>
              </w:rPr>
            </w:pPr>
            <w:r w:rsidRPr="00BE1794">
              <w:rPr>
                <w:rFonts w:ascii="Times New Roman" w:hAnsi="Times New Roman"/>
                <w:color w:val="000000"/>
                <w:sz w:val="18"/>
                <w:szCs w:val="18"/>
              </w:rPr>
              <w:t>Единица измерения:тыс. руб.</w:t>
            </w:r>
          </w:p>
        </w:tc>
      </w:tr>
      <w:tr w:rsidR="00764736" w:rsidRPr="00BE1794" w:rsidTr="00BE1794">
        <w:tc>
          <w:tcPr>
            <w:tcW w:w="5260" w:type="dxa"/>
            <w:tcBorders>
              <w:top w:val="nil"/>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Наименование показателя</w:t>
            </w:r>
          </w:p>
        </w:tc>
        <w:tc>
          <w:tcPr>
            <w:tcW w:w="851" w:type="dxa"/>
            <w:tcBorders>
              <w:top w:val="nil"/>
              <w:left w:val="nil"/>
              <w:bottom w:val="single" w:sz="4" w:space="0" w:color="000000"/>
              <w:right w:val="single" w:sz="4" w:space="0" w:color="000000"/>
            </w:tcBorders>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Расп</w:t>
            </w:r>
          </w:p>
        </w:tc>
        <w:tc>
          <w:tcPr>
            <w:tcW w:w="708" w:type="dxa"/>
            <w:tcBorders>
              <w:top w:val="nil"/>
              <w:left w:val="nil"/>
              <w:bottom w:val="nil"/>
              <w:right w:val="single" w:sz="4" w:space="0" w:color="000000"/>
            </w:tcBorders>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Рз</w:t>
            </w:r>
          </w:p>
        </w:tc>
        <w:tc>
          <w:tcPr>
            <w:tcW w:w="709" w:type="dxa"/>
            <w:tcBorders>
              <w:top w:val="nil"/>
              <w:left w:val="nil"/>
              <w:bottom w:val="single" w:sz="4" w:space="0" w:color="000000"/>
              <w:right w:val="single" w:sz="4" w:space="0" w:color="000000"/>
            </w:tcBorders>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Пр</w:t>
            </w:r>
          </w:p>
        </w:tc>
        <w:tc>
          <w:tcPr>
            <w:tcW w:w="1559" w:type="dxa"/>
            <w:tcBorders>
              <w:top w:val="nil"/>
              <w:left w:val="nil"/>
              <w:bottom w:val="single" w:sz="4" w:space="0" w:color="000000"/>
              <w:right w:val="single" w:sz="4" w:space="0" w:color="000000"/>
            </w:tcBorders>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ЦСР</w:t>
            </w:r>
          </w:p>
        </w:tc>
        <w:tc>
          <w:tcPr>
            <w:tcW w:w="851" w:type="dxa"/>
            <w:tcBorders>
              <w:top w:val="nil"/>
              <w:left w:val="nil"/>
              <w:bottom w:val="single" w:sz="4" w:space="0" w:color="000000"/>
              <w:right w:val="single" w:sz="4" w:space="0" w:color="000000"/>
            </w:tcBorders>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ВР</w:t>
            </w:r>
          </w:p>
        </w:tc>
        <w:tc>
          <w:tcPr>
            <w:tcW w:w="992" w:type="dxa"/>
            <w:tcBorders>
              <w:top w:val="nil"/>
              <w:left w:val="nil"/>
              <w:bottom w:val="single" w:sz="4" w:space="0" w:color="000000"/>
              <w:right w:val="single" w:sz="4" w:space="0" w:color="000000"/>
            </w:tcBorders>
            <w:shd w:val="clear" w:color="000000" w:fill="FFFFFF"/>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Сумма</w:t>
            </w:r>
          </w:p>
        </w:tc>
      </w:tr>
      <w:tr w:rsidR="00764736" w:rsidRPr="00BE1794" w:rsidTr="00BE1794">
        <w:tc>
          <w:tcPr>
            <w:tcW w:w="5260" w:type="dxa"/>
            <w:tcBorders>
              <w:top w:val="nil"/>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 xml:space="preserve">    Отдел образования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311 577,4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ОБРАЗОВАНИЕ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286 892,7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 xml:space="preserve">        Дошкольное образование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38 073,8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"Развитие образования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300000000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38 073,8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Подпрограмма "Развитие общего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38 073,8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Модернизация содержания, механизмов и технологий общего образования, совершенствование образовательной среды для обеспечения готовности детей дошкольного возраста к обучению в общеобразовательной организации, выпускников общеобразовательных организаций к дальнейшему продолжению образования и началу профессиональной деятельности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0310200000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38 073,8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Меры социальной поддержки лиц, проживающих и работающих в сельских населенных пунктах, рабочих поселках (поселках городского типа)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1 170,0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720,0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jc w:val="both"/>
              <w:outlineLvl w:val="5"/>
              <w:rPr>
                <w:rFonts w:ascii="Times New Roman" w:hAnsi="Times New Roman"/>
                <w:color w:val="000000"/>
                <w:sz w:val="18"/>
                <w:szCs w:val="18"/>
              </w:rPr>
            </w:pPr>
            <w:r w:rsidRPr="00BE1794">
              <w:rPr>
                <w:rFonts w:ascii="Times New Roman" w:hAnsi="Times New Roman"/>
                <w:color w:val="000000"/>
                <w:sz w:val="18"/>
                <w:szCs w:val="18"/>
              </w:rPr>
              <w:t>Реализация государственного стандарта дошкольного образования на оплату труда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0310212010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12 782,3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0310212010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12 782,3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государственного стандарта дошкольного образования на учебно-наглядные пособия, технические средства обучения, игры, игрушки, расходные материалы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0310212020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333,0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jc w:val="both"/>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0310212020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333,0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Финансовое обеспечение деятельности детских дошкольных учреждений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0310280100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20 126,2</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0310280100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15 600,0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0310280100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4 396,2</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0310280100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130,0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Расходы на обеспечение деятельности (оказание услуг) муниципальных учреждений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3 662,3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3 662,3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Общее образование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228 287,4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"Развитие образования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228 272,4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"Развитие общего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228 272,4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Формирование образовательной сети и финансово-экономических механизмов, обеспечивающих равный доступ населения Притобольного района к услугам общего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0310100000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7 481,5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Обеспечение гарантированного и безопасного подвоза обучающихся к месту учебы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0310180150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4 659,7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0310180150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4 659,7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Организация и обеспечение питанием обучающихся общеобразовательных организаций, в том числе обеспечение бутилированной водой общеобразовательных организаций, не имеющих источников качественной питьевой воды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0310180210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591,8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0310180210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591,8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Обеспечение питанием обучающихся общеобразовательных организаций</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0310112240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1 351,0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0310112240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1 351,0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Обеспечение питанием обучающихся общеобразовательных организаций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03101S2240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879,0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03101S2240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879,0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Модернизация содержания, механизмов и технологий общего образования, совершенствование образовательной среды для обеспечения готовности детей дошкольного возраста к обучению в общеобразовательной организации, выпускников общеобразовательных организаций к дальнейшему продолжению образования и началу профессиональной деятельности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0310200000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220 790,9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Меры социальной поддержки лиц, проживающих и работающих в сельских населенных пунктах, рабочих поселках (поселках городского типа)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6 700,0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3 500,0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3 200,0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государственного стандарта общего образования на оплату труда работников общеобразовательных организаций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0310212030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86 291,0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0310212030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86 130,1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0310212030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160,9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государственного стандарта общего образования на обеспечение учебного процесса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0310212040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2 732,0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0310212040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2 732,0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310253030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12 216,1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310253030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12 216,1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общеобразовательных учреждений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0310280200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35 096,9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0310280200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19 500,5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0310280200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13 656,1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0310280200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1 940,3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 (муниципальные образовательные организации)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03102L3042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6 314,5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03102L3042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6 314,5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мероприятий по модернизации школьных систем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03102L7500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71 439,3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03102L7500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71 439,3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Развитие муниципальной системы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03102S7240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03102S7240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0,5</w:t>
            </w:r>
          </w:p>
        </w:tc>
      </w:tr>
      <w:tr w:rsidR="00764736" w:rsidRPr="00BE1794" w:rsidTr="00BE1794">
        <w:tc>
          <w:tcPr>
            <w:tcW w:w="526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Капитальные вложения в объекты государственной (муниципальной) собственности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03102S7240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400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"Профилактика терроризма, а также минимизация и (или) ликвидация последствий проявлений терроризма на территории Притобольного района" на 2020-2022 годы</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2800000000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Создание условий для антитеррористической безопасности на территории Притобольного района</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2800200000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2800289980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Дополнительное образование детей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7 652,4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"Развитие образования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7 652,4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Создание единого воспитательного пространства, развивающего потенциал сфер воспитания и дополнительного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392,0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Меры социальной поддержки лиц, проживающих и работающих в сельских населенных пунктах, рабочих поселках (поселках городского типа)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0300110970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392,0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Предоставление субсидий бюджетным, автономным учреждениям и иным некоммерческим организациям</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0300110970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600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392,0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"Реализация воспитательной работы и дополнительного образовании детей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7 260,4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Совершенствование моделей и механизмов развития эффективной системы дополнительного образования детей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7 260,4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дома детского творчества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0320280301</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1 852,0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Предоставление субсидий бюджетным, автономным учреждениям и иным некоммерческим организациям</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0320280301</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600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1 852,0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детско-юношеской спортивной школы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0320280302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2 374,0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Предоставление субсидий бюджетным, автономным учреждениям и иным некоммерческим организациям</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0320280302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600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2 374,0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Обеспечение функционирования модели персонифицированного финансирования дополнительного образования детей (Глядянский дом детского творчества)</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0320280303</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2 974,4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Предоставление субсидий бюджетным, автономным учреждениям и иным некоммерческим организациям</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0320280303</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600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2 874,3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0320280303</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100,1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Премии и гранты по постановлениям Курганской областной Думы</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5190018030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60,0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Предоставление субсидий бюджетным, автономным учреждениям и иным некоммерческим организациям</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5190018030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600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60,0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Профессиональная подготовка, переподготовка и повышение квалификации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375,0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"Развитие образования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375,0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"Кадровое обеспечение системы образования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0330000000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375,0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Совершенствование системы непрерывного педагогического образования в соответствии с профессиональными стандартами в сфере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0330200000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375,0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Организация предоставления дополнительного профессионального образования педагогическим работникам</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0330212130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375,0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0330212130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375,0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Молодежная политика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2 655,0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"Молодежь Притоболья" на 2020-2022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51,4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Информирование, поддержка и вовлечение молодёжи в социальную практику</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Активизация трудовой и жизненной активности молодёжи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0200200000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43,4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43,4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8,5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9,9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Гражданско-патриотическое воспитание молодёжи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0200300000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"Развитие образования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2 603,6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Подпрограмма "Развитие общего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Модернизация содержания, механизмов и технологий общего образования, совершенствование образовательной среды для обеспечения готовности детей дошкольного возраста к обучению в общеобразовательной организации, выпускников общеобразовательных организаций к дальнейшему продолжению образования и началу профессиональной деятельности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"Реализация воспитательной работы и дополнительного образования детей в Притобольном районе на 2021 - 2026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2 601,6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Повышение эффективности воспитательной деятельности в системе образования, поддержка единства и целостности, преемственности и непрерывности воспитания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2 601,6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Организация отдыха детей в лагерях дневного пребывания в каникулярное время</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0320112430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962,0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0320112430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962,0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Организация отдыха детей, находящихся в трудной жизненной ситуации, в лагерях дневного пребывания в каникулярное время</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0320112440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477,0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0320112440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477,0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Организация отдыха детей в загородных оздоровительных лагерях в каникулярное время</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0320112450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1 136,8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0320112450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1 136,8</w:t>
            </w:r>
          </w:p>
        </w:tc>
      </w:tr>
      <w:tr w:rsidR="00764736" w:rsidRPr="00BE1794" w:rsidTr="00BE1794">
        <w:tc>
          <w:tcPr>
            <w:tcW w:w="5260" w:type="dxa"/>
            <w:tcBorders>
              <w:top w:val="nil"/>
              <w:left w:val="nil"/>
              <w:bottom w:val="nil"/>
              <w:right w:val="nil"/>
            </w:tcBorders>
            <w:vAlign w:val="bottom"/>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Организация отдыха детей в лагерях дневного пребывания в каникулярное время</w:t>
            </w:r>
          </w:p>
        </w:tc>
        <w:tc>
          <w:tcPr>
            <w:tcW w:w="851" w:type="dxa"/>
            <w:tcBorders>
              <w:top w:val="nil"/>
              <w:left w:val="single" w:sz="4" w:space="0" w:color="000000"/>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03201S2430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9,6</w:t>
            </w:r>
          </w:p>
        </w:tc>
      </w:tr>
      <w:tr w:rsidR="00764736" w:rsidRPr="00BE1794" w:rsidTr="00BE1794">
        <w:tc>
          <w:tcPr>
            <w:tcW w:w="5260" w:type="dxa"/>
            <w:tcBorders>
              <w:top w:val="single" w:sz="4" w:space="0" w:color="000000"/>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03201S2430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9,6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Организация отдыха детей, находящихся в трудной жизненной ситуации, в лагерях с дневным пребыванием в каникулярное время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03201S2440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03201S2440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Организация отдыха детей в загородных оздоровительных лагерях в каникулярное время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03201S2450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11,4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03201S2450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Другие вопросы в области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9 849,1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"Развитие образования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9 849,1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Обеспечение внедрения национальной системы профессионального роста педагогических работников, создание механизмов мотивации педагогических работников к повышению качества работы и непрерывному профессиональному развитию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0300200000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8 425,1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методического кабинета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0300280401</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3 412,1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0300280401</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2 876,0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0300280401</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526,1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0300280401</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группы хозяйственного обслуживания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0300280403</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4 196,0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0300280403</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4 160,0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0300280403</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аппарата управления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0300280900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817,0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0300280900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800,0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0300280900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"Реализация воспитательной работы и дополнительного образовании детей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1 424,0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Повышение эффективности воспитательной деятельности в системе образования, поддержка единства и целостности, преемственности и непрерывности воспитания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1 424,0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содержанию органов опеки и попечительства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0320112190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1 169,0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0320112190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975,0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0320112190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194,0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содержанию органов местного самоуправления, осуществляющих полномочия по обеспечению жилыми помещениями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0320112390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255,0</w:t>
            </w:r>
          </w:p>
        </w:tc>
      </w:tr>
      <w:tr w:rsidR="00764736" w:rsidRPr="00BE1794" w:rsidTr="00BE1794">
        <w:tc>
          <w:tcPr>
            <w:tcW w:w="5260" w:type="dxa"/>
            <w:tcBorders>
              <w:top w:val="nil"/>
              <w:left w:val="single" w:sz="4" w:space="0" w:color="000000"/>
              <w:bottom w:val="single" w:sz="4" w:space="0" w:color="auto"/>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0320112390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255,0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СОЦИАЛЬНАЯ ПОЛИТИКА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24 684,7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 xml:space="preserve"> Охрана семьи и детства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24 684,7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"Развитие образования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24 684,7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"Развитие общего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1 704,7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Формирование образовательной сети и финансово-экономических механизмов, обеспечивающих равный доступ населения Притобольного района к услугам общего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0310100000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1 704,0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Выплата родителям (законным представителям) детей, посещающих образовательные организации, реализующие образовательную программу дошкольного образования, компенсации платы, взимаемой с родителей (законных представителей) за присмотр и уход за детьми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0310112200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1 590,0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0310112200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1 590,0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Обеспечение питанием обучающихся общеобразовательных организаций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03101S2240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03101S2240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 xml:space="preserve">              Модернизация содержания, механизмов и технологий общего образования, совершенствование образовательной среды для обеспечения готовности детей дошкольного возраста к обучению в общеобразовательной организации, выпускников общеобразовательных организаций к дальнейшему продолжению образования и началу профессиональной деятельности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0310200000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0,7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Реализация государственного стандарта общего образования на оплату труда работников общеобразовательных организаций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0310212030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0310212030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Финансовое обеспечение деятельности общеобразовательных учреждений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0310280200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0,4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0310280200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"Реализация воспитательной работы и дополнительного образовании детей в Притобольном районе" на 2021-2026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22 980,0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Повышение эффективности воспитательной деятельности в системе образования, поддержка единства и целостности, преемственности и непрерывности воспитания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0320100000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22 980,0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Содержание детей в приемных семьях</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0320111450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11 609,0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0320111450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11 609,0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Выплата вознаграждения опекунам (попечителям), приемным родителям</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0320111460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8 899,0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0320111460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8 899,0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Содержание детей в семьях опекунов (попечителей)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0320111470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2 472,0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025</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0320111470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2 472,0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Отдел культуры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26 661,5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ОБРАЗОВАНИЕ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3 223,5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Дополнительное образование детей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3 199,0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"Культура Притобольного района (2022-2024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3 062,0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Развитие дополнительного образования в сфере культуры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0400300000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3 062,0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Расходы на обеспечение деятельности (оказание услуг) муниципальных учреждений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0400380990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3 042,0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0400380990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2 795,6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0400380990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216,4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0400380990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137,0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137,0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Меры социальной поддержки лиц, проживающих и работающих в сельских населенных пунктах, рабочих поселках (поселках городского типа)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137,0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137,0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Молодежная политика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24,5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"Молодежь Притоболья" на 2020-2022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24,5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Активизация трудовой и жизненной активности молодёжи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0200200000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3,5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Гражданско-патриотическое воспитание молодёжи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0200300000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КУЛЬТУРА, КИНЕМАТОГРАФИЯ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23 438,0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Культура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20 712,9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"Культура Притобольного района (2022-2024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20 164,9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Сохранение традиционного художественного творчества, национальных культур и развития культурно-досуговой деятельности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12 005,0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Расходы на обеспечение деятельности (оказание услуг) муниципальных учреждений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0400180990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10 702,1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0400180990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10 400,0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0400180990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230,1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0400180990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72,0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402,0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72,0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330,0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Обеспечение развития и укрепления материально-технической базы домов культуры в населённых пунктах с числом жителей до 50 тысяч человек</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04001L4670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900,9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04001L4670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900,9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Совершенствование и развитие библиотечно-информационной деятельности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0400200000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8 049,9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Расходы на обеспечение деятельности (оказание услуг) муниципальных учреждений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0400280990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8 049,9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0400280990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7 800,2</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0400280990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249,7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Государственная поддержку отрасли культуры</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040A155190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040A155190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548,0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548,0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Меры социальной поддержки лиц, проживающих и работающих в сельских населенных пунктах, рабочих поселках (поселках городского типа)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548,0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398,0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5190010970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Другие вопросы в области культуры, кинематографии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2 725,1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"Культура Притобольного района (2022-2024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2 725,1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Организационное и материально-техническое обеспечение деятельности в сфере культуры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0400400000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2 725,1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группы хозяйственного обслуживания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0400480502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1 975,1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0400480502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1 950,0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0400480502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24,4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0400480502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аппарата управления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0400480900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750,0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0400480900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735,0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026</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0400480900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Притобольная районная Дума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2 131,0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ОБЩЕГОСУДАРСТВЕННЫЕ ВОПРОСЫ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2 131,0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1 221,0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1 221,0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Притобольной районной Думы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1 221,0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Председатель Притобольной районной Думы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5110084000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114,0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5110084000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Депутаты Притобольной районной Думы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5110084500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360,0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5110084500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360,0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Аппарат Притобольной районной Думы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5110084600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747,0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5110084600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630,0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5110084600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финансовых, налоговых и таможенных органов и органов финансового (финансово-бюджетного) надзора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910,0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910,0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Контрольно-счетной палаты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5130000000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910,0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Аппарат Контрольно-счетной палаты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5130085700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910,0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5130085700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890,0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5130085700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Администрация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42 698,4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ОБЩЕГОСУДАРСТВЕННЫЕ ВОПРОСЫ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16 020,0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Функционирование высшего должностного лица субъекта Российской Федерации и муниципального образования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914,0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914,0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Главы Притобольного района и аппарата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5120000000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914,0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Глава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5120085000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914,0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5120085000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914,0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13 265,6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13 265,6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Главы Притобольного района и аппарата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5120000000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13 265,6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Аппарат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5120085500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13 265,6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5120085500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11 700,0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5120085500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1 551,8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5120085500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13,8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Судебная система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3,1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3,1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5190051200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5190051200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Другие общегосударственные вопросы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1 837,3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по управлению муниципальным имуществом и регулированию земельных отношений на 2021-2023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2600000000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400,0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Обеспечение достоверности информации о составе и характеристиках муниципального имущества и земельных ресурсов на территории муниципального образования Притобольный район</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2600100000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2600189980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2600189980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Управление и распоряжение муниципальным имуществом и земельными участками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2600200000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370,0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2600289980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370,0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2600289980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370,0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Муниципальная программа Притобольного района "Управление муниципальными финансами и регулирование межбюджетных отношений"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Подпрограмма "Организация и совершенствование бюджетного процесса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 xml:space="preserve">              Формирование резервного фонда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2710100000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Резервный фонд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2710186000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2710186000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1 435,3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Расходы на проведение районных мероприятий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5140000000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Расходы на проведение мероприятий, посвященных празднованию Победы в Великой Отечественной войне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5140085800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5140085800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Выполнение других обязательств органами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Взносы в ассоциацию "Совет муниципальных образований Курганской области"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5180086700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5180086700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1 410,3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образованию комиссий по делам несовершеннолетних и защите их прав</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5190014150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5190014150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306,0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5190014150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созданию административных комиссий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5190016090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5190016090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Осуществление отдельных государственных полномочий Курганской области в сфере определения перечня должностных лиц органов местного самоуправления, уполномоченных составлять протоколы об административных правонарушениях</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5190016100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0,2</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5190016100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0,2</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Исполнение органами местного самоуправления государственных полномочий по хранению, комплектованию, учету и использованию Архивного фонда Курганской области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5190016200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5190016200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2,4</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Осуществление государственных полномочий по решению вопросов организации и ведения регистра муниципальных нормативных правовых актов Курганской области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5190019500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5190019500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 на реализацию передаваемых федеральных полномочий на регистрацию актов гражданского состояния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5190059310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1 075,0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5190059310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766,0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5190059310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309,0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НАЦИОНАЛЬНАЯ БЕЗОПАСНОСТЬ И ПРАВООХРАНИТЕЛЬНАЯ ДЕЯТЕЛЬНОСТЬ</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1 483,3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Гражданская оборона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1 483,3</w:t>
            </w:r>
          </w:p>
        </w:tc>
      </w:tr>
      <w:tr w:rsidR="00764736" w:rsidRPr="00BE1794" w:rsidTr="00BE1794">
        <w:tc>
          <w:tcPr>
            <w:tcW w:w="5260" w:type="dxa"/>
            <w:tcBorders>
              <w:top w:val="nil"/>
              <w:left w:val="single" w:sz="4" w:space="0" w:color="auto"/>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"Обеспечение безопасности жизнедеятельности населения Притобольного района на 2020-2023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1 380,3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Предупреждение пожаров и снижение сопутствующих потерь от них</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1000100000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42,0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Обеспечение функционирования единой дежурной диспетчерской службы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1000300000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1 338,3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1 338,3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1 198,0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140,3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"Профилактика терроризма, а также минимизация и (или) ликвидация последствий проявлений терроризма на территории Притобольного района" на 2020-2022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2800000000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Защита населения от пропагандистского (идеологического) воздействия террористических организаций, сообществ и отдельных лиц</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2800100000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2800189980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2800189980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Выполнение других обязательств органами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Формирование районного резерва материальных ресурсов для ликвидации чрезвычайных ситуаций на территории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5180086020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5180086020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НАЦИОНАЛЬНАЯ ЭКОНОМИКА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4 623,8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Общеэкономические вопросы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623,0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"О дополнительных мероприятиях, направленных на снижение напряженности на рынке труда Притобольного района" на 2022 год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0800000000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623,0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Организация проведения общественных и временных работ</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0800100000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623,0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Реализация дополнительных мероприятий, направленных на снижение напряженности на рынке труда субъектов Российской Федерации, за счет средств резервного фонда Правительства Российской Федерации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08001LП020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623,0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08001LП020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623,0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Сельское хозяйство и рыболовство</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36,0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"Развитие агропромышленного комплекса в Притобольном районе" на 2017-2025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2300000000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День работника сельского хозяйства и перерабатывающей промышленности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2300100000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2300189980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2300189980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организации мероприятий при осуществлении деятельности по обращению с животными без владельцев</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5190015500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5190015500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Дорожное хозяйство (дорожные фонды)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3 870,8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3 870,8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Муниципальный дорожный фонд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5160000000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3 870,8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Расходы за счет муниципального дорожного фонда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5160086400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3 870,8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5160086400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3 870,8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Другие вопросы в области национальной экономики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94,0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"О развитии и поддержке малого и среднего предпринимательства в Притобольном районе" на 2014-2022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0600000000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Развитие и обеспечение доступности инфраструктуры поддержки малого и среднего предпринимательства, повышение доступности финансовых ресурсов для субъектов малого и среднего предпринимательства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0600100000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0600189980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Повышение конкурентоспособности субъектов малого и среднего предпринимательства, оказание им содействия в продвижении производимых ими товаров (работ, услуг), формирование положительного имиджа предпринимательской деятельности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0600300000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Организация и проведение конкурсов среди субъектов малого предпринимательства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0600387310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0600387310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Содействие в участии субъектов малого и среднего предпринимательства в областных выставках-ярмарках</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0600387320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0600387320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Содействие росту конкурентоспособностии и продвижению продукции субъектов малого и среднего предпринимательства, формирование положительного имиджа предпринимательской деятельности, повышение грамотности предпринимателей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0600400000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Популяризация предпринимательской деятельности посредством размещения публикаций в печатных средствах массовой информации: о мерах, направленных на поддержку малого и среднего предпринимательства; материалов, направленных на формирование положительного образа предпринимателя; популяризацию малого и среднего предпринимательства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0600487330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0600487330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"Развитие торговли в Притобольном районе" на 2017-2022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1200000000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Организация и проведение районного конкурса "Лучший магазин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1200100000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1200189980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1200189980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"Обеспечение общественного порядка и противодействие преступности в Притобольном районе" на 2021-2023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1400000000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Профилактика правонарушений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1400100000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11,5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1400189990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11,5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11,5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Противодействие незаконному обороту наркотиков</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Повышение безопасности дорожного движения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1400300000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Противодействие коррупции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1400400000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1400489990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1400489990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"Улучшение условий и охраны труда в Притобольном районе" на 2019-2022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2400000000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Содействие работодателям в организации работ по охране труда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2400200000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2400289990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2400289990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"Развитие туризма в Притобольном районе на 2021-2025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2900000000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Установка унифицированных указателей туристической навигации на местности, улицах являющихся объектами туристического показа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2900300000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2900389990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ЖИЛИЩНО-КОММУНАЛЬНОЕ ХОЗЯЙСТВО</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20 126,7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 xml:space="preserve"> Жилищное хозяйство</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36,0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Выполнение других обязательств органами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Взносы на капитальный ремонт общего имущества в многоквартирных домах</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5180086600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5180086600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Осуществление государственных полномочий по организации проведения капитального ремонта общего имущества в многоквартирных домах</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5190014040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5190014040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Коммунальное хозяйство</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20 090,7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"Комплексное развитие систем коммунальной инфраструктуры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2200000000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17 925,0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Развитие системы теплоснабжения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2200100000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17 925,0</w:t>
            </w:r>
          </w:p>
        </w:tc>
      </w:tr>
      <w:tr w:rsidR="00764736" w:rsidRPr="00BE1794" w:rsidTr="00BE1794">
        <w:tc>
          <w:tcPr>
            <w:tcW w:w="526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Реконструкция и техперевооружение инженерной инфраструктуры муниципальных образований Курганской области</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2200117020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2 500,0</w:t>
            </w:r>
          </w:p>
        </w:tc>
      </w:tr>
      <w:tr w:rsidR="00764736" w:rsidRPr="00BE1794" w:rsidTr="00BE1794">
        <w:tc>
          <w:tcPr>
            <w:tcW w:w="526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2200117020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2 500,0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2200189990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15 300,0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2200189990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15 300,0</w:t>
            </w:r>
          </w:p>
        </w:tc>
      </w:tr>
      <w:tr w:rsidR="00764736" w:rsidRPr="00BE1794" w:rsidTr="00BE1794">
        <w:tc>
          <w:tcPr>
            <w:tcW w:w="526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Реконструкция и техперевооружение инженерной инфраструктуры муниципальных образований Курганской области</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22001S7020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125,0</w:t>
            </w:r>
          </w:p>
        </w:tc>
      </w:tr>
      <w:tr w:rsidR="00764736" w:rsidRPr="00BE1794" w:rsidTr="00BE1794">
        <w:tc>
          <w:tcPr>
            <w:tcW w:w="526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22001S7020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2 165,7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2 165,7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Реализация иных направлений</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5190089990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2 165,7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5190089990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1 561,7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05</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5190089990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604,0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ОБРАЗОВАНИЕ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184,1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Профессиональная подготовка, переподготовка и повышение квалификации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"Развитие муниципальной службы в Притобольном районе" на 2017-2022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Создание системы профессионального развития и подготовки кадров муниципальной службы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Повышение квалификации муниципальных служащих</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0700187410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05</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0700187410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Молодежная политика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84,1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"Молодежь Притоболья" на 2020-2022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84,1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Информирование, поддержка и вовлечение молодёжи в социальную практику</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7,0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Активизация трудовой и жизненной активности молодёжи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0200200000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54,1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54,1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44,1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0200289990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Гражданско-патриотическое воспитание молодёжи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0200300000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07</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0200389990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22,3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СОЦИАЛЬНАЯ ПОЛИТИКА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40,5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населения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36,0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36,0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Выполнение других обязательств органами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36,0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Единовременная материальная помощь Почетным гражданам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5180086200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5180086200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300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Другие вопросы в области социальной политики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4,5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"Доступная среда для людей с ограниченными возможностями " на 2021-2025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4,5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Доступность информации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2100500000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2100589980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2100589980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Социокультурная реабилитация людей с ограниченными возможностями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2100800000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2100889980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2100889980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ФИЗИЧЕСКАЯ КУЛЬТУРА И СПОРТ</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220,0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Массовый спорт</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220,0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"Развитие физической культуры и спорта в Притобольном районе" на 2020-2022 годы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Развитие массовой физической культуры и формирование здорового образа жизни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1100100000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1100189990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220,0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1100189990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16,8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098</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1100189990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203,2</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Финансовый отдел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78 622,6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 xml:space="preserve">      ОБЩЕГОСУДАРСТВЕННЫЕ ВОПРОСЫ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30 537,5</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финансовых, налоговых и таможенных органов и органов финансового (финансово-бюджетного) надзора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14 997,3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"Управление муниципальными финансами и регулирование межбюджетных отношений"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14 996,7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"Организация и совершенствование бюджетного процесса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14 996,7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Финансового отдела по осуществлению функций по выработке и проведению муниципальной политики Притобольного района в бюджетной сфере и сфере муниципального долга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2710400000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14 996,7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аппарата управления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2710480900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14 996,7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2710480900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13 806,7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2710480900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1 190,0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0,6</w:t>
            </w:r>
          </w:p>
        </w:tc>
      </w:tr>
      <w:tr w:rsidR="00764736" w:rsidRPr="00BE1794" w:rsidTr="00BE1794">
        <w:tc>
          <w:tcPr>
            <w:tcW w:w="526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Осуществление органами местного самоуправления муниципальных районов полномочий по расчету и предоставлению субвенций по первичному воинскому учету бюджетам поселений</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5190019400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0,6</w:t>
            </w:r>
          </w:p>
        </w:tc>
      </w:tr>
      <w:tr w:rsidR="00764736" w:rsidRPr="00BE1794" w:rsidTr="00BE1794">
        <w:tc>
          <w:tcPr>
            <w:tcW w:w="5260"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06</w:t>
            </w:r>
          </w:p>
        </w:tc>
        <w:tc>
          <w:tcPr>
            <w:tcW w:w="1559"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5190019400</w:t>
            </w:r>
          </w:p>
        </w:tc>
        <w:tc>
          <w:tcPr>
            <w:tcW w:w="851"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0,6</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Резервные фонды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83,0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"Управление муниципальными финансами и регулирование межбюджетных отношений"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83,0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"Организация и совершенствование бюджетного процесса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83,0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Формирование резервного фонда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2710100000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83,0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Резервный фонд Администрации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2710186000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48,0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2710186000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48,0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Резервный фонд на оплату работ по предотвращению и ликвидации последствий ЧС</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2710186010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2710186010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Другие общегосударственные вопросы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15 457,2</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"Управление муниципальными финансами и регулирование межбюджетных отношений"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15 356,9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"Организация и совершенствование бюджетного процесса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15 356,9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Обеспечение сбалансированности районного бюджета в долгосрочном периоде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2710200000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15 306,9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Расходы на оплату труда, на погашение просроченной кредиторской задолженности, на исполнение судебных актов и решений налогового органа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2710283900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15 306,9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2710283900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15 306,9</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Сопровождение, поддержка и развитие программного обеспечения, автоматизация бюджетного процесса, создание условий для повышения эффективности бюджетных расходов</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2710500000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2710589980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2710589980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100,3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проведение районных мероприятий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5140000000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Расходы на проведение мероприятий, посвященных празднованию Победы в Великой Отечественной войне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5140085800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5140085800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Расходы на проведение Дня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5140085810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5140085810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Расходы на проведение дня пожилых людей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5140085820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30,0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5140085820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30,0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Осуществление отдельных государственных полномочий Курганской области в сфере определения перечня должностных лиц органов местного самоуправления, уполномоченных составлять протоколы об административных правонарушениях</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5190016100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5190016100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НАЦИОНАЛЬНАЯ ОБОРОНА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02</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1 625,7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Мобилизационная и вневойсковая подготовка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1 625,7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1 625,7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1 625,7</w:t>
            </w:r>
          </w:p>
        </w:tc>
      </w:tr>
      <w:tr w:rsidR="00764736" w:rsidRPr="00BE1794" w:rsidTr="00BE1794">
        <w:tc>
          <w:tcPr>
            <w:tcW w:w="5260" w:type="dxa"/>
            <w:tcBorders>
              <w:top w:val="nil"/>
              <w:left w:val="nil"/>
              <w:bottom w:val="nil"/>
              <w:right w:val="nil"/>
            </w:tcBorders>
            <w:vAlign w:val="bottom"/>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Осуществление первичного воинского учета органами местного самоуправления поселений, муниципальных и городских округов</w:t>
            </w:r>
          </w:p>
        </w:tc>
        <w:tc>
          <w:tcPr>
            <w:tcW w:w="851" w:type="dxa"/>
            <w:tcBorders>
              <w:top w:val="nil"/>
              <w:left w:val="single" w:sz="4" w:space="0" w:color="000000"/>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5190051180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1 625,7</w:t>
            </w:r>
          </w:p>
        </w:tc>
      </w:tr>
      <w:tr w:rsidR="00764736" w:rsidRPr="00BE1794" w:rsidTr="00BE1794">
        <w:tc>
          <w:tcPr>
            <w:tcW w:w="5260" w:type="dxa"/>
            <w:tcBorders>
              <w:top w:val="single" w:sz="4" w:space="0" w:color="000000"/>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5190051180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1 352,0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5190051180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273,7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НАЦИОНАЛЬНАЯ ЭКОНОМИКА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13 599,8</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Общеэкономические вопросы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1 088,1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"О дополнительных мероприятиях, направленных на снижение напряженности на рынке труда Притобольного района" на 2022 год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0800000000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1 088,1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Организация проведения общественных и временных работ</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0800100000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1 088,1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Организация общественных и временных работ</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0800187510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73,0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0800187510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73,0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Реализация дополнительных мероприятий, направленных на снижение напряженности на рынке труда субъектов Российской Федерации, за счет средств резервного фонда Правительства Российской Федерации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08001LП020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1 015,1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Межбюджетные трансферты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08001LП020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1 015,1</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 xml:space="preserve">        Дорожное хозяйство (дорожные фонды)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12 511,7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12 511,7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Муниципальный дорожный фонд</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5160000000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2 911,7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Иные мероприятия дорожной деятельности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5160086402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2 911,7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Межбюджетные трансферты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5160086402</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2 911,7</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Иные непрограммные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9 600,0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 xml:space="preserve">                Дорожная деятельность и осуществление иных мероприятий в отношении автомобильных дорог общего пользования местного значения Курганской области (оформление правоустанавливающих документов, расходы на уплату налога на имущество организаций)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51900S5030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9 600,0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Межбюджетные трансферты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09</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51900S5030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9 600,0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СОЦИАЛЬНАЯ ПОЛИТИКА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75,3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населения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75,0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"Управление муниципальными финансами и регулирование межбюджетных отношений"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"Организация и совершенствование бюджетного процесса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Исполнение судебных актов по обращению взыскания на средства районного бюджета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2710300000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2710389980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2710389980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25,0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Непрограммные направления деятельности органов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Выполнение других обязательств органами местного самоуправления Притобольного района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Оказание материальной помощи малоимущим пенсионерам и семьям с детьми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5180086300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50,0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 xml:space="preserve">                  Межбюджетные трансферты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5180086300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9,0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03</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5180086300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800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41,0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 xml:space="preserve">        Охрана семьи и детства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"Управление муниципальными финансами и регулирование межбюджетных отношений"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Подпрограмма "Организация и совершенствование бюджетного процесса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Финансового отдела по осуществлению функций по выработке и проведению муниципальной политики Притобольного района в бюджетной сфере и сфере муниципального долга</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2710400000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аппарата управления</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2710480900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04</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2710480900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0,3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 ОБЩЕГО ХАРАКТЕРА БЮДЖЕТАМ БЮДЖЕТНОЙ СИСТЕМЫ РОССИЙСКОЙ ФЕДЕРАЦИИ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color w:val="000000"/>
                <w:sz w:val="18"/>
                <w:szCs w:val="18"/>
              </w:rPr>
            </w:pPr>
            <w:r w:rsidRPr="00BE1794">
              <w:rPr>
                <w:rFonts w:ascii="Times New Roman" w:hAnsi="Times New Roman"/>
                <w:color w:val="000000"/>
                <w:sz w:val="18"/>
                <w:szCs w:val="18"/>
              </w:rPr>
              <w:t>32 784,3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Дотации на выравнивание бюджетной обеспеченности субъектов Российской Федерации и муниципальных образований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5 796,0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"Управление муниципальными финансами и регулирование межбюджетных отношений"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5 796,0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"Развитие системы межбюджетных отношений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2720000000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5 796,0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Выравнивание бюджетной обеспеченности муниципальных образований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2720100000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5 796,0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Выравнивание бюджетной обеспеченности сельских поселений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2720183600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5 796,0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01</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2720183600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5 796,0</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Иные дотации</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color w:val="000000"/>
                <w:sz w:val="18"/>
                <w:szCs w:val="18"/>
              </w:rPr>
            </w:pPr>
            <w:r w:rsidRPr="00BE1794">
              <w:rPr>
                <w:rFonts w:ascii="Times New Roman" w:hAnsi="Times New Roman"/>
                <w:color w:val="000000"/>
                <w:sz w:val="18"/>
                <w:szCs w:val="18"/>
              </w:rPr>
              <w:t>26 988,3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Муниципальная программа Притобольного района "Управление муниципальными финансами и регулирование межбюджетных отношений"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2700000000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color w:val="000000"/>
                <w:sz w:val="18"/>
                <w:szCs w:val="18"/>
              </w:rPr>
            </w:pPr>
            <w:r w:rsidRPr="00BE1794">
              <w:rPr>
                <w:rFonts w:ascii="Times New Roman" w:hAnsi="Times New Roman"/>
                <w:color w:val="000000"/>
                <w:sz w:val="18"/>
                <w:szCs w:val="18"/>
              </w:rPr>
              <w:t>26 988,3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Подпрограмма "Развитие системы межбюджетных отношений в Притобольном районе"</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2720000000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color w:val="000000"/>
                <w:sz w:val="18"/>
                <w:szCs w:val="18"/>
              </w:rPr>
            </w:pPr>
            <w:r w:rsidRPr="00BE1794">
              <w:rPr>
                <w:rFonts w:ascii="Times New Roman" w:hAnsi="Times New Roman"/>
                <w:color w:val="000000"/>
                <w:sz w:val="18"/>
                <w:szCs w:val="18"/>
              </w:rPr>
              <w:t>26 988,3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4"/>
              <w:rPr>
                <w:rFonts w:ascii="Times New Roman" w:hAnsi="Times New Roman"/>
                <w:color w:val="000000"/>
                <w:sz w:val="18"/>
                <w:szCs w:val="18"/>
              </w:rPr>
            </w:pPr>
            <w:r w:rsidRPr="00BE1794">
              <w:rPr>
                <w:rFonts w:ascii="Times New Roman" w:hAnsi="Times New Roman"/>
                <w:color w:val="000000"/>
                <w:sz w:val="18"/>
                <w:szCs w:val="18"/>
              </w:rPr>
              <w:t>Поддержка мер по обеспечению сбалансированности бюджетов муниципальных образований</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2720200000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4"/>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4"/>
              <w:rPr>
                <w:rFonts w:ascii="Times New Roman" w:hAnsi="Times New Roman"/>
                <w:color w:val="000000"/>
                <w:sz w:val="18"/>
                <w:szCs w:val="18"/>
              </w:rPr>
            </w:pPr>
            <w:r w:rsidRPr="00BE1794">
              <w:rPr>
                <w:rFonts w:ascii="Times New Roman" w:hAnsi="Times New Roman"/>
                <w:color w:val="000000"/>
                <w:sz w:val="18"/>
                <w:szCs w:val="18"/>
              </w:rPr>
              <w:t>26 988,3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5"/>
              <w:rPr>
                <w:rFonts w:ascii="Times New Roman" w:hAnsi="Times New Roman"/>
                <w:color w:val="000000"/>
                <w:sz w:val="18"/>
                <w:szCs w:val="18"/>
              </w:rPr>
            </w:pPr>
            <w:r w:rsidRPr="00BE1794">
              <w:rPr>
                <w:rFonts w:ascii="Times New Roman" w:hAnsi="Times New Roman"/>
                <w:color w:val="000000"/>
                <w:sz w:val="18"/>
                <w:szCs w:val="18"/>
              </w:rPr>
              <w:t>Поддержка мер по обеспечению сбалансированности бюджетов</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2720283700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5"/>
              <w:rPr>
                <w:rFonts w:ascii="Times New Roman" w:hAnsi="Times New Roman"/>
                <w:color w:val="000000"/>
                <w:sz w:val="18"/>
                <w:szCs w:val="18"/>
              </w:rPr>
            </w:pPr>
            <w:r w:rsidRPr="00BE1794">
              <w:rPr>
                <w:rFonts w:ascii="Times New Roman" w:hAnsi="Times New Roman"/>
                <w:color w:val="000000"/>
                <w:sz w:val="18"/>
                <w:szCs w:val="18"/>
              </w:rPr>
              <w:t>000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5"/>
              <w:rPr>
                <w:rFonts w:ascii="Times New Roman" w:hAnsi="Times New Roman"/>
                <w:color w:val="000000"/>
                <w:sz w:val="18"/>
                <w:szCs w:val="18"/>
              </w:rPr>
            </w:pPr>
            <w:r w:rsidRPr="00BE1794">
              <w:rPr>
                <w:rFonts w:ascii="Times New Roman" w:hAnsi="Times New Roman"/>
                <w:color w:val="000000"/>
                <w:sz w:val="18"/>
                <w:szCs w:val="18"/>
              </w:rPr>
              <w:t>26 988,3</w:t>
            </w:r>
          </w:p>
        </w:tc>
      </w:tr>
      <w:tr w:rsidR="00764736" w:rsidRPr="00BE1794" w:rsidTr="00BE1794">
        <w:tc>
          <w:tcPr>
            <w:tcW w:w="5260"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6"/>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900</w:t>
            </w:r>
          </w:p>
        </w:tc>
        <w:tc>
          <w:tcPr>
            <w:tcW w:w="708"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14</w:t>
            </w:r>
          </w:p>
        </w:tc>
        <w:tc>
          <w:tcPr>
            <w:tcW w:w="70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02</w:t>
            </w:r>
          </w:p>
        </w:tc>
        <w:tc>
          <w:tcPr>
            <w:tcW w:w="1559"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2720283700</w:t>
            </w:r>
          </w:p>
        </w:tc>
        <w:tc>
          <w:tcPr>
            <w:tcW w:w="851"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6"/>
              <w:rPr>
                <w:rFonts w:ascii="Times New Roman" w:hAnsi="Times New Roman"/>
                <w:color w:val="000000"/>
                <w:sz w:val="18"/>
                <w:szCs w:val="18"/>
              </w:rPr>
            </w:pPr>
            <w:r w:rsidRPr="00BE1794">
              <w:rPr>
                <w:rFonts w:ascii="Times New Roman" w:hAnsi="Times New Roman"/>
                <w:color w:val="000000"/>
                <w:sz w:val="18"/>
                <w:szCs w:val="18"/>
              </w:rPr>
              <w:t>500</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6"/>
              <w:rPr>
                <w:rFonts w:ascii="Times New Roman" w:hAnsi="Times New Roman"/>
                <w:color w:val="000000"/>
                <w:sz w:val="18"/>
                <w:szCs w:val="18"/>
              </w:rPr>
            </w:pPr>
            <w:r w:rsidRPr="00BE1794">
              <w:rPr>
                <w:rFonts w:ascii="Times New Roman" w:hAnsi="Times New Roman"/>
                <w:color w:val="000000"/>
                <w:sz w:val="18"/>
                <w:szCs w:val="18"/>
              </w:rPr>
              <w:t>26 988,3</w:t>
            </w:r>
          </w:p>
        </w:tc>
      </w:tr>
      <w:tr w:rsidR="00764736" w:rsidRPr="00BE1794" w:rsidTr="00BE1794">
        <w:tc>
          <w:tcPr>
            <w:tcW w:w="9938" w:type="dxa"/>
            <w:gridSpan w:val="6"/>
            <w:tcBorders>
              <w:top w:val="single" w:sz="4" w:space="0" w:color="000000"/>
              <w:left w:val="single" w:sz="4" w:space="0" w:color="000000"/>
              <w:bottom w:val="single" w:sz="4" w:space="0" w:color="000000"/>
              <w:right w:val="single" w:sz="4" w:space="0" w:color="000000"/>
            </w:tcBorders>
            <w:noWrap/>
            <w:vAlign w:val="bottom"/>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ВСЕГО РАСХОДОВ:</w:t>
            </w:r>
          </w:p>
        </w:tc>
        <w:tc>
          <w:tcPr>
            <w:tcW w:w="992"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461 690,9</w:t>
            </w:r>
          </w:p>
        </w:tc>
      </w:tr>
    </w:tbl>
    <w:p w:rsidR="00764736"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tbl>
      <w:tblPr>
        <w:tblW w:w="10363" w:type="dxa"/>
        <w:jc w:val="center"/>
        <w:tblLayout w:type="fixed"/>
        <w:tblLook w:val="00A0"/>
      </w:tblPr>
      <w:tblGrid>
        <w:gridCol w:w="6252"/>
        <w:gridCol w:w="1560"/>
        <w:gridCol w:w="1417"/>
        <w:gridCol w:w="1134"/>
      </w:tblGrid>
      <w:tr w:rsidR="00764736" w:rsidRPr="00BE1794" w:rsidTr="00BE1794">
        <w:trPr>
          <w:jc w:val="center"/>
        </w:trPr>
        <w:tc>
          <w:tcPr>
            <w:tcW w:w="6252"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4111" w:type="dxa"/>
            <w:gridSpan w:val="3"/>
            <w:vMerge w:val="restart"/>
            <w:tcBorders>
              <w:top w:val="nil"/>
              <w:left w:val="nil"/>
              <w:bottom w:val="nil"/>
              <w:right w:val="nil"/>
            </w:tcBorders>
            <w:shd w:val="clear" w:color="000000" w:fill="FFFFFF"/>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Приложение 4  к решению Притобольной районной  Думы от       июня  2022 года №         "О внесении изменений в решение Притобольной  районной Думы от 22 декабря 2021  года № 95 «О бюджете Притобольного района на 2022 год и на плановый период 2023 и 2024 годов»</w:t>
            </w:r>
          </w:p>
        </w:tc>
      </w:tr>
      <w:tr w:rsidR="00764736" w:rsidRPr="00BE1794" w:rsidTr="00BE1794">
        <w:trPr>
          <w:jc w:val="center"/>
        </w:trPr>
        <w:tc>
          <w:tcPr>
            <w:tcW w:w="6252"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4111"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rPr>
          <w:jc w:val="center"/>
        </w:trPr>
        <w:tc>
          <w:tcPr>
            <w:tcW w:w="6252"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4111"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rPr>
          <w:jc w:val="center"/>
        </w:trPr>
        <w:tc>
          <w:tcPr>
            <w:tcW w:w="6252"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4111"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rPr>
          <w:jc w:val="center"/>
        </w:trPr>
        <w:tc>
          <w:tcPr>
            <w:tcW w:w="6252"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4111"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rPr>
          <w:jc w:val="center"/>
        </w:trPr>
        <w:tc>
          <w:tcPr>
            <w:tcW w:w="6252"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4111"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rPr>
          <w:jc w:val="center"/>
        </w:trPr>
        <w:tc>
          <w:tcPr>
            <w:tcW w:w="6252"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4111" w:type="dxa"/>
            <w:gridSpan w:val="3"/>
            <w:vMerge/>
            <w:tcBorders>
              <w:top w:val="nil"/>
              <w:left w:val="nil"/>
              <w:bottom w:val="nil"/>
              <w:right w:val="nil"/>
            </w:tcBorders>
            <w:vAlign w:val="center"/>
          </w:tcPr>
          <w:p w:rsidR="00764736" w:rsidRPr="00BE1794" w:rsidRDefault="00764736" w:rsidP="00BE1794">
            <w:pPr>
              <w:spacing w:after="0" w:line="240" w:lineRule="auto"/>
              <w:rPr>
                <w:rFonts w:ascii="Times New Roman" w:hAnsi="Times New Roman"/>
                <w:sz w:val="18"/>
                <w:szCs w:val="18"/>
              </w:rPr>
            </w:pPr>
          </w:p>
        </w:tc>
      </w:tr>
      <w:tr w:rsidR="00764736" w:rsidRPr="00BE1794" w:rsidTr="00BE1794">
        <w:trPr>
          <w:jc w:val="center"/>
        </w:trPr>
        <w:tc>
          <w:tcPr>
            <w:tcW w:w="6252"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1560"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1417"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sz w:val="18"/>
                <w:szCs w:val="18"/>
              </w:rPr>
            </w:pPr>
            <w:r w:rsidRPr="00BE1794">
              <w:rPr>
                <w:rFonts w:ascii="Times New Roman" w:hAnsi="Times New Roman"/>
                <w:sz w:val="18"/>
                <w:szCs w:val="18"/>
              </w:rPr>
              <w:t> </w:t>
            </w:r>
          </w:p>
        </w:tc>
        <w:tc>
          <w:tcPr>
            <w:tcW w:w="1134" w:type="dxa"/>
            <w:tcBorders>
              <w:top w:val="nil"/>
              <w:left w:val="nil"/>
              <w:bottom w:val="nil"/>
              <w:right w:val="nil"/>
            </w:tcBorders>
            <w:shd w:val="clear" w:color="000000" w:fill="FFFFFF"/>
            <w:noWrap/>
            <w:vAlign w:val="bottom"/>
          </w:tcPr>
          <w:p w:rsidR="00764736" w:rsidRPr="00BE1794" w:rsidRDefault="00764736" w:rsidP="00BE1794">
            <w:pPr>
              <w:spacing w:after="0" w:line="240" w:lineRule="auto"/>
              <w:rPr>
                <w:rFonts w:ascii="Times New Roman" w:hAnsi="Times New Roman"/>
                <w:b/>
                <w:bCs/>
                <w:sz w:val="18"/>
                <w:szCs w:val="18"/>
              </w:rPr>
            </w:pPr>
            <w:r w:rsidRPr="00BE1794">
              <w:rPr>
                <w:rFonts w:ascii="Times New Roman" w:hAnsi="Times New Roman"/>
                <w:b/>
                <w:bCs/>
                <w:sz w:val="18"/>
                <w:szCs w:val="18"/>
              </w:rPr>
              <w:t> </w:t>
            </w:r>
          </w:p>
        </w:tc>
      </w:tr>
      <w:tr w:rsidR="00764736" w:rsidRPr="00BE1794" w:rsidTr="00BE1794">
        <w:trPr>
          <w:jc w:val="center"/>
        </w:trPr>
        <w:tc>
          <w:tcPr>
            <w:tcW w:w="10363" w:type="dxa"/>
            <w:gridSpan w:val="4"/>
            <w:tcBorders>
              <w:top w:val="nil"/>
              <w:left w:val="nil"/>
              <w:bottom w:val="nil"/>
              <w:right w:val="nil"/>
            </w:tcBorders>
            <w:shd w:val="clear" w:color="000000" w:fill="FFFFFF"/>
            <w:vAlign w:val="bottom"/>
          </w:tcPr>
          <w:p w:rsidR="00764736" w:rsidRPr="00BE1794" w:rsidRDefault="00764736" w:rsidP="00BE1794">
            <w:pPr>
              <w:spacing w:after="0" w:line="240" w:lineRule="auto"/>
              <w:jc w:val="center"/>
              <w:rPr>
                <w:rFonts w:ascii="Times New Roman" w:hAnsi="Times New Roman"/>
                <w:b/>
                <w:bCs/>
                <w:sz w:val="18"/>
                <w:szCs w:val="18"/>
              </w:rPr>
            </w:pPr>
            <w:r w:rsidRPr="00BE1794">
              <w:rPr>
                <w:rFonts w:ascii="Times New Roman" w:hAnsi="Times New Roman"/>
                <w:b/>
                <w:bCs/>
                <w:sz w:val="18"/>
                <w:szCs w:val="18"/>
              </w:rPr>
              <w:t xml:space="preserve">     Распределение бюджетных ассигнований по целевым статьям (муниципальным программам и непрограммным направлениям деятельности), группам и подгруппам видов расходов классификации расходов бюджета Притобольного района на 2022 год</w:t>
            </w:r>
          </w:p>
        </w:tc>
      </w:tr>
      <w:tr w:rsidR="00764736" w:rsidRPr="00BE1794" w:rsidTr="00BE1794">
        <w:trPr>
          <w:jc w:val="center"/>
        </w:trPr>
        <w:tc>
          <w:tcPr>
            <w:tcW w:w="10363" w:type="dxa"/>
            <w:gridSpan w:val="4"/>
            <w:tcBorders>
              <w:top w:val="nil"/>
              <w:left w:val="nil"/>
              <w:bottom w:val="nil"/>
              <w:right w:val="nil"/>
            </w:tcBorders>
            <w:shd w:val="clear" w:color="000000" w:fill="FFFFFF"/>
            <w:noWrap/>
            <w:vAlign w:val="bottom"/>
          </w:tcPr>
          <w:p w:rsidR="00764736" w:rsidRPr="00BE1794" w:rsidRDefault="00764736" w:rsidP="00BE1794">
            <w:pPr>
              <w:spacing w:after="0" w:line="240" w:lineRule="auto"/>
              <w:jc w:val="right"/>
              <w:rPr>
                <w:rFonts w:ascii="Times New Roman" w:hAnsi="Times New Roman"/>
                <w:color w:val="000000"/>
                <w:sz w:val="18"/>
                <w:szCs w:val="18"/>
              </w:rPr>
            </w:pPr>
            <w:r w:rsidRPr="00BE1794">
              <w:rPr>
                <w:rFonts w:ascii="Times New Roman" w:hAnsi="Times New Roman"/>
                <w:color w:val="000000"/>
                <w:sz w:val="18"/>
                <w:szCs w:val="18"/>
              </w:rPr>
              <w:t>Единица измерения:тыс. руб.</w:t>
            </w:r>
          </w:p>
        </w:tc>
      </w:tr>
      <w:tr w:rsidR="00764736" w:rsidRPr="00BE1794" w:rsidTr="00BE1794">
        <w:trPr>
          <w:trHeight w:val="207"/>
          <w:jc w:val="center"/>
        </w:trPr>
        <w:tc>
          <w:tcPr>
            <w:tcW w:w="6252"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Наименование показателя</w:t>
            </w:r>
          </w:p>
        </w:tc>
        <w:tc>
          <w:tcPr>
            <w:tcW w:w="156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Ц.ст.</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Расх.</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764736" w:rsidRPr="00BE1794" w:rsidRDefault="00764736" w:rsidP="00BE1794">
            <w:pPr>
              <w:spacing w:after="0" w:line="240" w:lineRule="auto"/>
              <w:jc w:val="center"/>
              <w:rPr>
                <w:rFonts w:ascii="Times New Roman" w:hAnsi="Times New Roman"/>
                <w:b/>
                <w:bCs/>
                <w:color w:val="000000"/>
                <w:sz w:val="18"/>
                <w:szCs w:val="18"/>
              </w:rPr>
            </w:pPr>
            <w:r w:rsidRPr="00BE1794">
              <w:rPr>
                <w:rFonts w:ascii="Times New Roman" w:hAnsi="Times New Roman"/>
                <w:b/>
                <w:bCs/>
                <w:color w:val="000000"/>
                <w:sz w:val="18"/>
                <w:szCs w:val="18"/>
              </w:rPr>
              <w:t>Сумма</w:t>
            </w:r>
          </w:p>
        </w:tc>
      </w:tr>
      <w:tr w:rsidR="00764736" w:rsidRPr="00BE1794" w:rsidTr="00BE1794">
        <w:trPr>
          <w:trHeight w:val="207"/>
          <w:jc w:val="center"/>
        </w:trPr>
        <w:tc>
          <w:tcPr>
            <w:tcW w:w="6252" w:type="dxa"/>
            <w:vMerge/>
            <w:tcBorders>
              <w:top w:val="single" w:sz="4" w:space="0" w:color="000000"/>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rPr>
                <w:rFonts w:ascii="Times New Roman" w:hAnsi="Times New Roman"/>
                <w:color w:val="000000"/>
                <w:sz w:val="18"/>
                <w:szCs w:val="18"/>
              </w:rPr>
            </w:pPr>
          </w:p>
        </w:tc>
        <w:tc>
          <w:tcPr>
            <w:tcW w:w="1560" w:type="dxa"/>
            <w:vMerge/>
            <w:tcBorders>
              <w:top w:val="single" w:sz="4" w:space="0" w:color="000000"/>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rPr>
                <w:rFonts w:ascii="Times New Roman" w:hAnsi="Times New Roman"/>
                <w:color w:val="000000"/>
                <w:sz w:val="18"/>
                <w:szCs w:val="18"/>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rPr>
                <w:rFonts w:ascii="Times New Roman" w:hAnsi="Times New Roman"/>
                <w:color w:val="000000"/>
                <w:sz w:val="18"/>
                <w:szCs w:val="18"/>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rsidR="00764736" w:rsidRPr="00BE1794" w:rsidRDefault="00764736" w:rsidP="00BE1794">
            <w:pPr>
              <w:spacing w:after="0" w:line="240" w:lineRule="auto"/>
              <w:rPr>
                <w:rFonts w:ascii="Times New Roman" w:hAnsi="Times New Roman"/>
                <w:b/>
                <w:bCs/>
                <w:color w:val="000000"/>
                <w:sz w:val="18"/>
                <w:szCs w:val="18"/>
              </w:rPr>
            </w:pPr>
          </w:p>
        </w:tc>
      </w:tr>
      <w:tr w:rsidR="00764736" w:rsidRPr="00BE1794" w:rsidTr="00BE1794">
        <w:trPr>
          <w:jc w:val="center"/>
        </w:trPr>
        <w:tc>
          <w:tcPr>
            <w:tcW w:w="6252" w:type="dxa"/>
            <w:tcBorders>
              <w:top w:val="single" w:sz="4" w:space="0" w:color="000000"/>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Муниципальная программа Притобольного района "Молодежь Притоболья" на 2020-2022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0200000000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160,0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Информирование, поддержка и вовлечение молодёжи в социальную практику</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11,0</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Активизация трудовой и жизненной активности молодёжи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0200200000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101,0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0200289990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101,0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0200289990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25,0</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0200289990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56,1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0200289990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19,9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Гражданско-патриотическое воспитание молодёжи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0200300000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48,0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0200389990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48,0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0200389990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0,7</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0200389990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47,3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Муниципальная программа "Развитие образования в Притобольном районе" на 2021-2026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0300000000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311 451,0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Создание единого воспитательного пространства, развивающего потенциал сфер воспитания и дополнительного образования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392,0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Меры социальной поддержки лиц, проживающих и работающих в сельских населенных пунктах, рабочих поселках (поселках городского типа)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0300110970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392,0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Предоставление субсидий бюджетным, автономным учреждениям и иным некоммерческим организациям</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0300110970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600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392,0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Обеспечение внедрения национальной системы профессионального роста педагогических работников, создание механизмов мотивации педагогических работников к повышению качества работы и непрерывному профессиональному развитию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0300200000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8 425,1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методического кабинета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0300280401</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3 412,1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0300280401</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2 876,0</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0300280401</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526,1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0300280401</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10,0</w:t>
            </w:r>
          </w:p>
        </w:tc>
      </w:tr>
      <w:tr w:rsidR="00764736" w:rsidRPr="00BE1794" w:rsidTr="00BE1794">
        <w:trPr>
          <w:jc w:val="center"/>
        </w:trPr>
        <w:tc>
          <w:tcPr>
            <w:tcW w:w="6252" w:type="dxa"/>
            <w:tcBorders>
              <w:top w:val="single" w:sz="4" w:space="0" w:color="000000"/>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группы хозяйственного обслуживания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0300280403</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4 196,0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0300280403</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4 160,0</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0300280403</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аппарата управления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0300280900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817,0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0300280900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800,0</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0300280900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17,0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Подпрограмма "Развитие общего образования"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0310000000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268 052,9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Формирование образовательной сети и финансово-экономических механизмов, обеспечивающих равный доступ населения Притобольного района к услугам общего образования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0310100000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9 185,5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Выплата родителям (законным представителям) детей, посещающих образовательные организации, реализующие образовательную программу дошкольного образования, компенсации платы, взимаемой с родителей (законных представителей) за присмотр и уход за детьми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0310112200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1 590,0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0310112200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1 590,0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Обеспечение питанием обучающихся общеобразовательных организаций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0310112240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1 351,0</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0310112240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1 351,0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Обеспечение гарантированного и безопасного подвоза обучающихся к месту учебы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0310180150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4 659,7</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0310180150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4 659,7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Организация и обеспечение питанием обучающихся общеобразовательных организаций, в том числе обеспечение бутилированной водой общеобразовательных организаций, не имеющих источников качественной питьевой воды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0310180210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591,8</w:t>
            </w:r>
          </w:p>
        </w:tc>
      </w:tr>
      <w:tr w:rsidR="00764736" w:rsidRPr="00BE1794" w:rsidTr="00BE1794">
        <w:trPr>
          <w:jc w:val="center"/>
        </w:trPr>
        <w:tc>
          <w:tcPr>
            <w:tcW w:w="6252" w:type="dxa"/>
            <w:tcBorders>
              <w:top w:val="nil"/>
              <w:left w:val="nil"/>
              <w:bottom w:val="nil"/>
              <w:right w:val="nil"/>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single" w:sz="4" w:space="0" w:color="000000"/>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0310180210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591,8</w:t>
            </w:r>
          </w:p>
        </w:tc>
      </w:tr>
      <w:tr w:rsidR="00764736" w:rsidRPr="00BE1794" w:rsidTr="00BE1794">
        <w:trPr>
          <w:jc w:val="center"/>
        </w:trPr>
        <w:tc>
          <w:tcPr>
            <w:tcW w:w="6252" w:type="dxa"/>
            <w:tcBorders>
              <w:top w:val="single" w:sz="4" w:space="0" w:color="000000"/>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Обеспечение питанием обучающихся общеобразовательных организаций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03101S2240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993,0</w:t>
            </w:r>
          </w:p>
        </w:tc>
      </w:tr>
      <w:tr w:rsidR="00764736" w:rsidRPr="00BE1794" w:rsidTr="00BE1794">
        <w:trPr>
          <w:jc w:val="center"/>
        </w:trPr>
        <w:tc>
          <w:tcPr>
            <w:tcW w:w="6252" w:type="dxa"/>
            <w:tcBorders>
              <w:top w:val="nil"/>
              <w:left w:val="single" w:sz="4" w:space="0" w:color="auto"/>
              <w:bottom w:val="single" w:sz="4" w:space="0" w:color="auto"/>
              <w:right w:val="single" w:sz="4" w:space="0" w:color="000000"/>
            </w:tcBorders>
            <w:vAlign w:val="bottom"/>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03101S2240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993,0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Модернизация содержания, механизмов и технологий общего образования, совершенствование образовательной среды для обеспечения готовности детей дошкольного возраста к обучению в общеобразовательной организации, выпускников общеобразовательных организаций к дальнейшему продолжению образования и началу профессиональной деятельности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0310200000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258 867,4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Меры социальной поддержки лиц, проживающих и работающих в сельских населенных пунктах, рабочих поселках (поселках городского типа)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0310210970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7 870,0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0310210970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4 220,0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0310210970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3 650,0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государственного стандарта дошкольного образования на оплату труда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0310212010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12 782,3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0310212010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12 782,3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государственного стандарта дошкольного образования на учебно-наглядные пособия, технические средства обучения, игры, игрушки, расходные материалы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0310212020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333,0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0310212020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333,0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государственного стандарта общего образования на оплату труда работников общеобразовательных организаций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0310212030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86 291,3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0310212030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86 130,4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0310212030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160,9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Реализация государственного стандарта общего образования на обеспечение учебного процесса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0310212040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2 732,0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0310212040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2 732,0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0310253030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12 216,1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0310253030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12 216,1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детских дошкольных учреждений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0310280100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20 126,2</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0310280100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15 600,0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0310280100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4 396,2</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0310280100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130,0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общеобразовательных учреждений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0310280200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35 097,3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0310280200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19 500,9</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bookmarkStart w:id="163" w:name="RANGE!A102"/>
            <w:bookmarkEnd w:id="163"/>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0310280200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13 656,1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0310280200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1 940,3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на обеспечение деятельности (оказание услуг) муниципальных учреждений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3 662,3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3 662,3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мероприятий по модернизации школьных систем образования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03102L7500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71 439,3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03102L7500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71 439,3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 (муниципальные образовательные организации)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03102L3042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6 314,5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03102L3042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6 314,5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Развитие муниципальной системы образования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03102S7240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03102S7240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Капитальные вложения в объекты государственной (муниципальной) собственности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03102S7240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400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0,6</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Подпрограмма "Реализация воспитательной работы и дополнительного образовании детей в Притобольном районе" на 2021-2026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0320000000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34 206,0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Повышение эффективности воспитательной деятельности в системе образования, поддержка единства и целостности, преемственности и непрерывности воспитания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0320100000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27 005,6</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Содержание детей в приемных семьях</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0320111450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11 609,0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0320111450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11 609,0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Выплата вознаграждения опекунам (попечителям), приемным родителям</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0320111460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8 899,0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0320111460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8 899,0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Содержание детей в семьях опекунов (попечителей)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0320111470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2 472,0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0320111470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2 472,0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содержанию органов опеки и попечительства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0320112190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1 169,0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0320112190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975,0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0320112190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194,0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содержанию органов местного самоуправления, осуществляющих полномочия по обеспечению жилыми помещениями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0320112390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255,0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0320112390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255,0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Организация отдыха детей в лагерях дневного пребывания в каникулярное время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0320112430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962,0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0320112430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962,0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Организация отдыха детей, находящихся в трудной жизненной ситуации, в лагерях дневного пребывания в каникулярное время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0320112440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477,0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0320112440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477,0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Организация отдыха детей в загородных оздоровительных лагерях в каникулярное время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0320112450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1 136,8</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0320112450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1 136,8</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Организация отдыха детей в лагерях дневного пребывания в каникулярное время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03201S2430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9,6</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03201S2430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9,6</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Организация отдыха детей, находящихся в трудной жизненной ситуации, в лагерях с дневным пребыванием в каникулярное время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03201S2440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4,8</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03201S2440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4,8</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Организация отдыха детей в загородных оздоровительных лагерях в каникулярное время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03201S2450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11,4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03201S2450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11,4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Совершенствование моделей и механизмов развития эффективной системы дополнительного образования детей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0320200000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7 200,4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дома детского творчества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0320280301</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1 852,0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Предоставление субсидий бюджетным, автономным учреждениям и иным некоммерческим организациям</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0320280301</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600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1 852,0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Финансовое обеспечение деятельности детско-юношеской спортивной школы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0320280302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2 374,0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Предоставление субсидий бюджетным, автономным учреждениям и иным некоммерческим организациям</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0320280302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600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2 374,0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Обеспечение функционирования модели персонифицированного финансирования дополнительного образования детей (Глядянский дом детского творчества)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0320280303</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2 974,4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Предоставление субсидий бюджетным, автономным учреждениям и иным некоммерческим организациям</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0320280303</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600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2 874,3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0320280303</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100,1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Подпрограмма "Кадровое обеспечение системы образования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0330000000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375,0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Совершенствование системы непрерывного педагогического образования в соответствии с профессиональными стандартами в сфере образования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0330200000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375,0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Организация предоставления дополнительного профессионального образования педагогическим работникам</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0330212130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375,0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0330212130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375,0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Муниципальная программа Притобольного района "Культура Притобольного района (2022-2024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0400000000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25 952,0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Сохранение традиционного художественного творчества, национальных культур и развития культурно-досуговой деятельности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12 005,0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на обеспечение деятельности (оказание услуг) муниципальных учреждений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0400180990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10 702,1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0400180990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10 400,0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0400180990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230,1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0400180990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72,0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402,0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72,0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330,0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Обеспечение развития и укрепления материально-технической базы домов культуры в населённых пунктах с числом жителей до 50 тысяч человек</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04001L4670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900,9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04001L4670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900,9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 xml:space="preserve"> Совершенствование и развитие библиотечно-информационной деятельности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0400200000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8 049,9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на обеспечение деятельности (оказание услуг) муниципальных учреждений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0400280990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8 049,9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0400280990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7 800,2</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0400280990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249,7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Развитие дополнительного образования в сфере культуры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0400300000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3 062,0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на обеспечение деятельности (оказание услуг) муниципальных учреждений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0400380990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3 042,0</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0400380990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2 795,6</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0400380990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216,4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0400380990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0400389990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20,0</w:t>
            </w:r>
          </w:p>
        </w:tc>
      </w:tr>
      <w:tr w:rsidR="00764736" w:rsidRPr="00BE1794" w:rsidTr="00BE1794">
        <w:trPr>
          <w:jc w:val="center"/>
        </w:trPr>
        <w:tc>
          <w:tcPr>
            <w:tcW w:w="6252" w:type="dxa"/>
            <w:tcBorders>
              <w:top w:val="single" w:sz="4" w:space="0" w:color="000000"/>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0400389990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Организационное и материально-техническое обеспечение деятельности в сфере культуры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0400400000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2 725,1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Финансовое обеспечение деятельности группы хозяйственного обслуживания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0400480502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1 975,1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0400480502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1 950,0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0400480502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24,4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0400480502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аппарата управления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0400480900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750,0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0400480900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735,0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0400480900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Государственная поддержку отрасли культуры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040A155190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040A155190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Муниципальная программа Притобольного района "О развитии и поддержке малого и среднего предпринимательства в Притобольном районе" на 2014-2022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0600000000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 xml:space="preserve"> Развитие и обеспечение доступности инфраструктуры поддержки малого и среднего предпринимательства, повышение доступности финансовых ресурсов для субъектов малого и среднего предпринимательства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0600100000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0600189980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0600189980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Повышение конкурентоспособности субъектов малого и среднего предпринимательства, оказание им содействия в продвижении производимых ими товаров (работ, услуг), формирование положительного имиджа предпринимательской деятельности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0600300000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Организация и проведение конкурсов среди субъектов малого предпринимательства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0600387310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0600387310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Содействие в участии субъектов малого и среднего предпринимательства в областных выставках-ярмарках</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0600387320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0600387320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Содействие росту конкурентоспособностии и продвижению продукции субъектов малого и среднего предпринимательства, формирование положительного имиджа предпринимательской деятельности, повышение грамотности предпринимателей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0600400000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Популяризация предпринимательской деятельности посредством размещения публикаций в печатных средствах массовой информации: о мерах, направленных на поддержку малого и среднего предпринимательства; материалов, направленных на формирование положительного образа предпринимателя; популяризацию малого и среднего предпринимательства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0600487330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0600487330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Муниципальная программа "Развитие муниципальной службы в Притобольном районе" на 2017-2022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0700000000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Создание системы профессионального развития и подготовки кадров муниципальной службы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0700100000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Повышение квалификации муниципальных служащих</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0700187410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0700187410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"О дополнительных мероприятиях, направленных на снижение напряженности на рынке труда Притобольного района" на 2022 год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0800000000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1 711,1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Организация проведения общественных и временных работ</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0800100000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1 711,1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Организация общественных и временных работ</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0800187510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73,0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0800187510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73,0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дополнительных мероприятий, направленных на снижение напряженности на рынке труда субъектов Российской Федерации, за счет средств резервного фонда Правительства Российской Федерации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08001LП020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1 638,1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08001LП020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623,0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08001LП020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1 015,1</w:t>
            </w:r>
          </w:p>
        </w:tc>
      </w:tr>
      <w:tr w:rsidR="00764736" w:rsidRPr="00BE1794" w:rsidTr="00BE1794">
        <w:trPr>
          <w:jc w:val="center"/>
        </w:trPr>
        <w:tc>
          <w:tcPr>
            <w:tcW w:w="6252" w:type="dxa"/>
            <w:tcBorders>
              <w:top w:val="nil"/>
              <w:left w:val="single" w:sz="4" w:space="0" w:color="auto"/>
              <w:bottom w:val="single" w:sz="4" w:space="0" w:color="000000"/>
              <w:right w:val="single" w:sz="4" w:space="0" w:color="000000"/>
            </w:tcBorders>
            <w:vAlign w:val="bottom"/>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Притобольного района "Обеспечение безопасности жизнедеятельности населения Притобольного района на 2020-2023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1000000000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1 380,3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Предупреждение пожаров и снижение сопутствующих потерь от них</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1000100000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42,0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42,0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 xml:space="preserve"> Обеспечение функционирования единой дежурной диспетчерской службы Администрации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1000300000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1 338,3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1000389990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1 338,3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1000389990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1 198,0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1000389990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140,3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Притобольного района "Развитие физической культуры и спорта в Притобольном районе" на 2020-2022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1100000000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220,0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Развитие массовой физической культуры и формирование здорового образа жизни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1100100000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220,0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1100189990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220,0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1100189990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16,8</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1100189990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203,2</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Притобольного района "Развитие торговли в Притобольном районе" на 2017-2022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1200000000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Организация и проведение районного конкурса "Лучший магазин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1200100000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1200189980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1200189980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Притобольного района "Обеспечение общественного порядка и противодействие преступности в Притобольном районе" на 2021-2023годы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1400000000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22,0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 xml:space="preserve">Профилактика правонарушений в Притобольном районе </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1400100000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11,5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1400189990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11,5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11,5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Противодействие незаконному обороту наркотиков</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1400200000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1400289990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1400289990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Повышение безопасности дорожного движения в Притобольном районе</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1400300000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1400389990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1400389990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Противодействие коррупции в Притобольном районе</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1400400000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1400489990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1400489990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Притобольного района "Доступная среда длялюдей с ограниченными возможностями" на 2021-2025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2100000000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4,5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Доступность информации</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2100500000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2100589980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2100589980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Социокультурная реабилитация людей с ограниченными возможностями</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2100800000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2100889980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2100889980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Муниципальная программа Притобольного района "Комплексное развитие систем коммунальной инфраструктуры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2200000000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17 925,0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Развитие системы теплоснабжения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2200100000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17 925,0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Реконструкция и техперевооружение инженерной инфраструктуры муниципальных образований Курганской области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2200117020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2 500,0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2200117020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2 500,0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2200189990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15 300,0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2200189990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15 300,0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Реконструкция и техперевооружение инженерной инфраструктуры муниципальных образований Курганской области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22001S7020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125,0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22001S7020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125,0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"Развитие агропромышленного комплекса в Притобольном районе" на 2017-2025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2300000000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День работника сельского хозяйства и перерабатывающей промышленности в Притобольном районе</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2300100000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2300189980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2300189980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Притобольного района "Улучшение условий и охраны труда в Притобольном районе" на 2019-2022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2400000000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Содействие работодателям в организации работ по охране труда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2400200000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2400289990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2400289990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Притобольного района по управлению муниципальным имуществом и регулированию земельных отношений на 2021-2023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2600000000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400,0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rPr>
                <w:rFonts w:ascii="Times New Roman" w:hAnsi="Times New Roman"/>
                <w:color w:val="000000"/>
                <w:sz w:val="18"/>
                <w:szCs w:val="18"/>
              </w:rPr>
            </w:pPr>
            <w:r w:rsidRPr="00BE1794">
              <w:rPr>
                <w:rFonts w:ascii="Times New Roman" w:hAnsi="Times New Roman"/>
                <w:color w:val="000000"/>
                <w:sz w:val="18"/>
                <w:szCs w:val="18"/>
              </w:rPr>
              <w:t>Обеспечение достоверности информации о составе и характеристиках муниципального имущества и земельных ресурсов на территории муниципального образования Притобольный район</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2600100000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30,0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2600189980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30,0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2600189980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30,0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Управление и распоряжение муниципальным имуществом и земельными участками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2600200000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370,0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2600289980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370,0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2600289980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370,0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 xml:space="preserve"> Муниципальная программа Притобольного района "Управление муниципальными финансами и регулирование межбюджетных отношений"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2700000000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63 248,2</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Подпрограмма "Организация и совершенствование бюджетного процесса в Притобольном районе"</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2710000000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30 463,9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Формирование резервного фонда Администрации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2710100000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85,0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Резервный фонд Администрации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2710186000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50,0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2710186000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2710186000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48,0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Резервный фонд на оплату работ по предотвращению и ликвидации последствий ЧС</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2710186010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2710186010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Обеспечение сбалансированности районного бюджета в долгосрочном периоде</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2710200000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15 306,9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на оплату труда, на погашение просроченной кредиторской задолженности, на исполнение судебных актов и решений налогового органа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2710283900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15 306,9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2710283900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15 306,9</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Исполнение судебных актов по обращению взыскания на средства районного бюджета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2710300000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25,0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Реализация основного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2710389980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2710389980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Финансового отдела по осуществлению функций по выработке и проведению муниципальной политики Притобольного района в бюджетной сфере и сфере муниципального долга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2710400000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14 997,0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аппарата управления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2710480900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14 997,0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2710480900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13 807,0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2710480900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1 190,0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Сопровождение, поддержка и развитие программного обеспечения, автоматизация бюджетного процесса, создание условий для повышения эффективности бюджетных расходов</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2710500000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50,0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2710589980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50,0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2710589980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Подпрограмма "Развитие системы межбюджетных отношений в Притобольном районе"</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2720000000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32 784,3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Выравнивание бюджетной обеспеченности муниципальных образований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2720100000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5 796,0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Выравнивание бюджетной обеспеченности сельских поселений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2720183600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5 796,0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2720183600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5 796,0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Поддержка мер по обеспечению сбалансированности бюджетов муниципальных образований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2720200000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26 988,3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Поддержка мер по обеспечению сбалансированности бюджетов</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2720283700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26 988,3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2720283700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26 988,3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Притобольного района "Профилактика терроризма, а также минимизация и (или) ликвидация последствий проявлений терроризма на территории Притобольного района" на 2020-2022 годы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2800000000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18,0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Защита населения от пропагандистского (идеологического) воздействия террористических организаций, сообществ и отдельных лиц</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2800100000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2800189980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2800189980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1"/>
              <w:rPr>
                <w:rFonts w:ascii="Times New Roman" w:hAnsi="Times New Roman"/>
                <w:color w:val="000000"/>
                <w:sz w:val="18"/>
                <w:szCs w:val="18"/>
              </w:rPr>
            </w:pPr>
            <w:r w:rsidRPr="00BE1794">
              <w:rPr>
                <w:rFonts w:ascii="Times New Roman" w:hAnsi="Times New Roman"/>
                <w:color w:val="000000"/>
                <w:sz w:val="18"/>
                <w:szCs w:val="18"/>
              </w:rPr>
              <w:t>Создание условий для антитеррористической безопасности на территории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2800200000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1"/>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1"/>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Реализация основного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2800289980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2800289980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b/>
                <w:bCs/>
                <w:color w:val="000000"/>
                <w:sz w:val="18"/>
                <w:szCs w:val="18"/>
              </w:rPr>
            </w:pPr>
            <w:r w:rsidRPr="00BE1794">
              <w:rPr>
                <w:rFonts w:ascii="Times New Roman" w:hAnsi="Times New Roman"/>
                <w:b/>
                <w:bCs/>
                <w:color w:val="000000"/>
                <w:sz w:val="18"/>
                <w:szCs w:val="18"/>
              </w:rPr>
              <w:t>Муниципальная программа Притобольного района "Развитие туризма в Притобольном районе" на 2021-2025 годы</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2900000000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Установка унифицированных указателей туристической навигации на местности, улицах являющихся объектами туристического показа</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2900300000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2900389990</w:t>
            </w:r>
          </w:p>
        </w:tc>
        <w:tc>
          <w:tcPr>
            <w:tcW w:w="1417" w:type="dxa"/>
            <w:tcBorders>
              <w:top w:val="nil"/>
              <w:left w:val="nil"/>
              <w:bottom w:val="single" w:sz="4" w:space="0" w:color="000000"/>
              <w:right w:val="single" w:sz="4" w:space="0" w:color="000000"/>
            </w:tcBorders>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Непрограммные направления деятельности органов местного самоуправления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5100000000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39 011,8</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Притобольной районной Думы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5110000000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1 221,0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Председатель Притобольной районной Думы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5110084000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114,0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5110084000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114,0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Депутаты Притобольной районной Думы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5110084500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360,0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5110084500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360,0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Аппарат Притобольной районной Думы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5110084600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747,0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5110084600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630,0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5110084600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117,0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Главы Притобольного района и аппарата Администрации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5120000000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14 179,6</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Глава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5120085000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914,0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5120085000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914,0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Аппарат Администрации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5120085500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13 265,6</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5120085500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11 700,0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5120085500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1 551,8</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5120085500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13,8</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Обеспечение деятельности Контрольно-счетной палаты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5130000000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910,0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Аппарат Контрольно-счетной палаты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5130085700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910,0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5130085700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890,0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5130085700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Расходы на проведение районных мероприятий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5140000000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105,0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на проведение мероприятий, посвященных празднованию Победы в Великой Отечественной войне</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5140085800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60,0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5140085800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5140085800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на проведение Дня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5140085810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5140085810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на проведение дня пожилых людей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5140085820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5140085820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Муниципальный дорожный фонд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5160000000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6 782,5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Расходы за счет муниципального дорожного фонда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5160086400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3 870,8</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5160086400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3 870,8</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Иные мероприятия дорожной деятельности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5160086402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2 911,7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Иные 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5160086402</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2 911,7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Выполнение других обязательств органами местного самоуправления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5180000000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241,0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Формирование районного резерва материальных ресурсов для ликвидации чрезвычайных ситуаций на территории Притобольного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5180086020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5180086020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Единовременная материальная помощь Почетным гражданам района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5180086200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5180086200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Оказание материальной помощи малоимущим пенсионерам и семьям с детьми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5180086300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50,0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Иные 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5180086300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9,0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5180086300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Взносы на капитальный ремонт общего имущества в многоквартирных домах</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5180086600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5180086600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Взносы в ассоциацию "Совет муниципальных образований Курганской области"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5180086700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5180086700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0"/>
              <w:rPr>
                <w:rFonts w:ascii="Times New Roman" w:hAnsi="Times New Roman"/>
                <w:color w:val="000000"/>
                <w:sz w:val="18"/>
                <w:szCs w:val="18"/>
              </w:rPr>
            </w:pPr>
            <w:r w:rsidRPr="00BE1794">
              <w:rPr>
                <w:rFonts w:ascii="Times New Roman" w:hAnsi="Times New Roman"/>
                <w:color w:val="000000"/>
                <w:sz w:val="18"/>
                <w:szCs w:val="18"/>
              </w:rPr>
              <w:t>Иные непрограммные мероприятия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5190000000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0"/>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0"/>
              <w:rPr>
                <w:rFonts w:ascii="Times New Roman" w:hAnsi="Times New Roman"/>
                <w:b/>
                <w:bCs/>
                <w:color w:val="000000"/>
                <w:sz w:val="18"/>
                <w:szCs w:val="18"/>
              </w:rPr>
            </w:pPr>
            <w:r w:rsidRPr="00BE1794">
              <w:rPr>
                <w:rFonts w:ascii="Times New Roman" w:hAnsi="Times New Roman"/>
                <w:b/>
                <w:bCs/>
                <w:color w:val="000000"/>
                <w:sz w:val="18"/>
                <w:szCs w:val="18"/>
              </w:rPr>
              <w:t>15 572,7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Меры социальной поддержки лиц, проживающих и работающих в сельских населенных пунктах, рабочих поселках (поселках городского типа)</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5190010970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685,0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5190010970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535,0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Социальное обеспечение и иные выплаты населению</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5190010970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300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150,0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Осуществление государственных полномочий по организации проведения капитального ремонта общего имущества в многоквартирных домах</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5190014040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5190014040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образованию комиссий по делам несовершеннолетних и защите их прав</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5190014150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325,0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5190014150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306,0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5190014150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19,0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организации мероприятий при осуществлении деятельности по обращению с животными без владельцев</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5190015500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5190015500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21,0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Исполнение государственных полномочий по созданию административных комиссий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5190016090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5190016090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Осуществление отдельных государственных полномочий Курганской области в сфере определения перечня должностных лиц органов местного самоуправления, уполномоченных составлять протоколы об административных правонарушениях</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5190016100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0,5</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5190016100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0,2</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5190016100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0,3</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Исполнение органами местного самоуправления государственных полномочий по хранению, комплектованию, учету и использованию Архивного фонда Курганской области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5190016200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5190016200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2,4</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Премии и гранты по постановлениям Курганской областной Думы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5190018030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60,0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Иные 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5190018030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600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60,0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Осуществление органами местного самоуправления муниципальных районов полномочий по расчету и предоставлению субвенций по первичному воинскому учету бюджетам поселений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5190019400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0,6</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5190019400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0,6</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Осуществление государственных полномочий по решению вопросов организации и ведения регистра муниципальных нормативных правовых актов Курганской области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5190019500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4,7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5190019500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4,7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Осуществление первичного воинского учета органами местного самоуправления поселений, муниципальных и городских округов</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5190051180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1 625,7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5190051180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1 352,0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5190051180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273,7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5190051200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3,1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5190051200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3,1</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 на реализацию передаваемых федеральных полномочий на регистрацию актов гражданского состояния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5190059310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1 075,0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5190059310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100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766,0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5190059310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309,0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Реализация иных направлений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2 165,7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Закупка товаров, работ и услуг для обеспечения государственных (муниципальных) нужд</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200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1 561,7</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Иные бюджетные ассигнования</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5190089990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800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604,0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2"/>
              <w:rPr>
                <w:rFonts w:ascii="Times New Roman" w:hAnsi="Times New Roman"/>
                <w:color w:val="000000"/>
                <w:sz w:val="18"/>
                <w:szCs w:val="18"/>
              </w:rPr>
            </w:pPr>
            <w:r w:rsidRPr="00BE1794">
              <w:rPr>
                <w:rFonts w:ascii="Times New Roman" w:hAnsi="Times New Roman"/>
                <w:color w:val="000000"/>
                <w:sz w:val="18"/>
                <w:szCs w:val="18"/>
              </w:rPr>
              <w:t xml:space="preserve">          Дорожная деятельность и осуществление иных мероприятий в отношении автомобильных дорог общего пользования местного значения Курганской области (оформление правоустанавливающих документов, расходы на уплату налога на имущество организаций)</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51900S5030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2"/>
              <w:rPr>
                <w:rFonts w:ascii="Times New Roman" w:hAnsi="Times New Roman"/>
                <w:color w:val="000000"/>
                <w:sz w:val="18"/>
                <w:szCs w:val="18"/>
              </w:rPr>
            </w:pPr>
            <w:r w:rsidRPr="00BE1794">
              <w:rPr>
                <w:rFonts w:ascii="Times New Roman" w:hAnsi="Times New Roman"/>
                <w:color w:val="000000"/>
                <w:sz w:val="18"/>
                <w:szCs w:val="18"/>
              </w:rPr>
              <w:t>000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2"/>
              <w:rPr>
                <w:rFonts w:ascii="Times New Roman" w:hAnsi="Times New Roman"/>
                <w:b/>
                <w:bCs/>
                <w:color w:val="000000"/>
                <w:sz w:val="18"/>
                <w:szCs w:val="18"/>
              </w:rPr>
            </w:pPr>
            <w:r w:rsidRPr="00BE1794">
              <w:rPr>
                <w:rFonts w:ascii="Times New Roman" w:hAnsi="Times New Roman"/>
                <w:b/>
                <w:bCs/>
                <w:color w:val="000000"/>
                <w:sz w:val="18"/>
                <w:szCs w:val="18"/>
              </w:rPr>
              <w:t>9 600,0</w:t>
            </w:r>
          </w:p>
        </w:tc>
      </w:tr>
      <w:tr w:rsidR="00764736" w:rsidRPr="00BE1794" w:rsidTr="00BE1794">
        <w:trPr>
          <w:jc w:val="center"/>
        </w:trPr>
        <w:tc>
          <w:tcPr>
            <w:tcW w:w="6252" w:type="dxa"/>
            <w:tcBorders>
              <w:top w:val="nil"/>
              <w:left w:val="single" w:sz="4" w:space="0" w:color="000000"/>
              <w:bottom w:val="single" w:sz="4" w:space="0" w:color="000000"/>
              <w:right w:val="single" w:sz="4" w:space="0" w:color="000000"/>
            </w:tcBorders>
            <w:shd w:val="clear" w:color="000000" w:fill="FFFFFF"/>
          </w:tcPr>
          <w:p w:rsidR="00764736" w:rsidRPr="00BE1794" w:rsidRDefault="00764736" w:rsidP="00BE1794">
            <w:pPr>
              <w:spacing w:after="0" w:line="240" w:lineRule="auto"/>
              <w:outlineLvl w:val="3"/>
              <w:rPr>
                <w:rFonts w:ascii="Times New Roman" w:hAnsi="Times New Roman"/>
                <w:color w:val="000000"/>
                <w:sz w:val="18"/>
                <w:szCs w:val="18"/>
              </w:rPr>
            </w:pPr>
            <w:r w:rsidRPr="00BE1794">
              <w:rPr>
                <w:rFonts w:ascii="Times New Roman" w:hAnsi="Times New Roman"/>
                <w:color w:val="000000"/>
                <w:sz w:val="18"/>
                <w:szCs w:val="18"/>
              </w:rPr>
              <w:t xml:space="preserve">            Иные межбюджетные трансферты</w:t>
            </w:r>
          </w:p>
        </w:tc>
        <w:tc>
          <w:tcPr>
            <w:tcW w:w="1560"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51900S5030</w:t>
            </w:r>
          </w:p>
        </w:tc>
        <w:tc>
          <w:tcPr>
            <w:tcW w:w="1417"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center"/>
              <w:outlineLvl w:val="3"/>
              <w:rPr>
                <w:rFonts w:ascii="Times New Roman" w:hAnsi="Times New Roman"/>
                <w:color w:val="000000"/>
                <w:sz w:val="18"/>
                <w:szCs w:val="18"/>
              </w:rPr>
            </w:pPr>
            <w:r w:rsidRPr="00BE1794">
              <w:rPr>
                <w:rFonts w:ascii="Times New Roman" w:hAnsi="Times New Roman"/>
                <w:color w:val="000000"/>
                <w:sz w:val="18"/>
                <w:szCs w:val="18"/>
              </w:rPr>
              <w:t>500</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outlineLvl w:val="3"/>
              <w:rPr>
                <w:rFonts w:ascii="Times New Roman" w:hAnsi="Times New Roman"/>
                <w:b/>
                <w:bCs/>
                <w:color w:val="000000"/>
                <w:sz w:val="18"/>
                <w:szCs w:val="18"/>
              </w:rPr>
            </w:pPr>
            <w:r w:rsidRPr="00BE1794">
              <w:rPr>
                <w:rFonts w:ascii="Times New Roman" w:hAnsi="Times New Roman"/>
                <w:b/>
                <w:bCs/>
                <w:color w:val="000000"/>
                <w:sz w:val="18"/>
                <w:szCs w:val="18"/>
              </w:rPr>
              <w:t>9 600,0</w:t>
            </w:r>
          </w:p>
        </w:tc>
      </w:tr>
      <w:tr w:rsidR="00764736" w:rsidRPr="00BE1794" w:rsidTr="00BE1794">
        <w:trPr>
          <w:jc w:val="center"/>
        </w:trPr>
        <w:tc>
          <w:tcPr>
            <w:tcW w:w="9229" w:type="dxa"/>
            <w:gridSpan w:val="3"/>
            <w:tcBorders>
              <w:top w:val="single" w:sz="4" w:space="0" w:color="000000"/>
              <w:left w:val="single" w:sz="4" w:space="0" w:color="000000"/>
              <w:bottom w:val="single" w:sz="4" w:space="0" w:color="000000"/>
              <w:right w:val="single" w:sz="4" w:space="0" w:color="000000"/>
            </w:tcBorders>
            <w:shd w:val="clear" w:color="000000" w:fill="FFFFFF"/>
            <w:noWrap/>
            <w:vAlign w:val="bottom"/>
          </w:tcPr>
          <w:p w:rsidR="00764736" w:rsidRPr="00BE1794" w:rsidRDefault="00764736" w:rsidP="00BE1794">
            <w:pPr>
              <w:spacing w:after="0" w:line="240" w:lineRule="auto"/>
              <w:rPr>
                <w:rFonts w:ascii="Times New Roman" w:hAnsi="Times New Roman"/>
                <w:b/>
                <w:bCs/>
                <w:color w:val="000000"/>
                <w:sz w:val="18"/>
                <w:szCs w:val="18"/>
              </w:rPr>
            </w:pPr>
            <w:r w:rsidRPr="00BE1794">
              <w:rPr>
                <w:rFonts w:ascii="Times New Roman" w:hAnsi="Times New Roman"/>
                <w:b/>
                <w:bCs/>
                <w:color w:val="000000"/>
                <w:sz w:val="18"/>
                <w:szCs w:val="18"/>
              </w:rPr>
              <w:t>ВСЕГО РАСХОДОВ:</w:t>
            </w:r>
          </w:p>
        </w:tc>
        <w:tc>
          <w:tcPr>
            <w:tcW w:w="1134" w:type="dxa"/>
            <w:tcBorders>
              <w:top w:val="nil"/>
              <w:left w:val="nil"/>
              <w:bottom w:val="single" w:sz="4" w:space="0" w:color="000000"/>
              <w:right w:val="single" w:sz="4" w:space="0" w:color="000000"/>
            </w:tcBorders>
            <w:shd w:val="clear" w:color="000000" w:fill="FFFFFF"/>
            <w:noWrap/>
          </w:tcPr>
          <w:p w:rsidR="00764736" w:rsidRPr="00BE1794" w:rsidRDefault="00764736" w:rsidP="00BE1794">
            <w:pPr>
              <w:spacing w:after="0" w:line="240" w:lineRule="auto"/>
              <w:jc w:val="right"/>
              <w:rPr>
                <w:rFonts w:ascii="Times New Roman" w:hAnsi="Times New Roman"/>
                <w:b/>
                <w:bCs/>
                <w:color w:val="000000"/>
                <w:sz w:val="18"/>
                <w:szCs w:val="18"/>
              </w:rPr>
            </w:pPr>
            <w:r w:rsidRPr="00BE1794">
              <w:rPr>
                <w:rFonts w:ascii="Times New Roman" w:hAnsi="Times New Roman"/>
                <w:b/>
                <w:bCs/>
                <w:color w:val="000000"/>
                <w:sz w:val="18"/>
                <w:szCs w:val="18"/>
              </w:rPr>
              <w:t>461 690,9</w:t>
            </w:r>
          </w:p>
        </w:tc>
      </w:tr>
    </w:tbl>
    <w:p w:rsidR="00764736"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sectPr w:rsidR="00764736" w:rsidSect="00DF6C52">
          <w:footerReference w:type="default" r:id="rId30"/>
          <w:pgSz w:w="11906" w:h="16838"/>
          <w:pgMar w:top="567" w:right="567" w:bottom="567" w:left="567" w:header="0" w:footer="0" w:gutter="0"/>
          <w:cols w:space="708"/>
          <w:docGrid w:linePitch="360"/>
        </w:sectPr>
      </w:pPr>
    </w:p>
    <w:p w:rsidR="00764736"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tbl>
      <w:tblPr>
        <w:tblW w:w="15974" w:type="dxa"/>
        <w:tblLook w:val="00A0"/>
      </w:tblPr>
      <w:tblGrid>
        <w:gridCol w:w="1571"/>
        <w:gridCol w:w="1138"/>
        <w:gridCol w:w="231"/>
        <w:gridCol w:w="1186"/>
        <w:gridCol w:w="74"/>
        <w:gridCol w:w="1202"/>
        <w:gridCol w:w="238"/>
        <w:gridCol w:w="1232"/>
        <w:gridCol w:w="231"/>
        <w:gridCol w:w="1467"/>
        <w:gridCol w:w="1687"/>
        <w:gridCol w:w="1559"/>
        <w:gridCol w:w="1432"/>
        <w:gridCol w:w="1505"/>
        <w:gridCol w:w="1221"/>
      </w:tblGrid>
      <w:tr w:rsidR="00764736" w:rsidRPr="00945C16" w:rsidTr="00945C16">
        <w:tc>
          <w:tcPr>
            <w:tcW w:w="2940" w:type="dxa"/>
            <w:gridSpan w:val="3"/>
            <w:tcBorders>
              <w:top w:val="nil"/>
              <w:left w:val="nil"/>
              <w:bottom w:val="nil"/>
              <w:right w:val="nil"/>
            </w:tcBorders>
            <w:noWrap/>
            <w:vAlign w:val="bottom"/>
          </w:tcPr>
          <w:p w:rsidR="00764736" w:rsidRPr="00945C16" w:rsidRDefault="00764736" w:rsidP="00945C16">
            <w:pPr>
              <w:spacing w:after="0" w:line="240" w:lineRule="auto"/>
              <w:rPr>
                <w:rFonts w:ascii="Times New Roman" w:hAnsi="Times New Roman"/>
                <w:sz w:val="18"/>
                <w:szCs w:val="18"/>
              </w:rPr>
            </w:pPr>
            <w:bookmarkStart w:id="164" w:name="RANGE!A1:K17"/>
            <w:bookmarkEnd w:id="164"/>
          </w:p>
        </w:tc>
        <w:tc>
          <w:tcPr>
            <w:tcW w:w="1260" w:type="dxa"/>
            <w:gridSpan w:val="2"/>
            <w:tcBorders>
              <w:top w:val="nil"/>
              <w:left w:val="nil"/>
              <w:bottom w:val="nil"/>
              <w:right w:val="nil"/>
            </w:tcBorders>
            <w:noWrap/>
            <w:vAlign w:val="bottom"/>
          </w:tcPr>
          <w:p w:rsidR="00764736" w:rsidRPr="00945C16" w:rsidRDefault="00764736" w:rsidP="00945C16">
            <w:pPr>
              <w:spacing w:after="0" w:line="240" w:lineRule="auto"/>
              <w:jc w:val="center"/>
              <w:rPr>
                <w:rFonts w:ascii="Times New Roman" w:hAnsi="Times New Roman"/>
                <w:sz w:val="18"/>
                <w:szCs w:val="18"/>
              </w:rPr>
            </w:pPr>
          </w:p>
        </w:tc>
        <w:tc>
          <w:tcPr>
            <w:tcW w:w="1440" w:type="dxa"/>
            <w:gridSpan w:val="2"/>
            <w:tcBorders>
              <w:top w:val="nil"/>
              <w:left w:val="nil"/>
              <w:bottom w:val="nil"/>
              <w:right w:val="nil"/>
            </w:tcBorders>
            <w:noWrap/>
            <w:vAlign w:val="bottom"/>
          </w:tcPr>
          <w:p w:rsidR="00764736" w:rsidRPr="00945C16" w:rsidRDefault="00764736" w:rsidP="00945C16">
            <w:pPr>
              <w:spacing w:after="0" w:line="240" w:lineRule="auto"/>
              <w:jc w:val="center"/>
              <w:rPr>
                <w:rFonts w:ascii="Times New Roman" w:hAnsi="Times New Roman"/>
                <w:sz w:val="18"/>
                <w:szCs w:val="18"/>
              </w:rPr>
            </w:pPr>
          </w:p>
        </w:tc>
        <w:tc>
          <w:tcPr>
            <w:tcW w:w="1232" w:type="dxa"/>
            <w:tcBorders>
              <w:top w:val="nil"/>
              <w:left w:val="nil"/>
              <w:bottom w:val="nil"/>
              <w:right w:val="nil"/>
            </w:tcBorders>
          </w:tcPr>
          <w:p w:rsidR="00764736" w:rsidRPr="00945C16" w:rsidRDefault="00764736" w:rsidP="00945C16">
            <w:pPr>
              <w:spacing w:after="0" w:line="240" w:lineRule="auto"/>
              <w:rPr>
                <w:rFonts w:ascii="Times New Roman" w:hAnsi="Times New Roman"/>
                <w:sz w:val="18"/>
                <w:szCs w:val="18"/>
              </w:rPr>
            </w:pPr>
          </w:p>
        </w:tc>
        <w:tc>
          <w:tcPr>
            <w:tcW w:w="1698" w:type="dxa"/>
            <w:gridSpan w:val="2"/>
            <w:tcBorders>
              <w:top w:val="nil"/>
              <w:left w:val="nil"/>
              <w:bottom w:val="nil"/>
              <w:right w:val="nil"/>
            </w:tcBorders>
          </w:tcPr>
          <w:p w:rsidR="00764736" w:rsidRPr="00945C16" w:rsidRDefault="00764736" w:rsidP="00945C16">
            <w:pPr>
              <w:spacing w:after="0" w:line="240" w:lineRule="auto"/>
              <w:rPr>
                <w:rFonts w:ascii="Times New Roman" w:hAnsi="Times New Roman"/>
                <w:sz w:val="18"/>
                <w:szCs w:val="18"/>
              </w:rPr>
            </w:pPr>
          </w:p>
        </w:tc>
        <w:tc>
          <w:tcPr>
            <w:tcW w:w="7404" w:type="dxa"/>
            <w:gridSpan w:val="5"/>
            <w:tcBorders>
              <w:top w:val="nil"/>
              <w:left w:val="nil"/>
              <w:bottom w:val="nil"/>
              <w:right w:val="nil"/>
            </w:tcBorders>
          </w:tcPr>
          <w:p w:rsidR="00764736" w:rsidRPr="00945C16" w:rsidRDefault="00764736" w:rsidP="00945C16">
            <w:pPr>
              <w:spacing w:after="0" w:line="240" w:lineRule="auto"/>
              <w:rPr>
                <w:rFonts w:ascii="Times New Roman" w:hAnsi="Times New Roman"/>
                <w:sz w:val="18"/>
                <w:szCs w:val="18"/>
              </w:rPr>
            </w:pPr>
            <w:r w:rsidRPr="00945C16">
              <w:rPr>
                <w:rFonts w:ascii="Times New Roman" w:hAnsi="Times New Roman"/>
                <w:sz w:val="18"/>
                <w:szCs w:val="18"/>
              </w:rPr>
              <w:t>Приложение 5  к решению Притобольной районной  Думы от 29   июня 2022 года №        "О внесении изменений в решение Притобольной  районной Думы от 22 декабря 2021  года № 95 «О бюджете Притобольного района на 2022 год и на плановый период 2023 и 2024 годов»</w:t>
            </w:r>
          </w:p>
        </w:tc>
      </w:tr>
      <w:tr w:rsidR="00764736" w:rsidRPr="00945C16" w:rsidTr="00945C16">
        <w:tc>
          <w:tcPr>
            <w:tcW w:w="15974" w:type="dxa"/>
            <w:gridSpan w:val="15"/>
            <w:tcBorders>
              <w:top w:val="nil"/>
              <w:left w:val="nil"/>
              <w:bottom w:val="nil"/>
              <w:right w:val="nil"/>
            </w:tcBorders>
            <w:vAlign w:val="center"/>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Распределение межбюджетных трансфертов, выделяемых бюджетам сельских поселений из бюджета Притобольного района на 2022 год</w:t>
            </w:r>
          </w:p>
        </w:tc>
      </w:tr>
      <w:tr w:rsidR="00764736" w:rsidRPr="00945C16" w:rsidTr="00945C16">
        <w:tc>
          <w:tcPr>
            <w:tcW w:w="1571" w:type="dxa"/>
            <w:tcBorders>
              <w:top w:val="nil"/>
              <w:left w:val="nil"/>
              <w:bottom w:val="nil"/>
              <w:right w:val="nil"/>
            </w:tcBorders>
            <w:noWrap/>
            <w:vAlign w:val="bottom"/>
          </w:tcPr>
          <w:p w:rsidR="00764736" w:rsidRPr="00945C16" w:rsidRDefault="00764736" w:rsidP="00945C16">
            <w:pPr>
              <w:spacing w:after="0" w:line="240" w:lineRule="auto"/>
              <w:rPr>
                <w:rFonts w:ascii="Times New Roman" w:hAnsi="Times New Roman"/>
                <w:sz w:val="18"/>
                <w:szCs w:val="18"/>
              </w:rPr>
            </w:pPr>
          </w:p>
        </w:tc>
        <w:tc>
          <w:tcPr>
            <w:tcW w:w="1138" w:type="dxa"/>
            <w:tcBorders>
              <w:top w:val="nil"/>
              <w:left w:val="nil"/>
              <w:bottom w:val="nil"/>
              <w:right w:val="nil"/>
            </w:tcBorders>
            <w:noWrap/>
            <w:vAlign w:val="bottom"/>
          </w:tcPr>
          <w:p w:rsidR="00764736" w:rsidRPr="00945C16" w:rsidRDefault="00764736" w:rsidP="00945C16">
            <w:pPr>
              <w:spacing w:after="0" w:line="240" w:lineRule="auto"/>
              <w:jc w:val="center"/>
              <w:rPr>
                <w:rFonts w:ascii="Times New Roman" w:hAnsi="Times New Roman"/>
                <w:sz w:val="18"/>
                <w:szCs w:val="18"/>
              </w:rPr>
            </w:pPr>
          </w:p>
        </w:tc>
        <w:tc>
          <w:tcPr>
            <w:tcW w:w="1417" w:type="dxa"/>
            <w:gridSpan w:val="2"/>
            <w:tcBorders>
              <w:top w:val="nil"/>
              <w:left w:val="nil"/>
              <w:bottom w:val="nil"/>
              <w:right w:val="nil"/>
            </w:tcBorders>
            <w:noWrap/>
            <w:vAlign w:val="bottom"/>
          </w:tcPr>
          <w:p w:rsidR="00764736" w:rsidRPr="00945C16" w:rsidRDefault="00764736" w:rsidP="00945C16">
            <w:pPr>
              <w:spacing w:after="0" w:line="240" w:lineRule="auto"/>
              <w:jc w:val="center"/>
              <w:rPr>
                <w:rFonts w:ascii="Times New Roman" w:hAnsi="Times New Roman"/>
                <w:sz w:val="18"/>
                <w:szCs w:val="18"/>
              </w:rPr>
            </w:pPr>
          </w:p>
        </w:tc>
        <w:tc>
          <w:tcPr>
            <w:tcW w:w="1276" w:type="dxa"/>
            <w:gridSpan w:val="2"/>
            <w:tcBorders>
              <w:top w:val="nil"/>
              <w:left w:val="nil"/>
              <w:bottom w:val="nil"/>
              <w:right w:val="nil"/>
            </w:tcBorders>
            <w:noWrap/>
            <w:vAlign w:val="bottom"/>
          </w:tcPr>
          <w:p w:rsidR="00764736" w:rsidRPr="00945C16" w:rsidRDefault="00764736" w:rsidP="00945C16">
            <w:pPr>
              <w:spacing w:after="0" w:line="240" w:lineRule="auto"/>
              <w:jc w:val="center"/>
              <w:rPr>
                <w:rFonts w:ascii="Times New Roman" w:hAnsi="Times New Roman"/>
                <w:sz w:val="18"/>
                <w:szCs w:val="18"/>
              </w:rPr>
            </w:pPr>
          </w:p>
        </w:tc>
        <w:tc>
          <w:tcPr>
            <w:tcW w:w="1701" w:type="dxa"/>
            <w:gridSpan w:val="3"/>
            <w:tcBorders>
              <w:top w:val="nil"/>
              <w:left w:val="nil"/>
              <w:bottom w:val="nil"/>
              <w:right w:val="nil"/>
            </w:tcBorders>
            <w:noWrap/>
            <w:vAlign w:val="bottom"/>
          </w:tcPr>
          <w:p w:rsidR="00764736" w:rsidRPr="00945C16" w:rsidRDefault="00764736" w:rsidP="00945C16">
            <w:pPr>
              <w:spacing w:after="0" w:line="240" w:lineRule="auto"/>
              <w:jc w:val="center"/>
              <w:rPr>
                <w:rFonts w:ascii="Times New Roman" w:hAnsi="Times New Roman"/>
                <w:sz w:val="18"/>
                <w:szCs w:val="18"/>
              </w:rPr>
            </w:pPr>
          </w:p>
        </w:tc>
        <w:tc>
          <w:tcPr>
            <w:tcW w:w="1467" w:type="dxa"/>
            <w:tcBorders>
              <w:top w:val="nil"/>
              <w:left w:val="nil"/>
              <w:bottom w:val="nil"/>
              <w:right w:val="nil"/>
            </w:tcBorders>
            <w:noWrap/>
            <w:vAlign w:val="bottom"/>
          </w:tcPr>
          <w:p w:rsidR="00764736" w:rsidRPr="00945C16" w:rsidRDefault="00764736" w:rsidP="00945C16">
            <w:pPr>
              <w:spacing w:after="0" w:line="240" w:lineRule="auto"/>
              <w:jc w:val="right"/>
              <w:rPr>
                <w:rFonts w:ascii="Times New Roman" w:hAnsi="Times New Roman"/>
                <w:sz w:val="18"/>
                <w:szCs w:val="18"/>
              </w:rPr>
            </w:pPr>
          </w:p>
        </w:tc>
        <w:tc>
          <w:tcPr>
            <w:tcW w:w="1687" w:type="dxa"/>
            <w:tcBorders>
              <w:top w:val="nil"/>
              <w:left w:val="nil"/>
              <w:bottom w:val="nil"/>
              <w:right w:val="nil"/>
            </w:tcBorders>
            <w:noWrap/>
            <w:vAlign w:val="bottom"/>
          </w:tcPr>
          <w:p w:rsidR="00764736" w:rsidRPr="00945C16" w:rsidRDefault="00764736" w:rsidP="00945C16">
            <w:pPr>
              <w:spacing w:after="0" w:line="240" w:lineRule="auto"/>
              <w:jc w:val="right"/>
              <w:rPr>
                <w:rFonts w:ascii="Times New Roman" w:hAnsi="Times New Roman"/>
                <w:sz w:val="18"/>
                <w:szCs w:val="18"/>
              </w:rPr>
            </w:pPr>
          </w:p>
        </w:tc>
        <w:tc>
          <w:tcPr>
            <w:tcW w:w="1559" w:type="dxa"/>
            <w:tcBorders>
              <w:top w:val="nil"/>
              <w:left w:val="nil"/>
              <w:bottom w:val="nil"/>
              <w:right w:val="nil"/>
            </w:tcBorders>
            <w:noWrap/>
            <w:vAlign w:val="bottom"/>
          </w:tcPr>
          <w:p w:rsidR="00764736" w:rsidRPr="00945C16" w:rsidRDefault="00764736" w:rsidP="00945C16">
            <w:pPr>
              <w:spacing w:after="0" w:line="240" w:lineRule="auto"/>
              <w:jc w:val="right"/>
              <w:rPr>
                <w:rFonts w:ascii="Times New Roman" w:hAnsi="Times New Roman"/>
                <w:sz w:val="18"/>
                <w:szCs w:val="18"/>
              </w:rPr>
            </w:pPr>
          </w:p>
        </w:tc>
        <w:tc>
          <w:tcPr>
            <w:tcW w:w="1432" w:type="dxa"/>
            <w:tcBorders>
              <w:top w:val="nil"/>
              <w:left w:val="nil"/>
              <w:bottom w:val="nil"/>
              <w:right w:val="nil"/>
            </w:tcBorders>
            <w:noWrap/>
            <w:vAlign w:val="bottom"/>
          </w:tcPr>
          <w:p w:rsidR="00764736" w:rsidRPr="00945C16" w:rsidRDefault="00764736" w:rsidP="00945C16">
            <w:pPr>
              <w:spacing w:after="0" w:line="240" w:lineRule="auto"/>
              <w:jc w:val="right"/>
              <w:rPr>
                <w:rFonts w:ascii="Times New Roman" w:hAnsi="Times New Roman"/>
                <w:sz w:val="18"/>
                <w:szCs w:val="18"/>
              </w:rPr>
            </w:pPr>
          </w:p>
        </w:tc>
        <w:tc>
          <w:tcPr>
            <w:tcW w:w="1505" w:type="dxa"/>
            <w:tcBorders>
              <w:top w:val="nil"/>
              <w:left w:val="nil"/>
              <w:bottom w:val="nil"/>
              <w:right w:val="nil"/>
            </w:tcBorders>
            <w:noWrap/>
            <w:vAlign w:val="bottom"/>
          </w:tcPr>
          <w:p w:rsidR="00764736" w:rsidRPr="00945C16" w:rsidRDefault="00764736" w:rsidP="00945C16">
            <w:pPr>
              <w:spacing w:after="0" w:line="240" w:lineRule="auto"/>
              <w:jc w:val="right"/>
              <w:rPr>
                <w:rFonts w:ascii="Times New Roman" w:hAnsi="Times New Roman"/>
                <w:sz w:val="18"/>
                <w:szCs w:val="18"/>
              </w:rPr>
            </w:pPr>
          </w:p>
        </w:tc>
        <w:tc>
          <w:tcPr>
            <w:tcW w:w="1221" w:type="dxa"/>
            <w:tcBorders>
              <w:top w:val="nil"/>
              <w:left w:val="nil"/>
              <w:bottom w:val="nil"/>
              <w:right w:val="nil"/>
            </w:tcBorders>
            <w:noWrap/>
            <w:vAlign w:val="bottom"/>
          </w:tcPr>
          <w:p w:rsidR="00764736" w:rsidRPr="00945C16" w:rsidRDefault="00764736" w:rsidP="00945C16">
            <w:pPr>
              <w:spacing w:after="0" w:line="240" w:lineRule="auto"/>
              <w:jc w:val="right"/>
              <w:rPr>
                <w:rFonts w:ascii="Times New Roman" w:hAnsi="Times New Roman"/>
                <w:sz w:val="18"/>
                <w:szCs w:val="18"/>
              </w:rPr>
            </w:pPr>
            <w:r w:rsidRPr="00945C16">
              <w:rPr>
                <w:rFonts w:ascii="Times New Roman" w:hAnsi="Times New Roman"/>
                <w:sz w:val="18"/>
                <w:szCs w:val="18"/>
              </w:rPr>
              <w:t>(тыс.руб.)</w:t>
            </w:r>
          </w:p>
        </w:tc>
      </w:tr>
      <w:tr w:rsidR="00764736" w:rsidRPr="00945C16" w:rsidTr="00945C16">
        <w:tc>
          <w:tcPr>
            <w:tcW w:w="1571" w:type="dxa"/>
            <w:tcBorders>
              <w:top w:val="single" w:sz="4" w:space="0" w:color="000000"/>
              <w:left w:val="single" w:sz="4" w:space="0" w:color="000000"/>
              <w:bottom w:val="single" w:sz="4" w:space="0" w:color="000000"/>
              <w:right w:val="single" w:sz="4" w:space="0" w:color="000000"/>
            </w:tcBorders>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Сельские поселения</w:t>
            </w:r>
          </w:p>
        </w:tc>
        <w:tc>
          <w:tcPr>
            <w:tcW w:w="1138" w:type="dxa"/>
            <w:tcBorders>
              <w:top w:val="single" w:sz="4" w:space="0" w:color="000000"/>
              <w:left w:val="nil"/>
              <w:bottom w:val="single" w:sz="4" w:space="0" w:color="000000"/>
              <w:right w:val="single" w:sz="4" w:space="0" w:color="000000"/>
            </w:tcBorders>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Всего межбюд-жетных  трансфер-</w:t>
            </w:r>
            <w:r w:rsidRPr="00945C16">
              <w:rPr>
                <w:rFonts w:ascii="Times New Roman" w:hAnsi="Times New Roman"/>
                <w:b/>
                <w:bCs/>
                <w:sz w:val="18"/>
                <w:szCs w:val="18"/>
              </w:rPr>
              <w:br/>
              <w:t>тов</w:t>
            </w:r>
          </w:p>
        </w:tc>
        <w:tc>
          <w:tcPr>
            <w:tcW w:w="1417" w:type="dxa"/>
            <w:gridSpan w:val="2"/>
            <w:tcBorders>
              <w:top w:val="single" w:sz="4" w:space="0" w:color="000000"/>
              <w:left w:val="nil"/>
              <w:bottom w:val="single" w:sz="4" w:space="0" w:color="000000"/>
              <w:right w:val="single" w:sz="4" w:space="0" w:color="000000"/>
            </w:tcBorders>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Дотации на выравнивание бюджетной обеспеченнос-</w:t>
            </w:r>
            <w:r w:rsidRPr="00945C16">
              <w:rPr>
                <w:rFonts w:ascii="Times New Roman" w:hAnsi="Times New Roman"/>
                <w:sz w:val="18"/>
                <w:szCs w:val="18"/>
              </w:rPr>
              <w:br/>
              <w:t>ти сельских поселений</w:t>
            </w:r>
          </w:p>
        </w:tc>
        <w:tc>
          <w:tcPr>
            <w:tcW w:w="1276" w:type="dxa"/>
            <w:gridSpan w:val="2"/>
            <w:tcBorders>
              <w:top w:val="single" w:sz="4" w:space="0" w:color="000000"/>
              <w:left w:val="nil"/>
              <w:bottom w:val="single" w:sz="4" w:space="0" w:color="000000"/>
              <w:right w:val="single" w:sz="4" w:space="0" w:color="000000"/>
            </w:tcBorders>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Дотации на поддержку мер по обеспечению сбаланси-</w:t>
            </w:r>
            <w:r w:rsidRPr="00945C16">
              <w:rPr>
                <w:rFonts w:ascii="Times New Roman" w:hAnsi="Times New Roman"/>
                <w:sz w:val="18"/>
                <w:szCs w:val="18"/>
              </w:rPr>
              <w:br/>
              <w:t>рованности бюджетов</w:t>
            </w:r>
          </w:p>
        </w:tc>
        <w:tc>
          <w:tcPr>
            <w:tcW w:w="1701" w:type="dxa"/>
            <w:gridSpan w:val="3"/>
            <w:tcBorders>
              <w:top w:val="single" w:sz="4" w:space="0" w:color="000000"/>
              <w:left w:val="nil"/>
              <w:bottom w:val="single" w:sz="4" w:space="0" w:color="000000"/>
              <w:right w:val="single" w:sz="4" w:space="0" w:color="000000"/>
            </w:tcBorders>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Субсидии на дорожную деятельность и осуществление иных мероприятий в отношении автомобильных дорог общего пользования местного значения Курганской области (оформление правоустанавлива-</w:t>
            </w:r>
            <w:r w:rsidRPr="00945C16">
              <w:rPr>
                <w:rFonts w:ascii="Times New Roman" w:hAnsi="Times New Roman"/>
                <w:sz w:val="18"/>
                <w:szCs w:val="18"/>
              </w:rPr>
              <w:br/>
              <w:t>ющих документов, расходы на уплату налога на имущество организаций)</w:t>
            </w:r>
          </w:p>
        </w:tc>
        <w:tc>
          <w:tcPr>
            <w:tcW w:w="1467" w:type="dxa"/>
            <w:tcBorders>
              <w:top w:val="single" w:sz="4" w:space="0" w:color="000000"/>
              <w:left w:val="nil"/>
              <w:bottom w:val="single" w:sz="4" w:space="0" w:color="000000"/>
              <w:right w:val="single" w:sz="4" w:space="0" w:color="000000"/>
            </w:tcBorders>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Субвенции на осуществление первичного воинского учета органами местного самоуправления поселений, муниципальных и городских округов</w:t>
            </w:r>
          </w:p>
        </w:tc>
        <w:tc>
          <w:tcPr>
            <w:tcW w:w="1687" w:type="dxa"/>
            <w:tcBorders>
              <w:top w:val="single" w:sz="4" w:space="0" w:color="000000"/>
              <w:left w:val="nil"/>
              <w:bottom w:val="single" w:sz="4" w:space="0" w:color="000000"/>
              <w:right w:val="single" w:sz="4" w:space="0" w:color="000000"/>
            </w:tcBorders>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Субвенции на осуществление отдельных государственных полномочий Курганской области в сфере определения перечня должностных лиц органов местного самоуправления, уполномоченных составлять протоколы об административных правонарушениях</w:t>
            </w:r>
          </w:p>
        </w:tc>
        <w:tc>
          <w:tcPr>
            <w:tcW w:w="1559" w:type="dxa"/>
            <w:tcBorders>
              <w:top w:val="single" w:sz="4" w:space="0" w:color="000000"/>
              <w:left w:val="nil"/>
              <w:bottom w:val="single" w:sz="4" w:space="0" w:color="000000"/>
              <w:right w:val="single" w:sz="4" w:space="0" w:color="000000"/>
            </w:tcBorders>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Межбюджетные трансферты на реализацию дополнительных мероприятий, направленных  на снижение напряженности на рынке труда субъектов РФ, за счет средств резервного фонда Правительства РФ</w:t>
            </w:r>
          </w:p>
        </w:tc>
        <w:tc>
          <w:tcPr>
            <w:tcW w:w="1432" w:type="dxa"/>
            <w:tcBorders>
              <w:top w:val="single" w:sz="4" w:space="0" w:color="auto"/>
              <w:left w:val="nil"/>
              <w:bottom w:val="single" w:sz="4" w:space="0" w:color="auto"/>
              <w:right w:val="single" w:sz="4" w:space="0" w:color="auto"/>
            </w:tcBorders>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Иные межбюджетные трансферты (дорожные фонды)</w:t>
            </w:r>
          </w:p>
        </w:tc>
        <w:tc>
          <w:tcPr>
            <w:tcW w:w="1505" w:type="dxa"/>
            <w:tcBorders>
              <w:top w:val="single" w:sz="4" w:space="0" w:color="000000"/>
              <w:left w:val="nil"/>
              <w:bottom w:val="single" w:sz="4" w:space="0" w:color="000000"/>
              <w:right w:val="nil"/>
            </w:tcBorders>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Межбюджетные трансферты на компенсацию дополнительных расходов, возникших в результате решений принятых органами власти другого уровня</w:t>
            </w:r>
          </w:p>
        </w:tc>
        <w:tc>
          <w:tcPr>
            <w:tcW w:w="1221" w:type="dxa"/>
            <w:tcBorders>
              <w:top w:val="single" w:sz="4" w:space="0" w:color="000000"/>
              <w:left w:val="single" w:sz="4" w:space="0" w:color="000000"/>
              <w:bottom w:val="single" w:sz="4" w:space="0" w:color="000000"/>
              <w:right w:val="single" w:sz="4" w:space="0" w:color="000000"/>
            </w:tcBorders>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Иные межбюджет-</w:t>
            </w:r>
            <w:r w:rsidRPr="00945C16">
              <w:rPr>
                <w:rFonts w:ascii="Times New Roman" w:hAnsi="Times New Roman"/>
                <w:sz w:val="18"/>
                <w:szCs w:val="18"/>
              </w:rPr>
              <w:br/>
              <w:t>ные трансфер-</w:t>
            </w:r>
            <w:r w:rsidRPr="00945C16">
              <w:rPr>
                <w:rFonts w:ascii="Times New Roman" w:hAnsi="Times New Roman"/>
                <w:sz w:val="18"/>
                <w:szCs w:val="18"/>
              </w:rPr>
              <w:br/>
              <w:t>ты на организацию обществен-</w:t>
            </w:r>
            <w:r w:rsidRPr="00945C16">
              <w:rPr>
                <w:rFonts w:ascii="Times New Roman" w:hAnsi="Times New Roman"/>
                <w:sz w:val="18"/>
                <w:szCs w:val="18"/>
              </w:rPr>
              <w:br/>
              <w:t>ных и временных работ</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Березовский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3 047,8</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849,9</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2 113,8</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78,0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0,010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Боровлянский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4 866,5</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922,2</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3 707,4</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106,0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0,023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124,8</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Гладковский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2 581,9</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688,6</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1 746,8</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78,0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0,011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62,4</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Глядянский</w:t>
            </w:r>
          </w:p>
        </w:tc>
        <w:tc>
          <w:tcPr>
            <w:tcW w:w="1138" w:type="dxa"/>
            <w:tcBorders>
              <w:top w:val="nil"/>
              <w:left w:val="nil"/>
              <w:bottom w:val="single" w:sz="4" w:space="0" w:color="000000"/>
              <w:right w:val="single" w:sz="4" w:space="0" w:color="000000"/>
            </w:tcBorders>
            <w:shd w:val="clear" w:color="000000" w:fill="FFFFFF"/>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8 600,4</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282,6</w:t>
            </w:r>
          </w:p>
        </w:tc>
        <w:tc>
          <w:tcPr>
            <w:tcW w:w="1701" w:type="dxa"/>
            <w:gridSpan w:val="3"/>
            <w:tcBorders>
              <w:top w:val="nil"/>
              <w:left w:val="nil"/>
              <w:bottom w:val="single" w:sz="4" w:space="0" w:color="000000"/>
              <w:right w:val="single" w:sz="4" w:space="0" w:color="000000"/>
            </w:tcBorders>
            <w:noWrap/>
            <w:vAlign w:val="center"/>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5637,9</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382,0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0,083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269,7</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2 007,1</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9,0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12,0</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Давыдовский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3 576,1</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1 040,1</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2 389,5</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78,0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0,013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62,4</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Межборный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2 610,3</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568,6</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1 963,7</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78,0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0,016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Нагорский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1 941,3</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314,3</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1 380,2</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106,0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0,031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134,7</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Обуховский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2 630,9</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138,5</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2 088,1</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78,0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0,006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124,8</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195,4</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Плотниковский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6 783,3</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153,0</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2 384,5</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3962,1</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78,0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0,012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49,5</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150,1</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Раскатихинский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4 491,8</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814,7</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3 292,1</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106,0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0,020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83,2</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189,7</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 xml:space="preserve">Чернавский  </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3 488,0</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167,5</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2 804,6</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78,0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0,011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62,4</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369,4</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Ялымский</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3 126,9</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138,5</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2 835,1</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46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106,0</w:t>
            </w:r>
          </w:p>
        </w:tc>
        <w:tc>
          <w:tcPr>
            <w:tcW w:w="1687"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 xml:space="preserve">              0,014   </w:t>
            </w:r>
          </w:p>
        </w:tc>
        <w:tc>
          <w:tcPr>
            <w:tcW w:w="1559"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41,2</w:t>
            </w:r>
          </w:p>
        </w:tc>
        <w:tc>
          <w:tcPr>
            <w:tcW w:w="1432"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505"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0,0</w:t>
            </w:r>
          </w:p>
        </w:tc>
        <w:tc>
          <w:tcPr>
            <w:tcW w:w="1221"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sz w:val="18"/>
                <w:szCs w:val="18"/>
              </w:rPr>
            </w:pPr>
            <w:r w:rsidRPr="00945C16">
              <w:rPr>
                <w:rFonts w:ascii="Times New Roman" w:hAnsi="Times New Roman"/>
                <w:sz w:val="18"/>
                <w:szCs w:val="18"/>
              </w:rPr>
              <w:t>6,1</w:t>
            </w:r>
          </w:p>
        </w:tc>
      </w:tr>
      <w:tr w:rsidR="00764736" w:rsidRPr="00945C16" w:rsidTr="00945C16">
        <w:tc>
          <w:tcPr>
            <w:tcW w:w="1571" w:type="dxa"/>
            <w:tcBorders>
              <w:top w:val="nil"/>
              <w:left w:val="single" w:sz="4" w:space="0" w:color="000000"/>
              <w:bottom w:val="single" w:sz="4" w:space="0" w:color="000000"/>
              <w:right w:val="single" w:sz="4" w:space="0" w:color="000000"/>
            </w:tcBorders>
            <w:noWrap/>
            <w:vAlign w:val="bottom"/>
          </w:tcPr>
          <w:p w:rsidR="00764736" w:rsidRPr="00945C16" w:rsidRDefault="00764736" w:rsidP="00945C16">
            <w:pPr>
              <w:spacing w:after="0" w:line="240" w:lineRule="auto"/>
              <w:jc w:val="both"/>
              <w:rPr>
                <w:rFonts w:ascii="Times New Roman" w:hAnsi="Times New Roman"/>
                <w:b/>
                <w:bCs/>
                <w:sz w:val="18"/>
                <w:szCs w:val="18"/>
              </w:rPr>
            </w:pPr>
            <w:r w:rsidRPr="00945C16">
              <w:rPr>
                <w:rFonts w:ascii="Times New Roman" w:hAnsi="Times New Roman"/>
                <w:b/>
                <w:bCs/>
                <w:sz w:val="18"/>
                <w:szCs w:val="18"/>
              </w:rPr>
              <w:t>ИТОГО</w:t>
            </w:r>
          </w:p>
        </w:tc>
        <w:tc>
          <w:tcPr>
            <w:tcW w:w="1138" w:type="dxa"/>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47 745,4</w:t>
            </w:r>
          </w:p>
        </w:tc>
        <w:tc>
          <w:tcPr>
            <w:tcW w:w="1417"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5 796,0</w:t>
            </w:r>
          </w:p>
        </w:tc>
        <w:tc>
          <w:tcPr>
            <w:tcW w:w="1276" w:type="dxa"/>
            <w:gridSpan w:val="2"/>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26 988,3</w:t>
            </w:r>
          </w:p>
        </w:tc>
        <w:tc>
          <w:tcPr>
            <w:tcW w:w="1701" w:type="dxa"/>
            <w:gridSpan w:val="3"/>
            <w:tcBorders>
              <w:top w:val="nil"/>
              <w:left w:val="nil"/>
              <w:bottom w:val="single" w:sz="4" w:space="0" w:color="000000"/>
              <w:right w:val="single" w:sz="4" w:space="0" w:color="000000"/>
            </w:tcBorders>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9 600,0</w:t>
            </w:r>
          </w:p>
        </w:tc>
        <w:tc>
          <w:tcPr>
            <w:tcW w:w="1467" w:type="dxa"/>
            <w:tcBorders>
              <w:top w:val="nil"/>
              <w:left w:val="nil"/>
              <w:bottom w:val="single" w:sz="4" w:space="0" w:color="000000"/>
              <w:right w:val="single" w:sz="4" w:space="0" w:color="000000"/>
            </w:tcBorders>
            <w:shd w:val="clear" w:color="000000" w:fill="FFFFFF"/>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1 352,0</w:t>
            </w:r>
          </w:p>
        </w:tc>
        <w:tc>
          <w:tcPr>
            <w:tcW w:w="1687" w:type="dxa"/>
            <w:tcBorders>
              <w:top w:val="nil"/>
              <w:left w:val="nil"/>
              <w:bottom w:val="single" w:sz="4" w:space="0" w:color="000000"/>
              <w:right w:val="single" w:sz="4" w:space="0" w:color="000000"/>
            </w:tcBorders>
            <w:shd w:val="clear" w:color="000000" w:fill="FFFFFF"/>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 xml:space="preserve">              0,250   </w:t>
            </w:r>
          </w:p>
        </w:tc>
        <w:tc>
          <w:tcPr>
            <w:tcW w:w="1559" w:type="dxa"/>
            <w:tcBorders>
              <w:top w:val="nil"/>
              <w:left w:val="nil"/>
              <w:bottom w:val="single" w:sz="4" w:space="0" w:color="000000"/>
              <w:right w:val="single" w:sz="4" w:space="0" w:color="000000"/>
            </w:tcBorders>
            <w:shd w:val="clear" w:color="000000" w:fill="FFFFFF"/>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1 015,1</w:t>
            </w:r>
          </w:p>
        </w:tc>
        <w:tc>
          <w:tcPr>
            <w:tcW w:w="1432" w:type="dxa"/>
            <w:tcBorders>
              <w:top w:val="nil"/>
              <w:left w:val="nil"/>
              <w:bottom w:val="single" w:sz="4" w:space="0" w:color="000000"/>
              <w:right w:val="single" w:sz="4" w:space="0" w:color="000000"/>
            </w:tcBorders>
            <w:shd w:val="clear" w:color="000000" w:fill="FFFFFF"/>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2 911,7</w:t>
            </w:r>
          </w:p>
        </w:tc>
        <w:tc>
          <w:tcPr>
            <w:tcW w:w="1505" w:type="dxa"/>
            <w:tcBorders>
              <w:top w:val="nil"/>
              <w:left w:val="nil"/>
              <w:bottom w:val="single" w:sz="4" w:space="0" w:color="000000"/>
              <w:right w:val="single" w:sz="4" w:space="0" w:color="000000"/>
            </w:tcBorders>
            <w:shd w:val="clear" w:color="000000" w:fill="FFFFFF"/>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9,0</w:t>
            </w:r>
          </w:p>
        </w:tc>
        <w:tc>
          <w:tcPr>
            <w:tcW w:w="1221" w:type="dxa"/>
            <w:tcBorders>
              <w:top w:val="nil"/>
              <w:left w:val="nil"/>
              <w:bottom w:val="single" w:sz="4" w:space="0" w:color="000000"/>
              <w:right w:val="single" w:sz="4" w:space="0" w:color="000000"/>
            </w:tcBorders>
            <w:shd w:val="clear" w:color="000000" w:fill="FFFFFF"/>
            <w:noWrap/>
            <w:vAlign w:val="bottom"/>
          </w:tcPr>
          <w:p w:rsidR="00764736" w:rsidRPr="00945C16" w:rsidRDefault="00764736" w:rsidP="00945C16">
            <w:pPr>
              <w:spacing w:after="0" w:line="240" w:lineRule="auto"/>
              <w:jc w:val="center"/>
              <w:rPr>
                <w:rFonts w:ascii="Times New Roman" w:hAnsi="Times New Roman"/>
                <w:b/>
                <w:bCs/>
                <w:sz w:val="18"/>
                <w:szCs w:val="18"/>
              </w:rPr>
            </w:pPr>
            <w:r w:rsidRPr="00945C16">
              <w:rPr>
                <w:rFonts w:ascii="Times New Roman" w:hAnsi="Times New Roman"/>
                <w:b/>
                <w:bCs/>
                <w:sz w:val="18"/>
                <w:szCs w:val="18"/>
              </w:rPr>
              <w:t>73,0</w:t>
            </w:r>
          </w:p>
        </w:tc>
      </w:tr>
    </w:tbl>
    <w:p w:rsidR="00764736"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p w:rsidR="00764736" w:rsidRPr="00BE1794" w:rsidRDefault="00764736" w:rsidP="00BE1794">
      <w:pPr>
        <w:widowControl w:val="0"/>
        <w:suppressAutoHyphens/>
        <w:spacing w:after="0" w:line="100" w:lineRule="atLeast"/>
        <w:textAlignment w:val="top"/>
        <w:rPr>
          <w:rFonts w:ascii="Times New Roman" w:eastAsia="Arial Unicode MS" w:hAnsi="Times New Roman" w:cs="Arial"/>
          <w:kern w:val="1"/>
          <w:sz w:val="18"/>
          <w:szCs w:val="18"/>
          <w:lang w:eastAsia="ar-SA"/>
        </w:rPr>
      </w:pPr>
    </w:p>
    <w:tbl>
      <w:tblPr>
        <w:tblW w:w="10560" w:type="dxa"/>
        <w:jc w:val="center"/>
        <w:tblLayout w:type="fixed"/>
        <w:tblCellMar>
          <w:left w:w="57" w:type="dxa"/>
          <w:right w:w="57" w:type="dxa"/>
        </w:tblCellMar>
        <w:tblLook w:val="00A0"/>
      </w:tblPr>
      <w:tblGrid>
        <w:gridCol w:w="1495"/>
        <w:gridCol w:w="3261"/>
        <w:gridCol w:w="2035"/>
        <w:gridCol w:w="1923"/>
        <w:gridCol w:w="1846"/>
      </w:tblGrid>
      <w:tr w:rsidR="00764736" w:rsidRPr="00940994" w:rsidTr="00940994">
        <w:trPr>
          <w:jc w:val="center"/>
        </w:trPr>
        <w:tc>
          <w:tcPr>
            <w:tcW w:w="1495" w:type="dxa"/>
            <w:tcBorders>
              <w:top w:val="single" w:sz="4" w:space="0" w:color="000000"/>
              <w:left w:val="single" w:sz="4" w:space="0" w:color="000000"/>
              <w:bottom w:val="single" w:sz="4" w:space="0" w:color="000000"/>
              <w:right w:val="nil"/>
            </w:tcBorders>
            <w:vAlign w:val="center"/>
          </w:tcPr>
          <w:p w:rsidR="00764736" w:rsidRPr="00940994" w:rsidRDefault="00764736" w:rsidP="00940994">
            <w:pPr>
              <w:widowControl w:val="0"/>
              <w:suppressAutoHyphens/>
              <w:spacing w:after="0"/>
              <w:ind w:right="-57"/>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Муниципальный</w:t>
            </w:r>
          </w:p>
          <w:p w:rsidR="00764736" w:rsidRPr="00940994" w:rsidRDefault="00764736" w:rsidP="00940994">
            <w:pPr>
              <w:widowControl w:val="0"/>
              <w:suppressAutoHyphens/>
              <w:spacing w:after="0"/>
              <w:ind w:right="8"/>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ВЕСТНИК</w:t>
            </w:r>
          </w:p>
          <w:p w:rsidR="00764736" w:rsidRPr="00940994" w:rsidRDefault="00764736" w:rsidP="00940994">
            <w:pPr>
              <w:widowControl w:val="0"/>
              <w:suppressAutoHyphens/>
              <w:spacing w:after="0"/>
              <w:ind w:right="8"/>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ПРИТОБОЛЬЯ</w:t>
            </w:r>
          </w:p>
        </w:tc>
        <w:tc>
          <w:tcPr>
            <w:tcW w:w="3261" w:type="dxa"/>
            <w:tcBorders>
              <w:top w:val="single" w:sz="4" w:space="0" w:color="000000"/>
              <w:left w:val="single" w:sz="4" w:space="0" w:color="000000"/>
              <w:bottom w:val="single" w:sz="4" w:space="0" w:color="000000"/>
              <w:right w:val="nil"/>
            </w:tcBorders>
            <w:vAlign w:val="center"/>
          </w:tcPr>
          <w:p w:rsidR="00764736" w:rsidRPr="00940994" w:rsidRDefault="00764736" w:rsidP="00940994">
            <w:pPr>
              <w:widowControl w:val="0"/>
              <w:suppressAutoHyphens/>
              <w:spacing w:after="0"/>
              <w:ind w:right="-166"/>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Издатель:</w:t>
            </w:r>
          </w:p>
          <w:p w:rsidR="00764736" w:rsidRPr="00940994" w:rsidRDefault="00764736" w:rsidP="00940994">
            <w:pPr>
              <w:widowControl w:val="0"/>
              <w:suppressAutoHyphens/>
              <w:spacing w:after="0"/>
              <w:ind w:right="-166"/>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Администрация Притобольного района</w:t>
            </w:r>
          </w:p>
          <w:p w:rsidR="00764736" w:rsidRPr="00940994" w:rsidRDefault="00764736" w:rsidP="00940994">
            <w:pPr>
              <w:widowControl w:val="0"/>
              <w:suppressAutoHyphens/>
              <w:spacing w:after="0"/>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Ответственный за выпуск:</w:t>
            </w:r>
          </w:p>
          <w:p w:rsidR="00764736" w:rsidRPr="00940994" w:rsidRDefault="00764736" w:rsidP="00940994">
            <w:pPr>
              <w:widowControl w:val="0"/>
              <w:suppressAutoHyphens/>
              <w:spacing w:after="0"/>
              <w:ind w:right="-57"/>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Требух Н.В.–управляющий делами–руководитель аппарата Администрации Притобольного района</w:t>
            </w:r>
          </w:p>
        </w:tc>
        <w:tc>
          <w:tcPr>
            <w:tcW w:w="2035" w:type="dxa"/>
            <w:tcBorders>
              <w:top w:val="single" w:sz="4" w:space="0" w:color="000000"/>
              <w:left w:val="single" w:sz="4" w:space="0" w:color="000000"/>
              <w:bottom w:val="single" w:sz="4" w:space="0" w:color="000000"/>
              <w:right w:val="nil"/>
            </w:tcBorders>
            <w:vAlign w:val="center"/>
          </w:tcPr>
          <w:p w:rsidR="00764736" w:rsidRPr="00940994" w:rsidRDefault="00764736" w:rsidP="00940994">
            <w:pPr>
              <w:widowControl w:val="0"/>
              <w:tabs>
                <w:tab w:val="left" w:pos="1440"/>
              </w:tabs>
              <w:spacing w:after="0"/>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 xml:space="preserve">В «Муниципальный вестник Притоболья» вошли: </w:t>
            </w:r>
            <w:r w:rsidRPr="00940994">
              <w:rPr>
                <w:rFonts w:ascii="Times New Roman" w:eastAsia="Arial Unicode MS" w:hAnsi="Times New Roman"/>
                <w:color w:val="000000"/>
                <w:sz w:val="18"/>
                <w:szCs w:val="18"/>
              </w:rPr>
              <w:t xml:space="preserve">постановления Администрации Притобольного района, </w:t>
            </w:r>
            <w:r>
              <w:rPr>
                <w:rFonts w:ascii="Times New Roman" w:eastAsia="Arial Unicode MS" w:hAnsi="Times New Roman"/>
                <w:color w:val="000000"/>
                <w:sz w:val="18"/>
                <w:szCs w:val="18"/>
              </w:rPr>
              <w:t>решения Думы</w:t>
            </w:r>
          </w:p>
        </w:tc>
        <w:tc>
          <w:tcPr>
            <w:tcW w:w="1923" w:type="dxa"/>
            <w:tcBorders>
              <w:top w:val="single" w:sz="4" w:space="0" w:color="000000"/>
              <w:left w:val="single" w:sz="4" w:space="0" w:color="000000"/>
              <w:bottom w:val="single" w:sz="4" w:space="0" w:color="000000"/>
              <w:right w:val="nil"/>
            </w:tcBorders>
            <w:vAlign w:val="center"/>
          </w:tcPr>
          <w:p w:rsidR="00764736" w:rsidRPr="00940994" w:rsidRDefault="00764736" w:rsidP="00940994">
            <w:pPr>
              <w:widowControl w:val="0"/>
              <w:suppressAutoHyphens/>
              <w:spacing w:after="0"/>
              <w:ind w:right="33"/>
              <w:jc w:val="center"/>
              <w:rPr>
                <w:rFonts w:ascii="Times New Roman" w:eastAsia="Arial Unicode MS" w:hAnsi="Times New Roman"/>
                <w:color w:val="000000"/>
                <w:sz w:val="18"/>
                <w:szCs w:val="18"/>
                <w:lang w:eastAsia="zh-CN"/>
              </w:rPr>
            </w:pPr>
            <w:r w:rsidRPr="00940994">
              <w:rPr>
                <w:rFonts w:ascii="Times New Roman" w:hAnsi="Times New Roman"/>
                <w:sz w:val="18"/>
                <w:szCs w:val="18"/>
              </w:rPr>
              <w:t>Размещается на официальном сайте Администрации Притобольного района в сети «Интернет»</w:t>
            </w:r>
          </w:p>
        </w:tc>
        <w:tc>
          <w:tcPr>
            <w:tcW w:w="1846" w:type="dxa"/>
            <w:tcBorders>
              <w:top w:val="single" w:sz="4" w:space="0" w:color="000000"/>
              <w:left w:val="single" w:sz="4" w:space="0" w:color="000000"/>
              <w:bottom w:val="single" w:sz="4" w:space="0" w:color="000000"/>
              <w:right w:val="single" w:sz="4" w:space="0" w:color="000000"/>
            </w:tcBorders>
            <w:vAlign w:val="center"/>
          </w:tcPr>
          <w:p w:rsidR="00764736" w:rsidRPr="00940994" w:rsidRDefault="00764736" w:rsidP="00940994">
            <w:pPr>
              <w:widowControl w:val="0"/>
              <w:suppressAutoHyphens/>
              <w:spacing w:after="0"/>
              <w:ind w:right="19"/>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Адрес:641400</w:t>
            </w:r>
          </w:p>
          <w:p w:rsidR="00764736" w:rsidRPr="00940994" w:rsidRDefault="00764736" w:rsidP="00940994">
            <w:pPr>
              <w:widowControl w:val="0"/>
              <w:suppressAutoHyphens/>
              <w:spacing w:after="0"/>
              <w:ind w:right="19"/>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Курганская обл.</w:t>
            </w:r>
          </w:p>
          <w:p w:rsidR="00764736" w:rsidRPr="00940994" w:rsidRDefault="00764736" w:rsidP="00940994">
            <w:pPr>
              <w:widowControl w:val="0"/>
              <w:suppressAutoHyphens/>
              <w:spacing w:after="0"/>
              <w:ind w:right="19"/>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с. Глядянское</w:t>
            </w:r>
          </w:p>
          <w:p w:rsidR="00764736" w:rsidRPr="00940994" w:rsidRDefault="00764736" w:rsidP="00940994">
            <w:pPr>
              <w:widowControl w:val="0"/>
              <w:suppressAutoHyphens/>
              <w:spacing w:after="0"/>
              <w:ind w:right="19"/>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 xml:space="preserve"> ул. Красноармейская,19</w:t>
            </w:r>
          </w:p>
          <w:p w:rsidR="00764736" w:rsidRPr="00940994" w:rsidRDefault="00764736" w:rsidP="00940994">
            <w:pPr>
              <w:widowControl w:val="0"/>
              <w:suppressAutoHyphens/>
              <w:spacing w:after="0"/>
              <w:ind w:right="19"/>
              <w:jc w:val="center"/>
              <w:rPr>
                <w:rFonts w:ascii="Times New Roman" w:eastAsia="Arial Unicode MS" w:hAnsi="Times New Roman"/>
                <w:color w:val="000000"/>
                <w:sz w:val="18"/>
                <w:szCs w:val="18"/>
                <w:lang w:eastAsia="zh-CN"/>
              </w:rPr>
            </w:pPr>
            <w:r w:rsidRPr="00940994">
              <w:rPr>
                <w:rFonts w:ascii="Times New Roman" w:eastAsia="Arial Unicode MS" w:hAnsi="Times New Roman"/>
                <w:color w:val="000000"/>
                <w:sz w:val="18"/>
                <w:szCs w:val="18"/>
                <w:lang w:eastAsia="zh-CN"/>
              </w:rPr>
              <w:t>Тел.42-89-86</w:t>
            </w:r>
          </w:p>
        </w:tc>
      </w:tr>
    </w:tbl>
    <w:p w:rsidR="00764736" w:rsidRDefault="00764736"/>
    <w:sectPr w:rsidR="00764736" w:rsidSect="00945C16">
      <w:pgSz w:w="16838" w:h="11906" w:orient="landscape"/>
      <w:pgMar w:top="567" w:right="567" w:bottom="567" w:left="567"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4736" w:rsidRDefault="00764736" w:rsidP="00112F07">
      <w:pPr>
        <w:spacing w:after="0" w:line="240" w:lineRule="auto"/>
      </w:pPr>
      <w:r>
        <w:separator/>
      </w:r>
    </w:p>
  </w:endnote>
  <w:endnote w:type="continuationSeparator" w:id="0">
    <w:p w:rsidR="00764736" w:rsidRDefault="00764736" w:rsidP="00112F0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l?r ??Ѓfc"/>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Default="0076473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Default="00764736" w:rsidP="00DE6DEA">
    <w:pPr>
      <w:pStyle w:val="Footer"/>
      <w:tabs>
        <w:tab w:val="clear" w:pos="4677"/>
        <w:tab w:val="clear" w:pos="9355"/>
        <w:tab w:val="right" w:pos="14853"/>
      </w:tabs>
      <w:ind w:left="142"/>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Default="00764736" w:rsidP="00DE6DEA">
    <w:pPr>
      <w:pStyle w:val="Footer"/>
      <w:tabs>
        <w:tab w:val="clear" w:pos="4677"/>
        <w:tab w:val="clear" w:pos="9355"/>
        <w:tab w:val="right" w:pos="14853"/>
      </w:tabs>
      <w:ind w:left="142"/>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Default="00764736" w:rsidP="00DE6DEA">
    <w:pPr>
      <w:pStyle w:val="Footer"/>
      <w:tabs>
        <w:tab w:val="clear" w:pos="4677"/>
        <w:tab w:val="clear" w:pos="9355"/>
        <w:tab w:val="right" w:pos="14853"/>
      </w:tabs>
      <w:ind w:left="142"/>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Default="00764736" w:rsidP="002E78A1">
    <w:pPr>
      <w:pStyle w:val="Footer"/>
      <w:tabs>
        <w:tab w:val="clear" w:pos="4677"/>
        <w:tab w:val="clear" w:pos="9355"/>
        <w:tab w:val="right" w:pos="14317"/>
      </w:tabs>
      <w:ind w:left="142"/>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Default="00764736" w:rsidP="002E78A1">
    <w:pPr>
      <w:pStyle w:val="Footer"/>
      <w:tabs>
        <w:tab w:val="clear" w:pos="4677"/>
        <w:tab w:val="clear" w:pos="9355"/>
        <w:tab w:val="right" w:pos="14317"/>
      </w:tabs>
      <w:ind w:left="142"/>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Default="00764736" w:rsidP="002E78A1">
    <w:pPr>
      <w:pStyle w:val="Footer"/>
      <w:tabs>
        <w:tab w:val="clear" w:pos="4677"/>
        <w:tab w:val="clear" w:pos="9355"/>
        <w:tab w:val="right" w:pos="14317"/>
      </w:tabs>
      <w:ind w:left="14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4736" w:rsidRDefault="00764736" w:rsidP="00112F07">
      <w:pPr>
        <w:spacing w:after="0" w:line="240" w:lineRule="auto"/>
      </w:pPr>
      <w:r>
        <w:separator/>
      </w:r>
    </w:p>
  </w:footnote>
  <w:footnote w:type="continuationSeparator" w:id="0">
    <w:p w:rsidR="00764736" w:rsidRDefault="00764736" w:rsidP="00112F0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Pr="00E1714E" w:rsidRDefault="00764736" w:rsidP="00E1714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Pr="003B02B8" w:rsidRDefault="00764736" w:rsidP="00DE6DEA">
    <w:pPr>
      <w:pStyle w:val="Header"/>
      <w:pBdr>
        <w:bottom w:val="inset" w:sz="6" w:space="1" w:color="auto"/>
      </w:pBdr>
      <w:tabs>
        <w:tab w:val="clear" w:pos="4677"/>
      </w:tabs>
      <w:spacing w:line="300" w:lineRule="auto"/>
      <w:jc w:val="center"/>
      <w:rPr>
        <w:color w:val="262626"/>
        <w:sz w:val="20"/>
        <w:szCs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Pr="00C95FFD" w:rsidRDefault="00764736" w:rsidP="00C95FFD">
    <w:pPr>
      <w:pStyle w:val="Header"/>
      <w:rPr>
        <w:szCs w:val="20"/>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736" w:rsidRPr="007A2E96" w:rsidRDefault="00764736" w:rsidP="002E78A1">
    <w:pPr>
      <w:pStyle w:val="Header"/>
      <w:rPr>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28DA82BC"/>
    <w:lvl w:ilvl="0">
      <w:start w:val="1"/>
      <w:numFmt w:val="bullet"/>
      <w:lvlText w:val=""/>
      <w:lvlJc w:val="left"/>
      <w:pPr>
        <w:tabs>
          <w:tab w:val="num" w:pos="643"/>
        </w:tabs>
        <w:ind w:left="643" w:hanging="360"/>
      </w:pPr>
      <w:rPr>
        <w:rFonts w:ascii="Symbol" w:hAnsi="Symbol" w:hint="default"/>
      </w:rPr>
    </w:lvl>
  </w:abstractNum>
  <w:abstractNum w:abstractNumId="1">
    <w:nsid w:val="FFFFFF89"/>
    <w:multiLevelType w:val="singleLevel"/>
    <w:tmpl w:val="92425A9C"/>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multilevel"/>
    <w:tmpl w:val="00000001"/>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4"/>
      <w:numFmt w:val="decimal"/>
      <w:lvlText w:val="%3."/>
      <w:lvlJc w:val="left"/>
      <w:pPr>
        <w:tabs>
          <w:tab w:val="num" w:pos="928"/>
        </w:tabs>
        <w:ind w:left="928" w:hanging="360"/>
      </w:pPr>
      <w:rPr>
        <w:rFonts w:cs="Times New Roman"/>
        <w:sz w:val="24"/>
        <w:szCs w:val="24"/>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3">
    <w:nsid w:val="00000004"/>
    <w:multiLevelType w:val="multilevel"/>
    <w:tmpl w:val="00000004"/>
    <w:lvl w:ilvl="0">
      <w:start w:val="1"/>
      <w:numFmt w:val="decimal"/>
      <w:lvlText w:val="%1."/>
      <w:lvlJc w:val="left"/>
      <w:pPr>
        <w:tabs>
          <w:tab w:val="num" w:pos="720"/>
        </w:tabs>
        <w:ind w:left="720" w:hanging="360"/>
      </w:pPr>
      <w:rPr>
        <w:rFonts w:cs="Times New Roman"/>
      </w:rPr>
    </w:lvl>
    <w:lvl w:ilvl="1">
      <w:start w:val="4"/>
      <w:numFmt w:val="decimal"/>
      <w:lvlText w:val="%2)"/>
      <w:lvlJc w:val="left"/>
      <w:pPr>
        <w:tabs>
          <w:tab w:val="num" w:pos="1080"/>
        </w:tabs>
        <w:ind w:left="1080" w:hanging="360"/>
      </w:pPr>
      <w:rPr>
        <w:rFonts w:cs="Times New Roman"/>
        <w:sz w:val="24"/>
        <w:szCs w:val="24"/>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4">
    <w:nsid w:val="0D582369"/>
    <w:multiLevelType w:val="hybridMultilevel"/>
    <w:tmpl w:val="A0ECEED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DE837F2"/>
    <w:multiLevelType w:val="hybridMultilevel"/>
    <w:tmpl w:val="B5E6B796"/>
    <w:lvl w:ilvl="0" w:tplc="04190005">
      <w:start w:val="1"/>
      <w:numFmt w:val="bullet"/>
      <w:lvlText w:val=""/>
      <w:lvlJc w:val="left"/>
      <w:pPr>
        <w:ind w:left="360" w:hanging="360"/>
      </w:pPr>
      <w:rPr>
        <w:rFonts w:ascii="Wingdings" w:hAnsi="Wingdings" w:hint="default"/>
        <w:sz w:val="22"/>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6">
    <w:nsid w:val="0EC13F5C"/>
    <w:multiLevelType w:val="hybridMultilevel"/>
    <w:tmpl w:val="E64C93DC"/>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F432C66"/>
    <w:multiLevelType w:val="hybridMultilevel"/>
    <w:tmpl w:val="0530635A"/>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
    <w:nsid w:val="145D72A2"/>
    <w:multiLevelType w:val="hybridMultilevel"/>
    <w:tmpl w:val="0FE66E88"/>
    <w:lvl w:ilvl="0" w:tplc="5E8481CE">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0">
    <w:nsid w:val="2384499B"/>
    <w:multiLevelType w:val="hybridMultilevel"/>
    <w:tmpl w:val="0EB2278C"/>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5D8760A"/>
    <w:multiLevelType w:val="multilevel"/>
    <w:tmpl w:val="4094FB0E"/>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2">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3">
    <w:nsid w:val="2FD830D9"/>
    <w:multiLevelType w:val="hybridMultilevel"/>
    <w:tmpl w:val="5496849E"/>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270282E"/>
    <w:multiLevelType w:val="multilevel"/>
    <w:tmpl w:val="4094FB0E"/>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5">
    <w:nsid w:val="32FD48F8"/>
    <w:multiLevelType w:val="hybridMultilevel"/>
    <w:tmpl w:val="BB4039F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8345307"/>
    <w:multiLevelType w:val="multilevel"/>
    <w:tmpl w:val="37E6F334"/>
    <w:lvl w:ilvl="0">
      <w:start w:val="1"/>
      <w:numFmt w:val="decimal"/>
      <w:pStyle w:val="S1"/>
      <w:lvlText w:val="%1"/>
      <w:lvlJc w:val="left"/>
      <w:pPr>
        <w:tabs>
          <w:tab w:val="num" w:pos="360"/>
        </w:tabs>
        <w:ind w:left="360" w:hanging="360"/>
      </w:pPr>
      <w:rPr>
        <w:rFonts w:cs="Times New Roman" w:hint="default"/>
        <w:b/>
      </w:rPr>
    </w:lvl>
    <w:lvl w:ilvl="1">
      <w:start w:val="1"/>
      <w:numFmt w:val="decimal"/>
      <w:pStyle w:val="S2"/>
      <w:lvlText w:val="%1.%2"/>
      <w:lvlJc w:val="left"/>
      <w:pPr>
        <w:tabs>
          <w:tab w:val="num" w:pos="1080"/>
        </w:tabs>
        <w:ind w:left="1080" w:hanging="360"/>
      </w:pPr>
      <w:rPr>
        <w:rFonts w:cs="Times New Roman" w:hint="default"/>
        <w:b/>
      </w:rPr>
    </w:lvl>
    <w:lvl w:ilvl="2">
      <w:start w:val="1"/>
      <w:numFmt w:val="decimal"/>
      <w:pStyle w:val="S3"/>
      <w:lvlText w:val="%1.%2.%3"/>
      <w:lvlJc w:val="left"/>
      <w:pPr>
        <w:tabs>
          <w:tab w:val="num" w:pos="1440"/>
        </w:tabs>
        <w:ind w:left="1440" w:hanging="720"/>
      </w:pPr>
      <w:rPr>
        <w:rFonts w:cs="Times New Roman" w:hint="default"/>
        <w:color w:val="auto"/>
      </w:rPr>
    </w:lvl>
    <w:lvl w:ilvl="3">
      <w:start w:val="1"/>
      <w:numFmt w:val="decimal"/>
      <w:pStyle w:val="S4"/>
      <w:lvlText w:val="%1.%2.%3.%4"/>
      <w:lvlJc w:val="left"/>
      <w:pPr>
        <w:tabs>
          <w:tab w:val="num" w:pos="1800"/>
        </w:tabs>
        <w:ind w:left="1800" w:hanging="720"/>
      </w:pPr>
      <w:rPr>
        <w:rFonts w:cs="Times New Roman" w:hint="default"/>
      </w:rPr>
    </w:lvl>
    <w:lvl w:ilvl="4">
      <w:start w:val="1"/>
      <w:numFmt w:val="decimal"/>
      <w:pStyle w:val="S5"/>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7">
    <w:nsid w:val="3BA02885"/>
    <w:multiLevelType w:val="hybridMultilevel"/>
    <w:tmpl w:val="A858ECD8"/>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3D093367"/>
    <w:multiLevelType w:val="hybridMultilevel"/>
    <w:tmpl w:val="80AA6F5E"/>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1995259"/>
    <w:multiLevelType w:val="multilevel"/>
    <w:tmpl w:val="2FF07804"/>
    <w:styleLink w:val="a"/>
    <w:lvl w:ilvl="0">
      <w:start w:val="1"/>
      <w:numFmt w:val="decimal"/>
      <w:lvlText w:val="%1."/>
      <w:lvlJc w:val="left"/>
      <w:pPr>
        <w:tabs>
          <w:tab w:val="num" w:pos="0"/>
        </w:tabs>
        <w:ind w:left="360" w:hanging="360"/>
      </w:pPr>
      <w:rPr>
        <w:rFonts w:cs="Times New Roman" w:hint="default"/>
        <w:sz w:val="26"/>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7FD6840"/>
    <w:multiLevelType w:val="hybridMultilevel"/>
    <w:tmpl w:val="2634F582"/>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84F43F5"/>
    <w:multiLevelType w:val="hybridMultilevel"/>
    <w:tmpl w:val="F7A28F40"/>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9B575D7"/>
    <w:multiLevelType w:val="hybridMultilevel"/>
    <w:tmpl w:val="10A86DCA"/>
    <w:lvl w:ilvl="0" w:tplc="42B44A1E">
      <w:start w:val="1"/>
      <w:numFmt w:val="decimal"/>
      <w:lvlText w:val="%1."/>
      <w:lvlJc w:val="left"/>
      <w:pPr>
        <w:ind w:left="720" w:hanging="360"/>
      </w:pPr>
      <w:rPr>
        <w:rFonts w:cs="Times New Roman"/>
        <w:b w:val="0"/>
        <w:bCs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4">
    <w:nsid w:val="4E623E3F"/>
    <w:multiLevelType w:val="hybridMultilevel"/>
    <w:tmpl w:val="70328F42"/>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EA3790A"/>
    <w:multiLevelType w:val="hybridMultilevel"/>
    <w:tmpl w:val="96CCBB8E"/>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193380E"/>
    <w:multiLevelType w:val="hybridMultilevel"/>
    <w:tmpl w:val="434ACC3E"/>
    <w:lvl w:ilvl="0" w:tplc="8D522CF2">
      <w:start w:val="1"/>
      <w:numFmt w:val="bullet"/>
      <w:pStyle w:val="ListBullet2"/>
      <w:lvlText w:val="−"/>
      <w:lvlJc w:val="left"/>
      <w:pPr>
        <w:tabs>
          <w:tab w:val="num" w:pos="1353"/>
        </w:tabs>
        <w:ind w:left="1353" w:hanging="360"/>
      </w:pPr>
      <w:rPr>
        <w:rFonts w:ascii="Times New Roman" w:hAnsi="Times New Roman" w:hint="default"/>
      </w:rPr>
    </w:lvl>
    <w:lvl w:ilvl="1" w:tplc="04190003" w:tentative="1">
      <w:start w:val="1"/>
      <w:numFmt w:val="bullet"/>
      <w:lvlText w:val="o"/>
      <w:lvlJc w:val="left"/>
      <w:pPr>
        <w:tabs>
          <w:tab w:val="num" w:pos="-436"/>
        </w:tabs>
        <w:ind w:left="-436" w:hanging="360"/>
      </w:pPr>
      <w:rPr>
        <w:rFonts w:ascii="Courier New" w:hAnsi="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27">
    <w:nsid w:val="58CD08AF"/>
    <w:multiLevelType w:val="multilevel"/>
    <w:tmpl w:val="C742B57A"/>
    <w:lvl w:ilvl="0">
      <w:start w:val="1"/>
      <w:numFmt w:val="decimal"/>
      <w:lvlText w:val="%1."/>
      <w:lvlJc w:val="left"/>
      <w:pPr>
        <w:ind w:left="720" w:hanging="360"/>
      </w:pPr>
      <w:rPr>
        <w:rFonts w:cs="Times New Roman" w:hint="default"/>
      </w:rPr>
    </w:lvl>
    <w:lvl w:ilvl="1">
      <w:start w:val="1"/>
      <w:numFmt w:val="decimal"/>
      <w:isLgl/>
      <w:lvlText w:val="%1.%2."/>
      <w:lvlJc w:val="left"/>
      <w:pPr>
        <w:ind w:left="780" w:hanging="4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8">
    <w:nsid w:val="5C131480"/>
    <w:multiLevelType w:val="hybridMultilevel"/>
    <w:tmpl w:val="8800DEAA"/>
    <w:lvl w:ilvl="0" w:tplc="04190011">
      <w:start w:val="25"/>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9CE5E8C"/>
    <w:multiLevelType w:val="hybridMultilevel"/>
    <w:tmpl w:val="BA3068B6"/>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4535819"/>
    <w:multiLevelType w:val="hybridMultilevel"/>
    <w:tmpl w:val="6C0EB17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7B7B0184"/>
    <w:multiLevelType w:val="multilevel"/>
    <w:tmpl w:val="BBF647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3">
    <w:nsid w:val="7FB21BB7"/>
    <w:multiLevelType w:val="hybridMultilevel"/>
    <w:tmpl w:val="909C1F8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
  </w:num>
  <w:num w:numId="4">
    <w:abstractNumId w:val="0"/>
  </w:num>
  <w:num w:numId="5">
    <w:abstractNumId w:val="5"/>
  </w:num>
  <w:num w:numId="6">
    <w:abstractNumId w:val="2"/>
  </w:num>
  <w:num w:numId="7">
    <w:abstractNumId w:val="3"/>
  </w:num>
  <w:num w:numId="8">
    <w:abstractNumId w:val="32"/>
  </w:num>
  <w:num w:numId="9">
    <w:abstractNumId w:val="28"/>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14"/>
  </w:num>
  <w:num w:numId="14">
    <w:abstractNumId w:val="27"/>
  </w:num>
  <w:num w:numId="15">
    <w:abstractNumId w:val="18"/>
  </w:num>
  <w:num w:numId="16">
    <w:abstractNumId w:val="13"/>
  </w:num>
  <w:num w:numId="17">
    <w:abstractNumId w:val="30"/>
  </w:num>
  <w:num w:numId="18">
    <w:abstractNumId w:val="15"/>
  </w:num>
  <w:num w:numId="19">
    <w:abstractNumId w:val="6"/>
  </w:num>
  <w:num w:numId="20">
    <w:abstractNumId w:val="25"/>
  </w:num>
  <w:num w:numId="21">
    <w:abstractNumId w:val="20"/>
  </w:num>
  <w:num w:numId="22">
    <w:abstractNumId w:val="7"/>
  </w:num>
  <w:num w:numId="23">
    <w:abstractNumId w:val="29"/>
  </w:num>
  <w:num w:numId="24">
    <w:abstractNumId w:val="4"/>
  </w:num>
  <w:num w:numId="25">
    <w:abstractNumId w:val="10"/>
  </w:num>
  <w:num w:numId="26">
    <w:abstractNumId w:val="31"/>
  </w:num>
  <w:num w:numId="27">
    <w:abstractNumId w:val="26"/>
  </w:num>
  <w:num w:numId="28">
    <w:abstractNumId w:val="19"/>
  </w:num>
  <w:num w:numId="29">
    <w:abstractNumId w:val="16"/>
  </w:num>
  <w:num w:numId="30">
    <w:abstractNumId w:val="8"/>
  </w:num>
  <w:num w:numId="31">
    <w:abstractNumId w:val="33"/>
  </w:num>
  <w:num w:numId="32">
    <w:abstractNumId w:val="21"/>
  </w:num>
  <w:num w:numId="33">
    <w:abstractNumId w:val="22"/>
  </w:num>
  <w:num w:numId="34">
    <w:abstractNumId w:val="11"/>
  </w:num>
  <w:num w:numId="35">
    <w:abstractNumId w:val="24"/>
  </w:num>
  <w:num w:numId="36">
    <w:abstractNumId w:val="9"/>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40994"/>
    <w:rsid w:val="000B692B"/>
    <w:rsid w:val="00112F07"/>
    <w:rsid w:val="00115704"/>
    <w:rsid w:val="002E78A1"/>
    <w:rsid w:val="00305F19"/>
    <w:rsid w:val="003873F8"/>
    <w:rsid w:val="003B02B8"/>
    <w:rsid w:val="00493244"/>
    <w:rsid w:val="005C7644"/>
    <w:rsid w:val="00626465"/>
    <w:rsid w:val="00764736"/>
    <w:rsid w:val="007A2E96"/>
    <w:rsid w:val="008B1B6A"/>
    <w:rsid w:val="008F79BB"/>
    <w:rsid w:val="00914934"/>
    <w:rsid w:val="00940994"/>
    <w:rsid w:val="00945C16"/>
    <w:rsid w:val="00AE73F2"/>
    <w:rsid w:val="00BE1794"/>
    <w:rsid w:val="00C95FFD"/>
    <w:rsid w:val="00CE34C8"/>
    <w:rsid w:val="00D478DB"/>
    <w:rsid w:val="00DE6DEA"/>
    <w:rsid w:val="00DF6C52"/>
    <w:rsid w:val="00E1714E"/>
    <w:rsid w:val="00FC7C5F"/>
    <w:rsid w:val="00FD06EE"/>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locked="1" w:uiPriority="0"/>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locked="1" w:uiPriority="0"/>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locked="1" w:uiPriority="0"/>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locked="1" w:uiPriority="0"/>
    <w:lsdException w:name="Plain Text" w:locked="1" w:uiPriority="0"/>
    <w:lsdException w:name="E-mail Signature" w:semiHidden="1" w:unhideWhenUsed="1"/>
    <w:lsdException w:name="HTML Top of Form" w:semiHidden="1" w:unhideWhenUsed="1"/>
    <w:lsdException w:name="HTML Bottom of Form" w:locked="1" w:uiPriority="0"/>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940994"/>
    <w:pPr>
      <w:spacing w:after="200" w:line="276" w:lineRule="auto"/>
    </w:pPr>
  </w:style>
  <w:style w:type="paragraph" w:styleId="Heading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Normal"/>
    <w:next w:val="Normal"/>
    <w:link w:val="Heading1Char"/>
    <w:uiPriority w:val="99"/>
    <w:qFormat/>
    <w:rsid w:val="00DE6DEA"/>
    <w:pPr>
      <w:keepNext/>
      <w:keepLines/>
      <w:suppressAutoHyphens/>
      <w:spacing w:before="480" w:after="240" w:line="240" w:lineRule="auto"/>
      <w:jc w:val="center"/>
      <w:outlineLvl w:val="0"/>
    </w:pPr>
    <w:rPr>
      <w:rFonts w:ascii="Times New Roman" w:eastAsia="Times New Roman" w:hAnsi="Times New Roman"/>
      <w:b/>
      <w:bCs/>
      <w:caps/>
      <w:sz w:val="24"/>
      <w:szCs w:val="28"/>
    </w:rPr>
  </w:style>
  <w:style w:type="paragraph" w:styleId="Heading2">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w:basedOn w:val="Normal"/>
    <w:link w:val="Heading2Char"/>
    <w:uiPriority w:val="99"/>
    <w:qFormat/>
    <w:rsid w:val="00940994"/>
    <w:pPr>
      <w:spacing w:before="100" w:beforeAutospacing="1" w:after="100" w:afterAutospacing="1" w:line="240" w:lineRule="auto"/>
      <w:outlineLvl w:val="1"/>
    </w:pPr>
    <w:rPr>
      <w:rFonts w:ascii="Times New Roman" w:eastAsia="Times New Roman" w:hAnsi="Times New Roman"/>
      <w:b/>
      <w:bCs/>
      <w:sz w:val="36"/>
      <w:szCs w:val="36"/>
    </w:rPr>
  </w:style>
  <w:style w:type="paragraph" w:styleId="Heading3">
    <w:name w:val="heading 3"/>
    <w:aliases w:val="OG Heading 3"/>
    <w:basedOn w:val="Normal"/>
    <w:next w:val="Normal"/>
    <w:link w:val="Heading3Char"/>
    <w:uiPriority w:val="99"/>
    <w:qFormat/>
    <w:rsid w:val="00DE6DEA"/>
    <w:pPr>
      <w:keepNext/>
      <w:suppressAutoHyphens/>
      <w:spacing w:before="240" w:after="240" w:line="240" w:lineRule="auto"/>
      <w:jc w:val="center"/>
      <w:outlineLvl w:val="2"/>
    </w:pPr>
    <w:rPr>
      <w:rFonts w:ascii="Times New Roman" w:eastAsia="Times New Roman" w:hAnsi="Times New Roman" w:cs="Arial"/>
      <w:bCs/>
      <w:i/>
      <w:sz w:val="24"/>
      <w:szCs w:val="26"/>
    </w:rPr>
  </w:style>
  <w:style w:type="paragraph" w:styleId="Heading4">
    <w:name w:val="heading 4"/>
    <w:aliases w:val="Заголовок4"/>
    <w:basedOn w:val="Normal"/>
    <w:next w:val="Normal"/>
    <w:link w:val="Heading4Char"/>
    <w:uiPriority w:val="99"/>
    <w:qFormat/>
    <w:rsid w:val="00DE6DEA"/>
    <w:pPr>
      <w:keepNext/>
      <w:spacing w:before="240" w:after="240" w:line="240" w:lineRule="auto"/>
      <w:jc w:val="center"/>
      <w:outlineLvl w:val="3"/>
    </w:pPr>
    <w:rPr>
      <w:rFonts w:ascii="Times New Roman" w:eastAsia="Times New Roman" w:hAnsi="Times New Roman"/>
      <w:bCs/>
      <w:sz w:val="28"/>
      <w:szCs w:val="28"/>
      <w:u w:val="single"/>
    </w:rPr>
  </w:style>
  <w:style w:type="paragraph" w:styleId="Heading5">
    <w:name w:val="heading 5"/>
    <w:basedOn w:val="Normal"/>
    <w:next w:val="Normal"/>
    <w:link w:val="Heading5Char"/>
    <w:uiPriority w:val="99"/>
    <w:qFormat/>
    <w:rsid w:val="00DE6DEA"/>
    <w:pPr>
      <w:spacing w:before="240" w:after="60" w:line="240" w:lineRule="auto"/>
      <w:jc w:val="both"/>
      <w:outlineLvl w:val="4"/>
    </w:pPr>
    <w:rPr>
      <w:rFonts w:eastAsia="Times New Roman"/>
      <w:b/>
      <w:bCs/>
      <w:i/>
      <w:iCs/>
      <w:sz w:val="26"/>
      <w:szCs w:val="26"/>
      <w:lang w:eastAsia="en-US"/>
    </w:rPr>
  </w:style>
  <w:style w:type="paragraph" w:styleId="Heading6">
    <w:name w:val="heading 6"/>
    <w:basedOn w:val="Normal"/>
    <w:next w:val="Normal"/>
    <w:link w:val="Heading6Char"/>
    <w:uiPriority w:val="99"/>
    <w:qFormat/>
    <w:rsid w:val="002E78A1"/>
    <w:pPr>
      <w:keepNext/>
      <w:keepLines/>
      <w:spacing w:before="200" w:after="0" w:line="240" w:lineRule="auto"/>
      <w:ind w:firstLine="709"/>
      <w:jc w:val="both"/>
      <w:outlineLvl w:val="5"/>
    </w:pPr>
    <w:rPr>
      <w:rFonts w:ascii="Cambria" w:eastAsia="Times New Roman" w:hAnsi="Cambria" w:cs="Cambria"/>
      <w:i/>
      <w:iCs/>
      <w:color w:val="243F60"/>
      <w:sz w:val="24"/>
      <w:lang w:val="en-US" w:eastAsia="en-US"/>
    </w:rPr>
  </w:style>
  <w:style w:type="paragraph" w:styleId="Heading7">
    <w:name w:val="heading 7"/>
    <w:basedOn w:val="Normal"/>
    <w:next w:val="Normal"/>
    <w:link w:val="Heading7Char"/>
    <w:uiPriority w:val="99"/>
    <w:qFormat/>
    <w:rsid w:val="00DE6DEA"/>
    <w:pPr>
      <w:spacing w:before="240" w:after="60" w:line="240" w:lineRule="auto"/>
      <w:jc w:val="both"/>
      <w:outlineLvl w:val="6"/>
    </w:pPr>
    <w:rPr>
      <w:rFonts w:eastAsia="Times New Roman"/>
      <w:sz w:val="24"/>
      <w:szCs w:val="24"/>
      <w:lang w:eastAsia="en-US"/>
    </w:rPr>
  </w:style>
  <w:style w:type="paragraph" w:styleId="Heading8">
    <w:name w:val="heading 8"/>
    <w:basedOn w:val="Normal"/>
    <w:next w:val="Normal"/>
    <w:link w:val="Heading8Char"/>
    <w:uiPriority w:val="99"/>
    <w:qFormat/>
    <w:rsid w:val="002E78A1"/>
    <w:pPr>
      <w:keepNext/>
      <w:keepLines/>
      <w:spacing w:before="200" w:after="0" w:line="240" w:lineRule="auto"/>
      <w:ind w:firstLine="709"/>
      <w:jc w:val="both"/>
      <w:outlineLvl w:val="7"/>
    </w:pPr>
    <w:rPr>
      <w:rFonts w:ascii="Cambria" w:eastAsia="Times New Roman" w:hAnsi="Cambria" w:cs="Cambria"/>
      <w:color w:val="4F81BD"/>
      <w:sz w:val="20"/>
      <w:szCs w:val="20"/>
      <w:lang w:val="en-US" w:eastAsia="en-US"/>
    </w:rPr>
  </w:style>
  <w:style w:type="paragraph" w:styleId="Heading9">
    <w:name w:val="heading 9"/>
    <w:basedOn w:val="Normal"/>
    <w:next w:val="Normal"/>
    <w:link w:val="Heading9Char"/>
    <w:uiPriority w:val="99"/>
    <w:qFormat/>
    <w:rsid w:val="002E78A1"/>
    <w:pPr>
      <w:keepNext/>
      <w:keepLines/>
      <w:spacing w:before="200" w:after="0" w:line="240" w:lineRule="auto"/>
      <w:ind w:firstLine="709"/>
      <w:jc w:val="both"/>
      <w:outlineLvl w:val="8"/>
    </w:pPr>
    <w:rPr>
      <w:rFonts w:ascii="Cambria" w:eastAsia="Times New Roman" w:hAnsi="Cambria" w:cs="Cambria"/>
      <w:i/>
      <w:iCs/>
      <w:color w:val="404040"/>
      <w:sz w:val="20"/>
      <w:szCs w:val="20"/>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1 Знак Знак Char,Заголовок 1 Знак Знак Знак Char,Заголовок 1 Знак1 Знак Char,Заголовок 1 Знак1 Знак Знак Знак Char,Заголовок 1 Знак Знак Знак Знак Знак Char,Заголовок 1 Знак Знак1 Знак Знак Char,Заголовок 1 Знак1 Знак1 Char"/>
    <w:basedOn w:val="DefaultParagraphFont"/>
    <w:link w:val="Heading1"/>
    <w:uiPriority w:val="99"/>
    <w:locked/>
    <w:rsid w:val="00DE6DEA"/>
    <w:rPr>
      <w:rFonts w:ascii="Times New Roman" w:hAnsi="Times New Roman" w:cs="Times New Roman"/>
      <w:b/>
      <w:bCs/>
      <w:caps/>
      <w:sz w:val="28"/>
      <w:szCs w:val="28"/>
      <w:lang w:eastAsia="ru-RU"/>
    </w:rPr>
  </w:style>
  <w:style w:type="character" w:customStyle="1" w:styleId="Heading2Char">
    <w:name w:val="Heading 2 Char"/>
    <w:aliases w:val="Заголовок 2 Знак Знак Знак Знак Char,Заголовок 2 Знак Знак Знак Знак Знак Знак Знак Char,Заголовок 2 Знак Знак Знак Знак Знак Знак Знак Знак Знак Char,Заголовок 2 Знак Знак Знак Знак Знак Знак Знак Знак Знак Знак Знак Char,Знак2 Char"/>
    <w:basedOn w:val="DefaultParagraphFont"/>
    <w:link w:val="Heading2"/>
    <w:uiPriority w:val="99"/>
    <w:locked/>
    <w:rsid w:val="00940994"/>
    <w:rPr>
      <w:rFonts w:ascii="Times New Roman" w:hAnsi="Times New Roman" w:cs="Times New Roman"/>
      <w:b/>
      <w:bCs/>
      <w:sz w:val="36"/>
      <w:szCs w:val="36"/>
      <w:lang w:eastAsia="ru-RU"/>
    </w:rPr>
  </w:style>
  <w:style w:type="character" w:customStyle="1" w:styleId="Heading3Char">
    <w:name w:val="Heading 3 Char"/>
    <w:aliases w:val="OG Heading 3 Char"/>
    <w:basedOn w:val="DefaultParagraphFont"/>
    <w:link w:val="Heading3"/>
    <w:uiPriority w:val="99"/>
    <w:locked/>
    <w:rsid w:val="00DE6DEA"/>
    <w:rPr>
      <w:rFonts w:ascii="Times New Roman" w:hAnsi="Times New Roman" w:cs="Arial"/>
      <w:bCs/>
      <w:i/>
      <w:sz w:val="26"/>
      <w:szCs w:val="26"/>
      <w:lang w:eastAsia="ru-RU"/>
    </w:rPr>
  </w:style>
  <w:style w:type="character" w:customStyle="1" w:styleId="Heading4Char">
    <w:name w:val="Heading 4 Char"/>
    <w:aliases w:val="Заголовок4 Char"/>
    <w:basedOn w:val="DefaultParagraphFont"/>
    <w:link w:val="Heading4"/>
    <w:uiPriority w:val="99"/>
    <w:locked/>
    <w:rsid w:val="00DE6DEA"/>
    <w:rPr>
      <w:rFonts w:ascii="Times New Roman" w:hAnsi="Times New Roman" w:cs="Times New Roman"/>
      <w:bCs/>
      <w:sz w:val="28"/>
      <w:szCs w:val="28"/>
      <w:u w:val="single"/>
      <w:lang w:eastAsia="ru-RU"/>
    </w:rPr>
  </w:style>
  <w:style w:type="character" w:customStyle="1" w:styleId="Heading5Char">
    <w:name w:val="Heading 5 Char"/>
    <w:basedOn w:val="DefaultParagraphFont"/>
    <w:link w:val="Heading5"/>
    <w:uiPriority w:val="99"/>
    <w:locked/>
    <w:rsid w:val="00DE6DEA"/>
    <w:rPr>
      <w:rFonts w:ascii="Calibri" w:hAnsi="Calibri" w:cs="Times New Roman"/>
      <w:b/>
      <w:bCs/>
      <w:i/>
      <w:iCs/>
      <w:sz w:val="26"/>
      <w:szCs w:val="26"/>
    </w:rPr>
  </w:style>
  <w:style w:type="character" w:customStyle="1" w:styleId="Heading6Char">
    <w:name w:val="Heading 6 Char"/>
    <w:basedOn w:val="DefaultParagraphFont"/>
    <w:link w:val="Heading6"/>
    <w:uiPriority w:val="99"/>
    <w:locked/>
    <w:rsid w:val="002E78A1"/>
    <w:rPr>
      <w:rFonts w:ascii="Cambria" w:hAnsi="Cambria" w:cs="Cambria"/>
      <w:i/>
      <w:iCs/>
      <w:color w:val="243F60"/>
      <w:sz w:val="24"/>
      <w:lang w:val="en-US"/>
    </w:rPr>
  </w:style>
  <w:style w:type="character" w:customStyle="1" w:styleId="Heading7Char">
    <w:name w:val="Heading 7 Char"/>
    <w:basedOn w:val="DefaultParagraphFont"/>
    <w:link w:val="Heading7"/>
    <w:uiPriority w:val="99"/>
    <w:locked/>
    <w:rsid w:val="00DE6DEA"/>
    <w:rPr>
      <w:rFonts w:ascii="Calibri" w:hAnsi="Calibri" w:cs="Times New Roman"/>
      <w:sz w:val="24"/>
      <w:szCs w:val="24"/>
    </w:rPr>
  </w:style>
  <w:style w:type="character" w:customStyle="1" w:styleId="Heading8Char">
    <w:name w:val="Heading 8 Char"/>
    <w:basedOn w:val="DefaultParagraphFont"/>
    <w:link w:val="Heading8"/>
    <w:uiPriority w:val="99"/>
    <w:locked/>
    <w:rsid w:val="002E78A1"/>
    <w:rPr>
      <w:rFonts w:ascii="Cambria" w:hAnsi="Cambria" w:cs="Cambria"/>
      <w:color w:val="4F81BD"/>
      <w:sz w:val="20"/>
      <w:szCs w:val="20"/>
      <w:lang w:val="en-US"/>
    </w:rPr>
  </w:style>
  <w:style w:type="character" w:customStyle="1" w:styleId="Heading9Char">
    <w:name w:val="Heading 9 Char"/>
    <w:basedOn w:val="DefaultParagraphFont"/>
    <w:link w:val="Heading9"/>
    <w:uiPriority w:val="99"/>
    <w:locked/>
    <w:rsid w:val="002E78A1"/>
    <w:rPr>
      <w:rFonts w:ascii="Cambria" w:hAnsi="Cambria" w:cs="Cambria"/>
      <w:i/>
      <w:iCs/>
      <w:color w:val="404040"/>
      <w:sz w:val="20"/>
      <w:szCs w:val="20"/>
      <w:lang w:val="en-US"/>
    </w:rPr>
  </w:style>
  <w:style w:type="character" w:customStyle="1" w:styleId="BalloonTextChar">
    <w:name w:val="Balloon Text Char"/>
    <w:basedOn w:val="DefaultParagraphFont"/>
    <w:link w:val="BalloonText"/>
    <w:uiPriority w:val="99"/>
    <w:locked/>
    <w:rsid w:val="00940994"/>
    <w:rPr>
      <w:rFonts w:ascii="Tahoma" w:eastAsia="Times New Roman" w:hAnsi="Tahoma" w:cs="Tahoma"/>
      <w:sz w:val="16"/>
      <w:szCs w:val="16"/>
    </w:rPr>
  </w:style>
  <w:style w:type="paragraph" w:styleId="BalloonText">
    <w:name w:val="Balloon Text"/>
    <w:basedOn w:val="Normal"/>
    <w:link w:val="BalloonTextChar"/>
    <w:uiPriority w:val="99"/>
    <w:rsid w:val="00940994"/>
    <w:pPr>
      <w:spacing w:after="0" w:line="240" w:lineRule="auto"/>
    </w:pPr>
    <w:rPr>
      <w:rFonts w:ascii="Tahoma" w:hAnsi="Tahoma" w:cs="Tahoma"/>
      <w:sz w:val="16"/>
      <w:szCs w:val="16"/>
      <w:lang w:eastAsia="en-US"/>
    </w:rPr>
  </w:style>
  <w:style w:type="character" w:customStyle="1" w:styleId="BalloonTextChar1">
    <w:name w:val="Balloon Text Char1"/>
    <w:basedOn w:val="DefaultParagraphFont"/>
    <w:link w:val="BalloonText"/>
    <w:uiPriority w:val="99"/>
    <w:semiHidden/>
    <w:rsid w:val="008340F4"/>
    <w:rPr>
      <w:rFonts w:ascii="Times New Roman" w:hAnsi="Times New Roman"/>
      <w:sz w:val="0"/>
      <w:szCs w:val="0"/>
    </w:rPr>
  </w:style>
  <w:style w:type="paragraph" w:styleId="Header">
    <w:name w:val="header"/>
    <w:aliases w:val="ВерхКолонтитул"/>
    <w:basedOn w:val="Normal"/>
    <w:link w:val="HeaderChar"/>
    <w:uiPriority w:val="99"/>
    <w:rsid w:val="00940994"/>
    <w:pPr>
      <w:tabs>
        <w:tab w:val="center" w:pos="4677"/>
        <w:tab w:val="right" w:pos="9355"/>
      </w:tabs>
      <w:spacing w:after="0" w:line="240" w:lineRule="auto"/>
    </w:pPr>
    <w:rPr>
      <w:rFonts w:ascii="Times New Roman" w:eastAsia="Times New Roman" w:hAnsi="Times New Roman"/>
      <w:sz w:val="24"/>
      <w:szCs w:val="24"/>
    </w:rPr>
  </w:style>
  <w:style w:type="character" w:customStyle="1" w:styleId="HeaderChar">
    <w:name w:val="Header Char"/>
    <w:aliases w:val="ВерхКолонтитул Char"/>
    <w:basedOn w:val="DefaultParagraphFont"/>
    <w:link w:val="Header"/>
    <w:uiPriority w:val="99"/>
    <w:locked/>
    <w:rsid w:val="00940994"/>
    <w:rPr>
      <w:rFonts w:ascii="Times New Roman" w:hAnsi="Times New Roman" w:cs="Times New Roman"/>
      <w:sz w:val="24"/>
      <w:szCs w:val="24"/>
      <w:lang w:eastAsia="ru-RU"/>
    </w:rPr>
  </w:style>
  <w:style w:type="paragraph" w:styleId="Footer">
    <w:name w:val="footer"/>
    <w:basedOn w:val="Normal"/>
    <w:link w:val="FooterChar"/>
    <w:uiPriority w:val="99"/>
    <w:rsid w:val="00940994"/>
    <w:pPr>
      <w:tabs>
        <w:tab w:val="center" w:pos="4677"/>
        <w:tab w:val="right" w:pos="9355"/>
      </w:tabs>
      <w:spacing w:after="0" w:line="240" w:lineRule="auto"/>
    </w:pPr>
    <w:rPr>
      <w:rFonts w:ascii="Times New Roman" w:eastAsia="Times New Roman" w:hAnsi="Times New Roman"/>
      <w:sz w:val="24"/>
      <w:szCs w:val="24"/>
    </w:rPr>
  </w:style>
  <w:style w:type="character" w:customStyle="1" w:styleId="FooterChar">
    <w:name w:val="Footer Char"/>
    <w:basedOn w:val="DefaultParagraphFont"/>
    <w:link w:val="Footer"/>
    <w:uiPriority w:val="99"/>
    <w:locked/>
    <w:rsid w:val="00940994"/>
    <w:rPr>
      <w:rFonts w:ascii="Times New Roman" w:hAnsi="Times New Roman" w:cs="Times New Roman"/>
      <w:sz w:val="24"/>
      <w:szCs w:val="24"/>
      <w:lang w:eastAsia="ru-RU"/>
    </w:rPr>
  </w:style>
  <w:style w:type="paragraph" w:styleId="ListParagraph">
    <w:name w:val="List Paragraph"/>
    <w:aliases w:val="обычный"/>
    <w:basedOn w:val="Normal"/>
    <w:link w:val="ListParagraphChar"/>
    <w:uiPriority w:val="99"/>
    <w:qFormat/>
    <w:rsid w:val="00940994"/>
    <w:pPr>
      <w:spacing w:after="0" w:line="240" w:lineRule="auto"/>
      <w:ind w:left="720"/>
      <w:contextualSpacing/>
    </w:pPr>
    <w:rPr>
      <w:rFonts w:ascii="Times New Roman" w:eastAsia="Times New Roman" w:hAnsi="Times New Roman"/>
      <w:sz w:val="24"/>
      <w:szCs w:val="24"/>
    </w:rPr>
  </w:style>
  <w:style w:type="character" w:customStyle="1" w:styleId="1">
    <w:name w:val="Основной текст1"/>
    <w:link w:val="2"/>
    <w:uiPriority w:val="99"/>
    <w:locked/>
    <w:rsid w:val="00940994"/>
    <w:rPr>
      <w:rFonts w:ascii="Arial" w:hAnsi="Arial"/>
      <w:shd w:val="clear" w:color="auto" w:fill="FFFFFF"/>
    </w:rPr>
  </w:style>
  <w:style w:type="paragraph" w:customStyle="1" w:styleId="2">
    <w:name w:val="Основной текст2"/>
    <w:basedOn w:val="Normal"/>
    <w:link w:val="1"/>
    <w:uiPriority w:val="99"/>
    <w:rsid w:val="00940994"/>
    <w:pPr>
      <w:shd w:val="clear" w:color="auto" w:fill="FFFFFF"/>
      <w:spacing w:after="0" w:line="240" w:lineRule="atLeast"/>
      <w:contextualSpacing/>
      <w:jc w:val="both"/>
    </w:pPr>
    <w:rPr>
      <w:rFonts w:ascii="Arial" w:eastAsia="Times New Roman" w:hAnsi="Arial"/>
      <w:sz w:val="20"/>
      <w:szCs w:val="20"/>
    </w:rPr>
  </w:style>
  <w:style w:type="paragraph" w:customStyle="1" w:styleId="ConsPlusNormal">
    <w:name w:val="ConsPlusNormal"/>
    <w:link w:val="ConsPlusNormal0"/>
    <w:uiPriority w:val="99"/>
    <w:rsid w:val="00940994"/>
    <w:pPr>
      <w:autoSpaceDE w:val="0"/>
      <w:autoSpaceDN w:val="0"/>
      <w:adjustRightInd w:val="0"/>
    </w:pPr>
    <w:rPr>
      <w:rFonts w:ascii="Times New Roman" w:hAnsi="Times New Roman"/>
      <w:lang w:eastAsia="en-US"/>
    </w:rPr>
  </w:style>
  <w:style w:type="paragraph" w:customStyle="1" w:styleId="10">
    <w:name w:val="Знак1"/>
    <w:basedOn w:val="Normal"/>
    <w:uiPriority w:val="99"/>
    <w:rsid w:val="00940994"/>
    <w:pPr>
      <w:spacing w:after="160" w:line="240" w:lineRule="exact"/>
    </w:pPr>
    <w:rPr>
      <w:rFonts w:ascii="Verdana" w:eastAsia="Times New Roman" w:hAnsi="Verdana"/>
      <w:sz w:val="24"/>
      <w:szCs w:val="24"/>
      <w:lang w:val="en-US" w:eastAsia="en-US"/>
    </w:rPr>
  </w:style>
  <w:style w:type="character" w:styleId="Strong">
    <w:name w:val="Strong"/>
    <w:basedOn w:val="DefaultParagraphFont"/>
    <w:uiPriority w:val="99"/>
    <w:qFormat/>
    <w:rsid w:val="00940994"/>
    <w:rPr>
      <w:rFonts w:cs="Times New Roman"/>
      <w:b/>
      <w:bCs/>
    </w:rPr>
  </w:style>
  <w:style w:type="table" w:styleId="TableGrid">
    <w:name w:val="Table Grid"/>
    <w:basedOn w:val="TableNormal"/>
    <w:uiPriority w:val="99"/>
    <w:rsid w:val="00FD06EE"/>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0">
    <w:name w:val="Обычный текст"/>
    <w:basedOn w:val="Normal"/>
    <w:link w:val="a1"/>
    <w:uiPriority w:val="99"/>
    <w:rsid w:val="00DE6DEA"/>
    <w:pPr>
      <w:spacing w:after="0" w:line="240" w:lineRule="auto"/>
      <w:ind w:firstLine="709"/>
      <w:jc w:val="both"/>
    </w:pPr>
    <w:rPr>
      <w:rFonts w:ascii="Times New Roman" w:eastAsia="Times New Roman" w:hAnsi="Times New Roman"/>
      <w:sz w:val="24"/>
      <w:szCs w:val="24"/>
      <w:lang w:val="en-US" w:eastAsia="ar-SA"/>
    </w:rPr>
  </w:style>
  <w:style w:type="character" w:styleId="Hyperlink">
    <w:name w:val="Hyperlink"/>
    <w:basedOn w:val="DefaultParagraphFont"/>
    <w:uiPriority w:val="99"/>
    <w:rsid w:val="00DE6DEA"/>
    <w:rPr>
      <w:rFonts w:cs="Times New Roman"/>
      <w:color w:val="0000FF"/>
      <w:u w:val="single"/>
    </w:rPr>
  </w:style>
  <w:style w:type="paragraph" w:customStyle="1" w:styleId="a2">
    <w:name w:val="Егор"/>
    <w:basedOn w:val="Heading1"/>
    <w:uiPriority w:val="99"/>
    <w:rsid w:val="00DE6DEA"/>
    <w:pPr>
      <w:keepNext w:val="0"/>
      <w:keepLines w:val="0"/>
      <w:pageBreakBefore/>
      <w:spacing w:before="120" w:after="120"/>
      <w:outlineLvl w:val="9"/>
    </w:pPr>
    <w:rPr>
      <w:kern w:val="36"/>
      <w:sz w:val="32"/>
      <w:szCs w:val="32"/>
    </w:rPr>
  </w:style>
  <w:style w:type="paragraph" w:customStyle="1" w:styleId="z2">
    <w:name w:val="z2"/>
    <w:basedOn w:val="Normal"/>
    <w:uiPriority w:val="99"/>
    <w:rsid w:val="00DE6DEA"/>
    <w:pPr>
      <w:spacing w:before="150" w:after="30" w:line="240" w:lineRule="auto"/>
      <w:jc w:val="center"/>
    </w:pPr>
    <w:rPr>
      <w:rFonts w:ascii="Times New Roman" w:eastAsia="Times New Roman" w:hAnsi="Times New Roman"/>
      <w:b/>
      <w:bCs/>
      <w:sz w:val="18"/>
      <w:szCs w:val="18"/>
    </w:rPr>
  </w:style>
  <w:style w:type="paragraph" w:styleId="NoSpacing">
    <w:name w:val="No Spacing"/>
    <w:aliases w:val="с интервалом,Без интервала1,No Spacing1"/>
    <w:basedOn w:val="Normal"/>
    <w:link w:val="NoSpacingChar"/>
    <w:uiPriority w:val="99"/>
    <w:qFormat/>
    <w:rsid w:val="00DE6DEA"/>
    <w:pPr>
      <w:spacing w:after="0" w:line="240" w:lineRule="auto"/>
      <w:jc w:val="both"/>
    </w:pPr>
    <w:rPr>
      <w:rFonts w:ascii="Times New Roman" w:hAnsi="Times New Roman"/>
      <w:sz w:val="24"/>
      <w:szCs w:val="24"/>
      <w:lang w:eastAsia="en-US"/>
    </w:rPr>
  </w:style>
  <w:style w:type="character" w:customStyle="1" w:styleId="NoSpacingChar">
    <w:name w:val="No Spacing Char"/>
    <w:aliases w:val="с интервалом Char,Без интервала1 Char,No Spacing1 Char"/>
    <w:basedOn w:val="DefaultParagraphFont"/>
    <w:link w:val="NoSpacing"/>
    <w:uiPriority w:val="99"/>
    <w:locked/>
    <w:rsid w:val="00DE6DEA"/>
    <w:rPr>
      <w:rFonts w:ascii="Times New Roman" w:eastAsia="Times New Roman" w:hAnsi="Times New Roman" w:cs="Times New Roman"/>
      <w:sz w:val="24"/>
      <w:szCs w:val="24"/>
    </w:rPr>
  </w:style>
  <w:style w:type="paragraph" w:styleId="NormalWeb">
    <w:name w:val="Normal (Web)"/>
    <w:aliases w:val="Обычный (Web)1,Обычный (веб) Знак Знак,Обычный (Web) Знак Знак Знак"/>
    <w:basedOn w:val="Normal"/>
    <w:link w:val="NormalWebChar"/>
    <w:uiPriority w:val="99"/>
    <w:rsid w:val="00DE6DEA"/>
    <w:pPr>
      <w:spacing w:after="0" w:line="240" w:lineRule="auto"/>
      <w:jc w:val="both"/>
    </w:pPr>
    <w:rPr>
      <w:rFonts w:ascii="Times New Roman" w:eastAsia="Times New Roman" w:hAnsi="Times New Roman"/>
      <w:sz w:val="24"/>
      <w:szCs w:val="24"/>
    </w:rPr>
  </w:style>
  <w:style w:type="character" w:customStyle="1" w:styleId="NormalWebChar">
    <w:name w:val="Normal (Web) Char"/>
    <w:aliases w:val="Обычный (Web)1 Char,Обычный (веб) Знак Знак Char,Обычный (Web) Знак Знак Знак Char"/>
    <w:link w:val="NormalWeb"/>
    <w:uiPriority w:val="99"/>
    <w:locked/>
    <w:rsid w:val="00DE6DEA"/>
    <w:rPr>
      <w:rFonts w:ascii="Times New Roman" w:hAnsi="Times New Roman"/>
      <w:sz w:val="24"/>
      <w:lang w:eastAsia="ru-RU"/>
    </w:rPr>
  </w:style>
  <w:style w:type="table" w:customStyle="1" w:styleId="TableGridReport1">
    <w:name w:val="Table Grid Report1"/>
    <w:uiPriority w:val="99"/>
    <w:rsid w:val="00DE6DEA"/>
    <w:pPr>
      <w:spacing w:before="120"/>
      <w:ind w:left="221"/>
      <w:jc w:val="both"/>
    </w:pPr>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1">
    <w:name w:val="toc 1"/>
    <w:basedOn w:val="Normal"/>
    <w:next w:val="Normal"/>
    <w:autoRedefine/>
    <w:uiPriority w:val="99"/>
    <w:rsid w:val="00DE6DEA"/>
    <w:pPr>
      <w:tabs>
        <w:tab w:val="right" w:leader="dot" w:pos="9344"/>
      </w:tabs>
      <w:spacing w:before="60" w:after="60" w:line="240" w:lineRule="auto"/>
    </w:pPr>
    <w:rPr>
      <w:rFonts w:ascii="Times New Roman" w:hAnsi="Times New Roman"/>
      <w:b/>
      <w:bCs/>
      <w:sz w:val="24"/>
      <w:szCs w:val="32"/>
      <w:lang w:eastAsia="en-US"/>
    </w:rPr>
  </w:style>
  <w:style w:type="paragraph" w:styleId="TOCHeading">
    <w:name w:val="TOC Heading"/>
    <w:basedOn w:val="Heading1"/>
    <w:next w:val="Normal"/>
    <w:uiPriority w:val="99"/>
    <w:qFormat/>
    <w:rsid w:val="00DE6DEA"/>
    <w:pPr>
      <w:outlineLvl w:val="9"/>
    </w:pPr>
    <w:rPr>
      <w:rFonts w:ascii="Cambria" w:hAnsi="Cambria"/>
      <w:color w:val="365F91"/>
      <w:lang w:eastAsia="en-US"/>
    </w:rPr>
  </w:style>
  <w:style w:type="paragraph" w:styleId="TOC2">
    <w:name w:val="toc 2"/>
    <w:basedOn w:val="Normal"/>
    <w:next w:val="Normal"/>
    <w:autoRedefine/>
    <w:uiPriority w:val="99"/>
    <w:rsid w:val="00DE6DEA"/>
    <w:pPr>
      <w:tabs>
        <w:tab w:val="right" w:leader="dot" w:pos="9344"/>
      </w:tabs>
      <w:spacing w:before="60" w:after="60" w:line="240" w:lineRule="auto"/>
      <w:ind w:left="442"/>
      <w:jc w:val="both"/>
    </w:pPr>
    <w:rPr>
      <w:rFonts w:ascii="Times New Roman" w:hAnsi="Times New Roman"/>
      <w:iCs/>
      <w:sz w:val="24"/>
      <w:szCs w:val="20"/>
      <w:lang w:eastAsia="en-US"/>
    </w:rPr>
  </w:style>
  <w:style w:type="paragraph" w:styleId="TOC3">
    <w:name w:val="toc 3"/>
    <w:basedOn w:val="Normal"/>
    <w:next w:val="Normal"/>
    <w:autoRedefine/>
    <w:uiPriority w:val="99"/>
    <w:rsid w:val="00DE6DEA"/>
    <w:pPr>
      <w:tabs>
        <w:tab w:val="right" w:leader="dot" w:pos="9344"/>
      </w:tabs>
      <w:spacing w:before="60" w:after="60" w:line="240" w:lineRule="auto"/>
      <w:ind w:left="663"/>
      <w:jc w:val="both"/>
    </w:pPr>
    <w:rPr>
      <w:rFonts w:ascii="Times New Roman" w:hAnsi="Times New Roman"/>
      <w:noProof/>
      <w:sz w:val="24"/>
      <w:szCs w:val="20"/>
      <w:lang w:eastAsia="en-US"/>
    </w:rPr>
  </w:style>
  <w:style w:type="paragraph" w:customStyle="1" w:styleId="11">
    <w:name w:val="Обычный1"/>
    <w:link w:val="Normal0"/>
    <w:uiPriority w:val="99"/>
    <w:rsid w:val="00DE6DEA"/>
    <w:pPr>
      <w:widowControl w:val="0"/>
      <w:spacing w:before="120"/>
      <w:ind w:left="221"/>
      <w:jc w:val="both"/>
    </w:pPr>
    <w:rPr>
      <w:rFonts w:ascii="Times New Roman" w:eastAsia="Times New Roman" w:hAnsi="Times New Roman"/>
      <w:sz w:val="28"/>
      <w:szCs w:val="20"/>
      <w:lang w:val="en-GB"/>
    </w:rPr>
  </w:style>
  <w:style w:type="paragraph" w:styleId="BodyText">
    <w:name w:val="Body Text"/>
    <w:aliases w:val="Знак1 Знак,Основной текст11,bt,Основной текст Знак Знак Знак"/>
    <w:basedOn w:val="Normal"/>
    <w:link w:val="BodyTextChar"/>
    <w:uiPriority w:val="99"/>
    <w:rsid w:val="00DE6DEA"/>
    <w:pPr>
      <w:spacing w:after="120"/>
    </w:pPr>
  </w:style>
  <w:style w:type="character" w:customStyle="1" w:styleId="BodyTextChar">
    <w:name w:val="Body Text Char"/>
    <w:aliases w:val="Знак1 Знак Char,Основной текст11 Char,bt Char,Основной текст Знак Знак Знак Char"/>
    <w:basedOn w:val="DefaultParagraphFont"/>
    <w:link w:val="BodyText"/>
    <w:uiPriority w:val="99"/>
    <w:locked/>
    <w:rsid w:val="00DE6DEA"/>
    <w:rPr>
      <w:rFonts w:ascii="Calibri" w:eastAsia="Times New Roman" w:hAnsi="Calibri" w:cs="Times New Roman"/>
      <w:lang w:eastAsia="ru-RU"/>
    </w:rPr>
  </w:style>
  <w:style w:type="paragraph" w:styleId="BodyTextFirstIndent">
    <w:name w:val="Body Text First Indent"/>
    <w:basedOn w:val="Normal"/>
    <w:link w:val="BodyTextFirstIndentChar"/>
    <w:uiPriority w:val="99"/>
    <w:semiHidden/>
    <w:rsid w:val="00DE6DEA"/>
    <w:pPr>
      <w:ind w:firstLine="360"/>
    </w:pPr>
    <w:rPr>
      <w:rFonts w:ascii="Times New Roman" w:eastAsia="Times New Roman" w:hAnsi="Times New Roman"/>
      <w:sz w:val="24"/>
      <w:szCs w:val="24"/>
    </w:rPr>
  </w:style>
  <w:style w:type="character" w:customStyle="1" w:styleId="BodyTextFirstIndentChar">
    <w:name w:val="Body Text First Indent Char"/>
    <w:basedOn w:val="BodyTextChar"/>
    <w:link w:val="BodyTextFirstIndent"/>
    <w:uiPriority w:val="99"/>
    <w:semiHidden/>
    <w:locked/>
    <w:rsid w:val="00DE6DEA"/>
    <w:rPr>
      <w:rFonts w:ascii="Times New Roman" w:hAnsi="Times New Roman"/>
      <w:sz w:val="24"/>
      <w:szCs w:val="24"/>
    </w:rPr>
  </w:style>
  <w:style w:type="paragraph" w:customStyle="1" w:styleId="0">
    <w:name w:val="КК0"/>
    <w:basedOn w:val="Normal"/>
    <w:link w:val="00"/>
    <w:uiPriority w:val="99"/>
    <w:rsid w:val="00DE6DEA"/>
    <w:pPr>
      <w:spacing w:after="0" w:line="240" w:lineRule="auto"/>
      <w:ind w:firstLine="709"/>
      <w:jc w:val="both"/>
    </w:pPr>
    <w:rPr>
      <w:rFonts w:ascii="Times New Roman" w:eastAsia="Times New Roman" w:hAnsi="Times New Roman"/>
      <w:sz w:val="26"/>
      <w:szCs w:val="26"/>
    </w:rPr>
  </w:style>
  <w:style w:type="character" w:customStyle="1" w:styleId="00">
    <w:name w:val="КК0 Знак"/>
    <w:basedOn w:val="DefaultParagraphFont"/>
    <w:link w:val="0"/>
    <w:uiPriority w:val="99"/>
    <w:locked/>
    <w:rsid w:val="00DE6DEA"/>
    <w:rPr>
      <w:rFonts w:ascii="Times New Roman" w:hAnsi="Times New Roman" w:cs="Times New Roman"/>
      <w:sz w:val="26"/>
      <w:szCs w:val="26"/>
      <w:lang w:eastAsia="ru-RU"/>
    </w:rPr>
  </w:style>
  <w:style w:type="character" w:customStyle="1" w:styleId="FontStyle31">
    <w:name w:val="Font Style31"/>
    <w:basedOn w:val="DefaultParagraphFont"/>
    <w:uiPriority w:val="99"/>
    <w:rsid w:val="00DE6DEA"/>
    <w:rPr>
      <w:rFonts w:ascii="Times New Roman" w:hAnsi="Times New Roman" w:cs="Times New Roman"/>
      <w:sz w:val="16"/>
      <w:szCs w:val="16"/>
    </w:rPr>
  </w:style>
  <w:style w:type="paragraph" w:customStyle="1" w:styleId="30">
    <w:name w:val="Егор3"/>
    <w:basedOn w:val="a2"/>
    <w:uiPriority w:val="99"/>
    <w:rsid w:val="00DE6DEA"/>
  </w:style>
  <w:style w:type="paragraph" w:styleId="BodyText2">
    <w:name w:val="Body Text 2"/>
    <w:basedOn w:val="Normal"/>
    <w:link w:val="BodyText2Char"/>
    <w:uiPriority w:val="99"/>
    <w:rsid w:val="00DE6DEA"/>
    <w:pPr>
      <w:spacing w:after="0" w:line="480" w:lineRule="auto"/>
      <w:jc w:val="both"/>
    </w:pPr>
    <w:rPr>
      <w:rFonts w:ascii="Times New Roman" w:eastAsia="Times New Roman" w:hAnsi="Times New Roman"/>
      <w:sz w:val="24"/>
      <w:szCs w:val="24"/>
    </w:rPr>
  </w:style>
  <w:style w:type="character" w:customStyle="1" w:styleId="BodyText2Char">
    <w:name w:val="Body Text 2 Char"/>
    <w:basedOn w:val="DefaultParagraphFont"/>
    <w:link w:val="BodyText2"/>
    <w:uiPriority w:val="99"/>
    <w:locked/>
    <w:rsid w:val="00DE6DEA"/>
    <w:rPr>
      <w:rFonts w:ascii="Times New Roman" w:hAnsi="Times New Roman" w:cs="Times New Roman"/>
      <w:sz w:val="24"/>
      <w:szCs w:val="24"/>
      <w:lang w:eastAsia="ru-RU"/>
    </w:rPr>
  </w:style>
  <w:style w:type="paragraph" w:styleId="BodyTextIndent">
    <w:name w:val="Body Text Indent"/>
    <w:aliases w:val="Основной текст 1,Нумерованный список !!,Надин стиль,Знак4"/>
    <w:basedOn w:val="Normal"/>
    <w:link w:val="BodyTextIndentChar"/>
    <w:uiPriority w:val="99"/>
    <w:rsid w:val="00DE6DEA"/>
    <w:pPr>
      <w:spacing w:after="0" w:line="240" w:lineRule="auto"/>
      <w:ind w:left="283"/>
      <w:jc w:val="both"/>
    </w:pPr>
    <w:rPr>
      <w:rFonts w:ascii="Times New Roman" w:eastAsia="Times New Roman" w:hAnsi="Times New Roman"/>
      <w:sz w:val="24"/>
      <w:szCs w:val="24"/>
    </w:rPr>
  </w:style>
  <w:style w:type="character" w:customStyle="1" w:styleId="BodyTextIndentChar">
    <w:name w:val="Body Text Indent Char"/>
    <w:aliases w:val="Основной текст 1 Char,Нумерованный список !! Char,Надин стиль Char,Знак4 Char"/>
    <w:basedOn w:val="DefaultParagraphFont"/>
    <w:link w:val="BodyTextIndent"/>
    <w:uiPriority w:val="99"/>
    <w:locked/>
    <w:rsid w:val="00DE6DEA"/>
    <w:rPr>
      <w:rFonts w:ascii="Times New Roman" w:hAnsi="Times New Roman" w:cs="Times New Roman"/>
      <w:sz w:val="24"/>
      <w:szCs w:val="24"/>
      <w:lang w:eastAsia="ru-RU"/>
    </w:rPr>
  </w:style>
  <w:style w:type="paragraph" w:styleId="BodyTextIndent2">
    <w:name w:val="Body Text Indent 2"/>
    <w:aliases w:val="Знак6"/>
    <w:basedOn w:val="Normal"/>
    <w:link w:val="BodyTextIndent2Char"/>
    <w:uiPriority w:val="99"/>
    <w:rsid w:val="00DE6DEA"/>
    <w:pPr>
      <w:spacing w:after="0" w:line="480" w:lineRule="auto"/>
      <w:ind w:left="283"/>
      <w:jc w:val="both"/>
    </w:pPr>
    <w:rPr>
      <w:rFonts w:ascii="Times New Roman" w:eastAsia="Times New Roman" w:hAnsi="Times New Roman"/>
      <w:sz w:val="24"/>
      <w:szCs w:val="24"/>
    </w:rPr>
  </w:style>
  <w:style w:type="character" w:customStyle="1" w:styleId="BodyTextIndent2Char">
    <w:name w:val="Body Text Indent 2 Char"/>
    <w:aliases w:val="Знак6 Char"/>
    <w:basedOn w:val="DefaultParagraphFont"/>
    <w:link w:val="BodyTextIndent2"/>
    <w:uiPriority w:val="99"/>
    <w:locked/>
    <w:rsid w:val="00DE6DEA"/>
    <w:rPr>
      <w:rFonts w:ascii="Times New Roman" w:hAnsi="Times New Roman" w:cs="Times New Roman"/>
      <w:sz w:val="24"/>
      <w:szCs w:val="24"/>
      <w:lang w:eastAsia="ru-RU"/>
    </w:rPr>
  </w:style>
  <w:style w:type="paragraph" w:styleId="BodyText3">
    <w:name w:val="Body Text 3"/>
    <w:basedOn w:val="Normal"/>
    <w:link w:val="BodyText3Char"/>
    <w:uiPriority w:val="99"/>
    <w:rsid w:val="00DE6DEA"/>
    <w:pPr>
      <w:spacing w:after="0" w:line="240" w:lineRule="auto"/>
      <w:jc w:val="both"/>
    </w:pPr>
    <w:rPr>
      <w:rFonts w:ascii="Times New Roman" w:eastAsia="Times New Roman" w:hAnsi="Times New Roman"/>
      <w:sz w:val="16"/>
      <w:szCs w:val="16"/>
    </w:rPr>
  </w:style>
  <w:style w:type="character" w:customStyle="1" w:styleId="BodyText3Char">
    <w:name w:val="Body Text 3 Char"/>
    <w:basedOn w:val="DefaultParagraphFont"/>
    <w:link w:val="BodyText3"/>
    <w:uiPriority w:val="99"/>
    <w:locked/>
    <w:rsid w:val="00DE6DEA"/>
    <w:rPr>
      <w:rFonts w:ascii="Times New Roman" w:hAnsi="Times New Roman" w:cs="Times New Roman"/>
      <w:sz w:val="16"/>
      <w:szCs w:val="16"/>
      <w:lang w:eastAsia="ru-RU"/>
    </w:rPr>
  </w:style>
  <w:style w:type="paragraph" w:styleId="PlainText">
    <w:name w:val="Plain Text"/>
    <w:aliases w:val="Текст1,TEXT"/>
    <w:basedOn w:val="Normal"/>
    <w:link w:val="PlainTextChar"/>
    <w:uiPriority w:val="99"/>
    <w:rsid w:val="00DE6DEA"/>
    <w:pPr>
      <w:spacing w:after="0" w:line="240" w:lineRule="auto"/>
      <w:jc w:val="both"/>
    </w:pPr>
    <w:rPr>
      <w:rFonts w:ascii="Courier New" w:eastAsia="Times New Roman" w:hAnsi="Courier New"/>
      <w:sz w:val="20"/>
      <w:szCs w:val="20"/>
    </w:rPr>
  </w:style>
  <w:style w:type="character" w:customStyle="1" w:styleId="PlainTextChar">
    <w:name w:val="Plain Text Char"/>
    <w:aliases w:val="Текст1 Char,TEXT Char"/>
    <w:basedOn w:val="DefaultParagraphFont"/>
    <w:link w:val="PlainText"/>
    <w:uiPriority w:val="99"/>
    <w:locked/>
    <w:rsid w:val="00DE6DEA"/>
    <w:rPr>
      <w:rFonts w:ascii="Courier New" w:hAnsi="Courier New" w:cs="Times New Roman"/>
      <w:sz w:val="20"/>
      <w:szCs w:val="20"/>
      <w:lang w:eastAsia="ru-RU"/>
    </w:rPr>
  </w:style>
  <w:style w:type="character" w:customStyle="1" w:styleId="FontStyle15">
    <w:name w:val="Font Style15"/>
    <w:basedOn w:val="DefaultParagraphFont"/>
    <w:uiPriority w:val="99"/>
    <w:rsid w:val="00DE6DEA"/>
    <w:rPr>
      <w:rFonts w:ascii="Times New Roman" w:hAnsi="Times New Roman" w:cs="Times New Roman"/>
      <w:sz w:val="26"/>
      <w:szCs w:val="26"/>
    </w:rPr>
  </w:style>
  <w:style w:type="paragraph" w:customStyle="1" w:styleId="20">
    <w:name w:val="Знак Знак Знак2 Знак Знак Знак Знак Знак Знак Знак"/>
    <w:basedOn w:val="Normal"/>
    <w:uiPriority w:val="99"/>
    <w:rsid w:val="00DE6DEA"/>
    <w:pPr>
      <w:spacing w:after="0" w:line="240" w:lineRule="auto"/>
      <w:jc w:val="both"/>
    </w:pPr>
    <w:rPr>
      <w:rFonts w:ascii="Verdana" w:eastAsia="Times New Roman" w:hAnsi="Verdana" w:cs="Verdana"/>
      <w:sz w:val="20"/>
      <w:szCs w:val="20"/>
      <w:lang w:val="en-US" w:eastAsia="en-US"/>
    </w:rPr>
  </w:style>
  <w:style w:type="paragraph" w:styleId="Caption">
    <w:name w:val="caption"/>
    <w:aliases w:val="табл"/>
    <w:basedOn w:val="Normal"/>
    <w:next w:val="Normal"/>
    <w:uiPriority w:val="99"/>
    <w:qFormat/>
    <w:rsid w:val="00DE6DEA"/>
    <w:pPr>
      <w:spacing w:after="0" w:line="240" w:lineRule="auto"/>
      <w:ind w:left="709"/>
      <w:jc w:val="center"/>
    </w:pPr>
    <w:rPr>
      <w:b/>
      <w:bCs/>
      <w:sz w:val="20"/>
      <w:szCs w:val="20"/>
      <w:lang w:eastAsia="en-US"/>
    </w:rPr>
  </w:style>
  <w:style w:type="paragraph" w:styleId="BodyTextIndent3">
    <w:name w:val="Body Text Indent 3"/>
    <w:basedOn w:val="Normal"/>
    <w:link w:val="BodyTextIndent3Char"/>
    <w:uiPriority w:val="99"/>
    <w:rsid w:val="00DE6DEA"/>
    <w:pPr>
      <w:spacing w:after="0" w:line="240" w:lineRule="auto"/>
      <w:ind w:left="283"/>
      <w:jc w:val="both"/>
    </w:pPr>
    <w:rPr>
      <w:sz w:val="16"/>
      <w:szCs w:val="16"/>
      <w:lang w:eastAsia="en-US"/>
    </w:rPr>
  </w:style>
  <w:style w:type="character" w:customStyle="1" w:styleId="BodyTextIndent3Char">
    <w:name w:val="Body Text Indent 3 Char"/>
    <w:basedOn w:val="DefaultParagraphFont"/>
    <w:link w:val="BodyTextIndent3"/>
    <w:uiPriority w:val="99"/>
    <w:locked/>
    <w:rsid w:val="00DE6DEA"/>
    <w:rPr>
      <w:rFonts w:ascii="Calibri" w:eastAsia="Times New Roman" w:hAnsi="Calibri" w:cs="Times New Roman"/>
      <w:sz w:val="16"/>
      <w:szCs w:val="16"/>
    </w:rPr>
  </w:style>
  <w:style w:type="character" w:customStyle="1" w:styleId="DocumentMapChar">
    <w:name w:val="Document Map Char"/>
    <w:link w:val="DocumentMap"/>
    <w:uiPriority w:val="99"/>
    <w:locked/>
    <w:rsid w:val="00DE6DEA"/>
    <w:rPr>
      <w:rFonts w:ascii="Tahoma" w:eastAsia="Times New Roman" w:hAnsi="Tahoma"/>
      <w:sz w:val="20"/>
      <w:shd w:val="clear" w:color="auto" w:fill="000080"/>
    </w:rPr>
  </w:style>
  <w:style w:type="paragraph" w:styleId="DocumentMap">
    <w:name w:val="Document Map"/>
    <w:basedOn w:val="Normal"/>
    <w:link w:val="DocumentMapChar2"/>
    <w:uiPriority w:val="99"/>
    <w:rsid w:val="00DE6DEA"/>
    <w:pPr>
      <w:shd w:val="clear" w:color="auto" w:fill="000080"/>
      <w:spacing w:after="0" w:line="240" w:lineRule="auto"/>
      <w:jc w:val="both"/>
    </w:pPr>
    <w:rPr>
      <w:rFonts w:ascii="Tahoma" w:hAnsi="Tahoma"/>
      <w:sz w:val="20"/>
      <w:szCs w:val="20"/>
    </w:rPr>
  </w:style>
  <w:style w:type="character" w:customStyle="1" w:styleId="DocumentMapChar1">
    <w:name w:val="Document Map Char1"/>
    <w:basedOn w:val="DefaultParagraphFont"/>
    <w:link w:val="DocumentMap"/>
    <w:uiPriority w:val="99"/>
    <w:semiHidden/>
    <w:rsid w:val="008340F4"/>
    <w:rPr>
      <w:rFonts w:ascii="Times New Roman" w:hAnsi="Times New Roman"/>
      <w:sz w:val="0"/>
      <w:szCs w:val="0"/>
    </w:rPr>
  </w:style>
  <w:style w:type="character" w:customStyle="1" w:styleId="DocumentMapChar2">
    <w:name w:val="Document Map Char2"/>
    <w:basedOn w:val="DefaultParagraphFont"/>
    <w:link w:val="DocumentMap"/>
    <w:uiPriority w:val="99"/>
    <w:semiHidden/>
    <w:locked/>
    <w:rsid w:val="00DE6DEA"/>
    <w:rPr>
      <w:rFonts w:ascii="Tahoma" w:eastAsia="Times New Roman" w:hAnsi="Tahoma" w:cs="Tahoma"/>
      <w:sz w:val="16"/>
      <w:szCs w:val="16"/>
      <w:lang w:eastAsia="ru-RU"/>
    </w:rPr>
  </w:style>
  <w:style w:type="paragraph" w:customStyle="1" w:styleId="a3">
    <w:name w:val="заголовок таблицы"/>
    <w:basedOn w:val="Normal"/>
    <w:link w:val="a4"/>
    <w:uiPriority w:val="99"/>
    <w:rsid w:val="00DE6DEA"/>
    <w:pPr>
      <w:spacing w:after="0" w:line="312" w:lineRule="auto"/>
      <w:jc w:val="center"/>
    </w:pPr>
    <w:rPr>
      <w:rFonts w:ascii="Times New Roman" w:eastAsia="Times New Roman" w:hAnsi="Times New Roman"/>
      <w:b/>
      <w:sz w:val="26"/>
      <w:szCs w:val="24"/>
    </w:rPr>
  </w:style>
  <w:style w:type="character" w:customStyle="1" w:styleId="a4">
    <w:name w:val="заголовок таблицы Знак"/>
    <w:link w:val="a3"/>
    <w:uiPriority w:val="99"/>
    <w:locked/>
    <w:rsid w:val="00DE6DEA"/>
    <w:rPr>
      <w:rFonts w:ascii="Times New Roman" w:hAnsi="Times New Roman"/>
      <w:b/>
      <w:sz w:val="24"/>
      <w:lang w:eastAsia="ru-RU"/>
    </w:rPr>
  </w:style>
  <w:style w:type="paragraph" w:customStyle="1" w:styleId="a5">
    <w:name w:val="Основной"/>
    <w:basedOn w:val="Normal"/>
    <w:link w:val="a6"/>
    <w:uiPriority w:val="99"/>
    <w:rsid w:val="00DE6DEA"/>
    <w:pPr>
      <w:spacing w:after="0" w:line="312" w:lineRule="auto"/>
      <w:ind w:firstLine="720"/>
      <w:jc w:val="both"/>
    </w:pPr>
    <w:rPr>
      <w:rFonts w:ascii="Times New Roman" w:eastAsia="Times New Roman" w:hAnsi="Times New Roman"/>
      <w:sz w:val="28"/>
      <w:szCs w:val="24"/>
    </w:rPr>
  </w:style>
  <w:style w:type="character" w:customStyle="1" w:styleId="a6">
    <w:name w:val="Основной Знак"/>
    <w:link w:val="a5"/>
    <w:uiPriority w:val="99"/>
    <w:locked/>
    <w:rsid w:val="00DE6DEA"/>
    <w:rPr>
      <w:rFonts w:ascii="Times New Roman" w:hAnsi="Times New Roman"/>
      <w:sz w:val="24"/>
      <w:lang w:eastAsia="ru-RU"/>
    </w:rPr>
  </w:style>
  <w:style w:type="paragraph" w:styleId="Subtitle">
    <w:name w:val="Subtitle"/>
    <w:basedOn w:val="Normal"/>
    <w:next w:val="Normal"/>
    <w:link w:val="SubtitleChar"/>
    <w:uiPriority w:val="99"/>
    <w:qFormat/>
    <w:rsid w:val="00DE6DEA"/>
    <w:pPr>
      <w:spacing w:after="60" w:line="240" w:lineRule="auto"/>
      <w:jc w:val="center"/>
      <w:outlineLvl w:val="1"/>
    </w:pPr>
    <w:rPr>
      <w:rFonts w:ascii="Cambria" w:eastAsia="Times New Roman" w:hAnsi="Cambria"/>
      <w:sz w:val="24"/>
      <w:szCs w:val="24"/>
      <w:lang w:eastAsia="en-US"/>
    </w:rPr>
  </w:style>
  <w:style w:type="character" w:customStyle="1" w:styleId="SubtitleChar">
    <w:name w:val="Subtitle Char"/>
    <w:basedOn w:val="DefaultParagraphFont"/>
    <w:link w:val="Subtitle"/>
    <w:uiPriority w:val="99"/>
    <w:locked/>
    <w:rsid w:val="00DE6DEA"/>
    <w:rPr>
      <w:rFonts w:ascii="Cambria" w:hAnsi="Cambria" w:cs="Times New Roman"/>
      <w:sz w:val="24"/>
      <w:szCs w:val="24"/>
    </w:rPr>
  </w:style>
  <w:style w:type="paragraph" w:styleId="Quote">
    <w:name w:val="Quote"/>
    <w:basedOn w:val="Normal"/>
    <w:next w:val="Normal"/>
    <w:link w:val="QuoteChar1"/>
    <w:uiPriority w:val="99"/>
    <w:qFormat/>
    <w:rsid w:val="00DE6DEA"/>
    <w:pPr>
      <w:spacing w:after="0" w:line="240" w:lineRule="auto"/>
      <w:jc w:val="both"/>
    </w:pPr>
    <w:rPr>
      <w:i/>
      <w:iCs/>
      <w:color w:val="000000"/>
      <w:sz w:val="24"/>
      <w:szCs w:val="24"/>
      <w:lang w:eastAsia="en-US"/>
    </w:rPr>
  </w:style>
  <w:style w:type="character" w:customStyle="1" w:styleId="QuoteChar">
    <w:name w:val="Quote Char"/>
    <w:basedOn w:val="DefaultParagraphFont"/>
    <w:link w:val="21"/>
    <w:uiPriority w:val="99"/>
    <w:locked/>
    <w:rsid w:val="002E78A1"/>
    <w:rPr>
      <w:rFonts w:ascii="Calibri" w:hAnsi="Calibri" w:cs="Times New Roman"/>
      <w:i/>
      <w:iCs/>
      <w:color w:val="000000"/>
      <w:sz w:val="24"/>
    </w:rPr>
  </w:style>
  <w:style w:type="character" w:customStyle="1" w:styleId="QuoteChar1">
    <w:name w:val="Quote Char1"/>
    <w:basedOn w:val="DefaultParagraphFont"/>
    <w:link w:val="Quote"/>
    <w:uiPriority w:val="99"/>
    <w:locked/>
    <w:rsid w:val="00DE6DEA"/>
    <w:rPr>
      <w:rFonts w:ascii="Calibri" w:eastAsia="Times New Roman" w:hAnsi="Calibri" w:cs="Times New Roman"/>
      <w:i/>
      <w:iCs/>
      <w:color w:val="000000"/>
      <w:sz w:val="24"/>
      <w:szCs w:val="24"/>
    </w:rPr>
  </w:style>
  <w:style w:type="paragraph" w:customStyle="1" w:styleId="a7">
    <w:name w:val="ПодзаголовокКАТЯ"/>
    <w:basedOn w:val="Subtitle"/>
    <w:uiPriority w:val="99"/>
    <w:rsid w:val="00DE6DEA"/>
    <w:rPr>
      <w:rFonts w:ascii="Times New Roman" w:hAnsi="Times New Roman"/>
      <w:i/>
      <w:sz w:val="26"/>
      <w:szCs w:val="26"/>
    </w:rPr>
  </w:style>
  <w:style w:type="paragraph" w:styleId="TOC4">
    <w:name w:val="toc 4"/>
    <w:basedOn w:val="Normal"/>
    <w:next w:val="Normal"/>
    <w:autoRedefine/>
    <w:uiPriority w:val="99"/>
    <w:rsid w:val="00DE6DEA"/>
    <w:pPr>
      <w:spacing w:after="0" w:line="240" w:lineRule="auto"/>
      <w:ind w:left="660"/>
      <w:jc w:val="both"/>
    </w:pPr>
    <w:rPr>
      <w:sz w:val="20"/>
      <w:szCs w:val="20"/>
      <w:lang w:eastAsia="en-US"/>
    </w:rPr>
  </w:style>
  <w:style w:type="paragraph" w:styleId="TOC5">
    <w:name w:val="toc 5"/>
    <w:basedOn w:val="Normal"/>
    <w:next w:val="Normal"/>
    <w:autoRedefine/>
    <w:uiPriority w:val="99"/>
    <w:rsid w:val="00DE6DEA"/>
    <w:pPr>
      <w:spacing w:after="0" w:line="240" w:lineRule="auto"/>
      <w:ind w:left="880"/>
      <w:jc w:val="both"/>
    </w:pPr>
    <w:rPr>
      <w:sz w:val="20"/>
      <w:szCs w:val="20"/>
      <w:lang w:eastAsia="en-US"/>
    </w:rPr>
  </w:style>
  <w:style w:type="paragraph" w:styleId="TOC6">
    <w:name w:val="toc 6"/>
    <w:basedOn w:val="Normal"/>
    <w:next w:val="Normal"/>
    <w:autoRedefine/>
    <w:uiPriority w:val="99"/>
    <w:rsid w:val="00DE6DEA"/>
    <w:pPr>
      <w:spacing w:after="0" w:line="240" w:lineRule="auto"/>
      <w:ind w:left="1100"/>
      <w:jc w:val="both"/>
    </w:pPr>
    <w:rPr>
      <w:sz w:val="20"/>
      <w:szCs w:val="20"/>
      <w:lang w:eastAsia="en-US"/>
    </w:rPr>
  </w:style>
  <w:style w:type="paragraph" w:styleId="TOC7">
    <w:name w:val="toc 7"/>
    <w:basedOn w:val="Normal"/>
    <w:next w:val="Normal"/>
    <w:autoRedefine/>
    <w:uiPriority w:val="99"/>
    <w:rsid w:val="00DE6DEA"/>
    <w:pPr>
      <w:spacing w:after="0" w:line="240" w:lineRule="auto"/>
      <w:ind w:left="1320"/>
      <w:jc w:val="both"/>
    </w:pPr>
    <w:rPr>
      <w:sz w:val="20"/>
      <w:szCs w:val="20"/>
      <w:lang w:eastAsia="en-US"/>
    </w:rPr>
  </w:style>
  <w:style w:type="paragraph" w:styleId="TOC8">
    <w:name w:val="toc 8"/>
    <w:basedOn w:val="Normal"/>
    <w:next w:val="Normal"/>
    <w:autoRedefine/>
    <w:uiPriority w:val="99"/>
    <w:rsid w:val="00DE6DEA"/>
    <w:pPr>
      <w:spacing w:after="0" w:line="240" w:lineRule="auto"/>
      <w:ind w:left="1540"/>
      <w:jc w:val="both"/>
    </w:pPr>
    <w:rPr>
      <w:sz w:val="20"/>
      <w:szCs w:val="20"/>
      <w:lang w:eastAsia="en-US"/>
    </w:rPr>
  </w:style>
  <w:style w:type="paragraph" w:styleId="TOC9">
    <w:name w:val="toc 9"/>
    <w:basedOn w:val="Normal"/>
    <w:next w:val="Normal"/>
    <w:autoRedefine/>
    <w:uiPriority w:val="99"/>
    <w:rsid w:val="00DE6DEA"/>
    <w:pPr>
      <w:spacing w:after="0" w:line="240" w:lineRule="auto"/>
      <w:ind w:left="1760"/>
      <w:jc w:val="both"/>
    </w:pPr>
    <w:rPr>
      <w:sz w:val="20"/>
      <w:szCs w:val="20"/>
      <w:lang w:eastAsia="en-US"/>
    </w:rPr>
  </w:style>
  <w:style w:type="character" w:styleId="PageNumber">
    <w:name w:val="page number"/>
    <w:basedOn w:val="DefaultParagraphFont"/>
    <w:uiPriority w:val="99"/>
    <w:rsid w:val="00DE6DEA"/>
    <w:rPr>
      <w:rFonts w:cs="Times New Roman"/>
    </w:rPr>
  </w:style>
  <w:style w:type="character" w:customStyle="1" w:styleId="EndnoteTextChar">
    <w:name w:val="Endnote Text Char"/>
    <w:link w:val="EndnoteText"/>
    <w:uiPriority w:val="99"/>
    <w:semiHidden/>
    <w:locked/>
    <w:rsid w:val="00DE6DEA"/>
    <w:rPr>
      <w:rFonts w:ascii="Calibri" w:eastAsia="Times New Roman" w:hAnsi="Calibri"/>
      <w:sz w:val="20"/>
    </w:rPr>
  </w:style>
  <w:style w:type="paragraph" w:styleId="EndnoteText">
    <w:name w:val="endnote text"/>
    <w:basedOn w:val="Normal"/>
    <w:link w:val="EndnoteTextChar2"/>
    <w:uiPriority w:val="99"/>
    <w:semiHidden/>
    <w:rsid w:val="00DE6DEA"/>
    <w:pPr>
      <w:spacing w:after="0" w:line="240" w:lineRule="auto"/>
      <w:jc w:val="both"/>
    </w:pPr>
    <w:rPr>
      <w:sz w:val="20"/>
      <w:szCs w:val="20"/>
    </w:rPr>
  </w:style>
  <w:style w:type="character" w:customStyle="1" w:styleId="EndnoteTextChar1">
    <w:name w:val="Endnote Text Char1"/>
    <w:basedOn w:val="DefaultParagraphFont"/>
    <w:link w:val="EndnoteText"/>
    <w:uiPriority w:val="99"/>
    <w:semiHidden/>
    <w:rsid w:val="008340F4"/>
    <w:rPr>
      <w:sz w:val="20"/>
      <w:szCs w:val="20"/>
    </w:rPr>
  </w:style>
  <w:style w:type="character" w:customStyle="1" w:styleId="EndnoteTextChar2">
    <w:name w:val="Endnote Text Char2"/>
    <w:basedOn w:val="DefaultParagraphFont"/>
    <w:link w:val="EndnoteText"/>
    <w:uiPriority w:val="99"/>
    <w:semiHidden/>
    <w:locked/>
    <w:rsid w:val="00DE6DEA"/>
    <w:rPr>
      <w:rFonts w:ascii="Calibri" w:eastAsia="Times New Roman" w:hAnsi="Calibri" w:cs="Times New Roman"/>
      <w:sz w:val="20"/>
      <w:szCs w:val="20"/>
      <w:lang w:eastAsia="ru-RU"/>
    </w:rPr>
  </w:style>
  <w:style w:type="paragraph" w:styleId="FootnoteText">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Normal"/>
    <w:link w:val="FootnoteTextChar"/>
    <w:uiPriority w:val="99"/>
    <w:rsid w:val="00DE6DEA"/>
    <w:pPr>
      <w:spacing w:after="0" w:line="240" w:lineRule="auto"/>
      <w:jc w:val="both"/>
    </w:pPr>
    <w:rPr>
      <w:sz w:val="20"/>
      <w:szCs w:val="20"/>
      <w:lang w:eastAsia="en-US"/>
    </w:rPr>
  </w:style>
  <w:style w:type="character" w:customStyle="1" w:styleId="FootnoteTextChar">
    <w:name w:val="Footnote Text Char"/>
    <w:aliases w:val="Table_Footnote_last Char,Table_Footnote_last Знак Знак Знак Char,Table_Footnote_last Знак Char,Текст сноски Знак Знак Char,Текст сноски Знак1 Знак Знак Char,Текст сноски Знак Знак Знак Знак Char,single space Char"/>
    <w:basedOn w:val="DefaultParagraphFont"/>
    <w:link w:val="FootnoteText"/>
    <w:uiPriority w:val="99"/>
    <w:locked/>
    <w:rsid w:val="00DE6DEA"/>
    <w:rPr>
      <w:rFonts w:ascii="Calibri" w:eastAsia="Times New Roman" w:hAnsi="Calibri" w:cs="Times New Roman"/>
      <w:sz w:val="20"/>
      <w:szCs w:val="20"/>
    </w:rPr>
  </w:style>
  <w:style w:type="paragraph" w:customStyle="1" w:styleId="a8">
    <w:name w:val="Новый абзац"/>
    <w:basedOn w:val="Normal"/>
    <w:link w:val="22"/>
    <w:uiPriority w:val="99"/>
    <w:rsid w:val="00DE6DEA"/>
    <w:pPr>
      <w:spacing w:after="0" w:line="240" w:lineRule="auto"/>
      <w:ind w:firstLine="567"/>
      <w:jc w:val="both"/>
    </w:pPr>
    <w:rPr>
      <w:rFonts w:ascii="Arial" w:eastAsia="Times New Roman" w:hAnsi="Arial"/>
      <w:sz w:val="24"/>
      <w:szCs w:val="20"/>
    </w:rPr>
  </w:style>
  <w:style w:type="character" w:customStyle="1" w:styleId="22">
    <w:name w:val="Новый абзац Знак2"/>
    <w:link w:val="a8"/>
    <w:uiPriority w:val="99"/>
    <w:locked/>
    <w:rsid w:val="00DE6DEA"/>
    <w:rPr>
      <w:rFonts w:ascii="Arial" w:hAnsi="Arial"/>
      <w:sz w:val="20"/>
      <w:lang w:eastAsia="ru-RU"/>
    </w:rPr>
  </w:style>
  <w:style w:type="paragraph" w:customStyle="1" w:styleId="12">
    <w:name w:val="Подзаголовок1катя"/>
    <w:basedOn w:val="Subtitle"/>
    <w:uiPriority w:val="99"/>
    <w:rsid w:val="00DE6DEA"/>
    <w:pPr>
      <w:spacing w:after="120"/>
      <w:ind w:firstLine="709"/>
    </w:pPr>
    <w:rPr>
      <w:rFonts w:ascii="Times New Roman" w:hAnsi="Times New Roman"/>
      <w:sz w:val="26"/>
      <w:szCs w:val="26"/>
      <w:u w:val="single"/>
      <w:lang w:eastAsia="ru-RU"/>
    </w:rPr>
  </w:style>
  <w:style w:type="paragraph" w:customStyle="1" w:styleId="23">
    <w:name w:val="Егор2"/>
    <w:basedOn w:val="Heading3"/>
    <w:link w:val="24"/>
    <w:uiPriority w:val="99"/>
    <w:rsid w:val="00DE6DEA"/>
    <w:pPr>
      <w:keepLines/>
      <w:spacing w:before="120" w:after="120"/>
      <w:ind w:left="1429" w:hanging="720"/>
      <w:outlineLvl w:val="9"/>
    </w:pPr>
    <w:rPr>
      <w:rFonts w:cs="Times New Roman"/>
    </w:rPr>
  </w:style>
  <w:style w:type="character" w:customStyle="1" w:styleId="24">
    <w:name w:val="Егор2 Знак"/>
    <w:link w:val="23"/>
    <w:uiPriority w:val="99"/>
    <w:locked/>
    <w:rsid w:val="00DE6DEA"/>
    <w:rPr>
      <w:rFonts w:ascii="Times New Roman" w:hAnsi="Times New Roman"/>
      <w:i/>
      <w:sz w:val="26"/>
    </w:rPr>
  </w:style>
  <w:style w:type="paragraph" w:styleId="Title">
    <w:name w:val="Title"/>
    <w:basedOn w:val="Normal"/>
    <w:next w:val="Normal"/>
    <w:link w:val="TitleChar"/>
    <w:uiPriority w:val="99"/>
    <w:qFormat/>
    <w:rsid w:val="00DE6DEA"/>
    <w:pPr>
      <w:spacing w:before="240" w:after="60" w:line="240" w:lineRule="auto"/>
      <w:jc w:val="center"/>
      <w:outlineLvl w:val="0"/>
    </w:pPr>
    <w:rPr>
      <w:rFonts w:ascii="Cambria" w:eastAsia="Times New Roman" w:hAnsi="Cambria"/>
      <w:b/>
      <w:bCs/>
      <w:kern w:val="28"/>
      <w:sz w:val="32"/>
      <w:szCs w:val="32"/>
      <w:lang w:eastAsia="en-US"/>
    </w:rPr>
  </w:style>
  <w:style w:type="character" w:customStyle="1" w:styleId="TitleChar">
    <w:name w:val="Title Char"/>
    <w:basedOn w:val="DefaultParagraphFont"/>
    <w:link w:val="Title"/>
    <w:uiPriority w:val="99"/>
    <w:locked/>
    <w:rsid w:val="00DE6DEA"/>
    <w:rPr>
      <w:rFonts w:ascii="Cambria" w:hAnsi="Cambria" w:cs="Times New Roman"/>
      <w:b/>
      <w:bCs/>
      <w:kern w:val="28"/>
      <w:sz w:val="32"/>
      <w:szCs w:val="32"/>
    </w:rPr>
  </w:style>
  <w:style w:type="paragraph" w:customStyle="1" w:styleId="S">
    <w:name w:val="S_Маркированный"/>
    <w:basedOn w:val="ListBullet"/>
    <w:link w:val="S0"/>
    <w:autoRedefine/>
    <w:uiPriority w:val="99"/>
    <w:rsid w:val="00DE6DEA"/>
    <w:pPr>
      <w:contextualSpacing w:val="0"/>
    </w:pPr>
    <w:rPr>
      <w:rFonts w:eastAsia="Calibri"/>
      <w:color w:val="FF0000"/>
      <w:sz w:val="26"/>
      <w:szCs w:val="26"/>
    </w:rPr>
  </w:style>
  <w:style w:type="paragraph" w:styleId="ListBullet">
    <w:name w:val="List Bullet"/>
    <w:basedOn w:val="Normal"/>
    <w:uiPriority w:val="99"/>
    <w:rsid w:val="00DE6DEA"/>
    <w:pPr>
      <w:spacing w:after="0" w:line="240" w:lineRule="auto"/>
      <w:ind w:left="1429" w:hanging="360"/>
      <w:contextualSpacing/>
      <w:jc w:val="both"/>
    </w:pPr>
    <w:rPr>
      <w:rFonts w:ascii="Times New Roman" w:eastAsia="Times New Roman" w:hAnsi="Times New Roman"/>
      <w:sz w:val="24"/>
      <w:szCs w:val="24"/>
    </w:rPr>
  </w:style>
  <w:style w:type="character" w:customStyle="1" w:styleId="S0">
    <w:name w:val="S_Маркированный Знак"/>
    <w:basedOn w:val="DefaultParagraphFont"/>
    <w:link w:val="S"/>
    <w:uiPriority w:val="99"/>
    <w:locked/>
    <w:rsid w:val="00DE6DEA"/>
    <w:rPr>
      <w:rFonts w:ascii="Times New Roman" w:eastAsia="Times New Roman" w:hAnsi="Times New Roman" w:cs="Times New Roman"/>
      <w:color w:val="FF0000"/>
      <w:sz w:val="26"/>
      <w:szCs w:val="26"/>
      <w:lang w:eastAsia="ru-RU"/>
    </w:rPr>
  </w:style>
  <w:style w:type="paragraph" w:customStyle="1" w:styleId="ConsNormal">
    <w:name w:val="ConsNormal"/>
    <w:uiPriority w:val="99"/>
    <w:rsid w:val="00DE6DEA"/>
    <w:pPr>
      <w:widowControl w:val="0"/>
      <w:autoSpaceDE w:val="0"/>
      <w:autoSpaceDN w:val="0"/>
      <w:adjustRightInd w:val="0"/>
      <w:spacing w:before="120"/>
      <w:ind w:left="221" w:right="19772" w:firstLine="720"/>
      <w:jc w:val="both"/>
    </w:pPr>
    <w:rPr>
      <w:rFonts w:ascii="Arial" w:eastAsia="Times New Roman" w:hAnsi="Arial" w:cs="Arial"/>
      <w:sz w:val="20"/>
      <w:szCs w:val="20"/>
    </w:rPr>
  </w:style>
  <w:style w:type="paragraph" w:customStyle="1" w:styleId="13">
    <w:name w:val="Абзац списка1"/>
    <w:basedOn w:val="Normal"/>
    <w:uiPriority w:val="99"/>
    <w:rsid w:val="00DE6DEA"/>
    <w:pPr>
      <w:spacing w:before="100" w:beforeAutospacing="1" w:after="100" w:afterAutospacing="1" w:line="240" w:lineRule="auto"/>
      <w:ind w:firstLine="709"/>
      <w:contextualSpacing/>
      <w:jc w:val="both"/>
    </w:pPr>
    <w:rPr>
      <w:rFonts w:ascii="Arial Narrow" w:hAnsi="Arial Narrow"/>
      <w:sz w:val="28"/>
      <w:szCs w:val="24"/>
      <w:lang w:eastAsia="en-US"/>
    </w:rPr>
  </w:style>
  <w:style w:type="paragraph" w:customStyle="1" w:styleId="Tabl">
    <w:name w:val="Tabl"/>
    <w:basedOn w:val="Normal"/>
    <w:uiPriority w:val="99"/>
    <w:rsid w:val="00DE6DEA"/>
    <w:pPr>
      <w:keepNext/>
      <w:spacing w:after="0" w:line="240" w:lineRule="auto"/>
      <w:jc w:val="right"/>
    </w:pPr>
    <w:rPr>
      <w:rFonts w:ascii="Trebuchet MS" w:eastAsia="Times New Roman" w:hAnsi="Trebuchet MS"/>
      <w:i/>
      <w:sz w:val="24"/>
      <w:szCs w:val="24"/>
    </w:rPr>
  </w:style>
  <w:style w:type="paragraph" w:customStyle="1" w:styleId="Tabn">
    <w:name w:val="Tab_n"/>
    <w:basedOn w:val="Normal"/>
    <w:link w:val="Tabn2"/>
    <w:autoRedefine/>
    <w:uiPriority w:val="99"/>
    <w:rsid w:val="00DE6DEA"/>
    <w:pPr>
      <w:keepNext/>
      <w:spacing w:after="0" w:line="240" w:lineRule="auto"/>
      <w:jc w:val="center"/>
    </w:pPr>
    <w:rPr>
      <w:rFonts w:ascii="Trebuchet MS" w:eastAsia="Times New Roman" w:hAnsi="Trebuchet MS"/>
      <w:i/>
      <w:w w:val="103"/>
      <w:sz w:val="24"/>
      <w:szCs w:val="24"/>
    </w:rPr>
  </w:style>
  <w:style w:type="character" w:customStyle="1" w:styleId="Tabn2">
    <w:name w:val="Tab_n Знак2"/>
    <w:link w:val="Tabn"/>
    <w:uiPriority w:val="99"/>
    <w:locked/>
    <w:rsid w:val="00DE6DEA"/>
    <w:rPr>
      <w:rFonts w:ascii="Trebuchet MS" w:hAnsi="Trebuchet MS"/>
      <w:i/>
      <w:w w:val="103"/>
      <w:sz w:val="24"/>
    </w:rPr>
  </w:style>
  <w:style w:type="character" w:customStyle="1" w:styleId="FontStyle80">
    <w:name w:val="Font Style80"/>
    <w:uiPriority w:val="99"/>
    <w:rsid w:val="00DE6DEA"/>
    <w:rPr>
      <w:rFonts w:ascii="Times New Roman" w:hAnsi="Times New Roman"/>
      <w:b/>
      <w:sz w:val="26"/>
    </w:rPr>
  </w:style>
  <w:style w:type="paragraph" w:customStyle="1" w:styleId="4">
    <w:name w:val="Егор4"/>
    <w:basedOn w:val="Normal"/>
    <w:uiPriority w:val="99"/>
    <w:rsid w:val="00DE6DEA"/>
    <w:pPr>
      <w:spacing w:after="0" w:line="240" w:lineRule="auto"/>
      <w:ind w:firstLine="851"/>
      <w:jc w:val="center"/>
    </w:pPr>
    <w:rPr>
      <w:rFonts w:ascii="Times New Roman" w:hAnsi="Times New Roman"/>
      <w:sz w:val="26"/>
      <w:szCs w:val="24"/>
      <w:u w:val="single"/>
      <w:lang w:eastAsia="en-US"/>
    </w:rPr>
  </w:style>
  <w:style w:type="paragraph" w:customStyle="1" w:styleId="f">
    <w:name w:val="f"/>
    <w:basedOn w:val="Normal"/>
    <w:uiPriority w:val="99"/>
    <w:rsid w:val="00DE6DEA"/>
    <w:pPr>
      <w:spacing w:before="100" w:beforeAutospacing="1" w:after="100" w:afterAutospacing="1" w:line="240" w:lineRule="auto"/>
      <w:jc w:val="both"/>
    </w:pPr>
    <w:rPr>
      <w:rFonts w:ascii="Times New Roman" w:eastAsia="Times New Roman" w:hAnsi="Times New Roman"/>
      <w:sz w:val="24"/>
      <w:szCs w:val="24"/>
    </w:rPr>
  </w:style>
  <w:style w:type="paragraph" w:customStyle="1" w:styleId="oblasttxt">
    <w:name w:val="oblasttxt"/>
    <w:basedOn w:val="Normal"/>
    <w:uiPriority w:val="99"/>
    <w:rsid w:val="00DE6DEA"/>
    <w:pPr>
      <w:spacing w:before="100" w:beforeAutospacing="1" w:after="100" w:afterAutospacing="1" w:line="240" w:lineRule="auto"/>
      <w:jc w:val="both"/>
    </w:pPr>
    <w:rPr>
      <w:rFonts w:ascii="Times New Roman" w:eastAsia="Times New Roman" w:hAnsi="Times New Roman"/>
      <w:sz w:val="24"/>
      <w:szCs w:val="24"/>
    </w:rPr>
  </w:style>
  <w:style w:type="paragraph" w:customStyle="1" w:styleId="Style4">
    <w:name w:val="Style4"/>
    <w:basedOn w:val="Normal"/>
    <w:uiPriority w:val="99"/>
    <w:rsid w:val="00DE6DEA"/>
    <w:pPr>
      <w:widowControl w:val="0"/>
      <w:autoSpaceDE w:val="0"/>
      <w:autoSpaceDN w:val="0"/>
      <w:adjustRightInd w:val="0"/>
      <w:spacing w:after="0" w:line="334" w:lineRule="exact"/>
      <w:ind w:firstLine="746"/>
      <w:jc w:val="both"/>
    </w:pPr>
    <w:rPr>
      <w:rFonts w:ascii="Times New Roman" w:eastAsia="Times New Roman" w:hAnsi="Times New Roman"/>
      <w:sz w:val="24"/>
      <w:szCs w:val="24"/>
    </w:rPr>
  </w:style>
  <w:style w:type="table" w:styleId="LightList-Accent3">
    <w:name w:val="Light List Accent 3"/>
    <w:basedOn w:val="TableNormal"/>
    <w:uiPriority w:val="99"/>
    <w:rsid w:val="00DE6DEA"/>
    <w:pPr>
      <w:spacing w:before="120"/>
      <w:ind w:left="221"/>
      <w:jc w:val="both"/>
    </w:pPr>
    <w:rPr>
      <w:rFonts w:eastAsia="Times New Roman"/>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1">
    <w:name w:val="Светлый список - Акцент 11"/>
    <w:uiPriority w:val="99"/>
    <w:rsid w:val="00DE6DEA"/>
    <w:pPr>
      <w:spacing w:before="120"/>
      <w:ind w:left="221"/>
      <w:jc w:val="both"/>
    </w:pPr>
    <w:rPr>
      <w:rFonts w:eastAsia="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paragraph" w:customStyle="1" w:styleId="DecimalAligned">
    <w:name w:val="Decimal Aligned"/>
    <w:basedOn w:val="Normal"/>
    <w:uiPriority w:val="99"/>
    <w:rsid w:val="00DE6DEA"/>
    <w:pPr>
      <w:tabs>
        <w:tab w:val="decimal" w:pos="360"/>
      </w:tabs>
      <w:spacing w:after="0" w:line="240" w:lineRule="auto"/>
      <w:jc w:val="both"/>
    </w:pPr>
    <w:rPr>
      <w:rFonts w:ascii="Times New Roman" w:hAnsi="Times New Roman"/>
      <w:sz w:val="24"/>
      <w:szCs w:val="24"/>
    </w:rPr>
  </w:style>
  <w:style w:type="character" w:styleId="SubtleEmphasis">
    <w:name w:val="Subtle Emphasis"/>
    <w:basedOn w:val="DefaultParagraphFont"/>
    <w:uiPriority w:val="99"/>
    <w:qFormat/>
    <w:rsid w:val="00DE6DEA"/>
    <w:rPr>
      <w:rFonts w:cs="Times New Roman"/>
      <w:i/>
      <w:iCs/>
      <w:color w:val="000000"/>
    </w:rPr>
  </w:style>
  <w:style w:type="table" w:customStyle="1" w:styleId="-110">
    <w:name w:val="Светлая заливка - Акцент 11"/>
    <w:uiPriority w:val="99"/>
    <w:rsid w:val="00DE6DEA"/>
    <w:pPr>
      <w:spacing w:before="120"/>
      <w:ind w:left="221"/>
      <w:jc w:val="both"/>
    </w:pPr>
    <w:rPr>
      <w:rFonts w:eastAsia="Times New Roman"/>
      <w:color w:val="4F81BD"/>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paragraph" w:customStyle="1" w:styleId="a9">
    <w:name w:val="в таблице"/>
    <w:basedOn w:val="Normal"/>
    <w:uiPriority w:val="99"/>
    <w:rsid w:val="00DE6DEA"/>
    <w:pPr>
      <w:suppressAutoHyphens/>
      <w:spacing w:after="0" w:line="240" w:lineRule="auto"/>
      <w:jc w:val="both"/>
    </w:pPr>
    <w:rPr>
      <w:rFonts w:ascii="Times New Roman" w:eastAsia="Times New Roman" w:hAnsi="Times New Roman" w:cs="Calibri"/>
      <w:sz w:val="20"/>
      <w:szCs w:val="24"/>
      <w:lang w:eastAsia="ar-SA"/>
    </w:rPr>
  </w:style>
  <w:style w:type="paragraph" w:customStyle="1" w:styleId="25">
    <w:name w:val="Текст2"/>
    <w:basedOn w:val="Normal"/>
    <w:uiPriority w:val="99"/>
    <w:rsid w:val="00DE6DEA"/>
    <w:pPr>
      <w:spacing w:after="0" w:line="240" w:lineRule="auto"/>
      <w:jc w:val="both"/>
    </w:pPr>
    <w:rPr>
      <w:rFonts w:ascii="Courier New" w:eastAsia="Times New Roman" w:hAnsi="Courier New"/>
      <w:sz w:val="20"/>
      <w:szCs w:val="20"/>
    </w:rPr>
  </w:style>
  <w:style w:type="paragraph" w:customStyle="1" w:styleId="S6">
    <w:name w:val="S_Таблица"/>
    <w:basedOn w:val="Normal"/>
    <w:uiPriority w:val="99"/>
    <w:rsid w:val="00DE6DEA"/>
    <w:pPr>
      <w:tabs>
        <w:tab w:val="num" w:pos="720"/>
      </w:tabs>
      <w:suppressAutoHyphens/>
      <w:spacing w:after="0" w:line="360" w:lineRule="auto"/>
      <w:jc w:val="right"/>
    </w:pPr>
    <w:rPr>
      <w:rFonts w:ascii="Times New Roman" w:eastAsia="Times New Roman" w:hAnsi="Times New Roman" w:cs="Calibri"/>
      <w:sz w:val="24"/>
      <w:szCs w:val="24"/>
      <w:lang w:eastAsia="ar-SA"/>
    </w:rPr>
  </w:style>
  <w:style w:type="character" w:customStyle="1" w:styleId="apple-converted-space">
    <w:name w:val="apple-converted-space"/>
    <w:basedOn w:val="DefaultParagraphFont"/>
    <w:uiPriority w:val="99"/>
    <w:rsid w:val="00DE6DEA"/>
    <w:rPr>
      <w:rFonts w:cs="Times New Roman"/>
    </w:rPr>
  </w:style>
  <w:style w:type="paragraph" w:customStyle="1" w:styleId="14">
    <w:name w:val="Маркированный список1"/>
    <w:basedOn w:val="Normal"/>
    <w:uiPriority w:val="99"/>
    <w:rsid w:val="00DE6DEA"/>
    <w:pPr>
      <w:widowControl w:val="0"/>
      <w:suppressAutoHyphens/>
      <w:autoSpaceDE w:val="0"/>
      <w:spacing w:after="0" w:line="240" w:lineRule="auto"/>
      <w:jc w:val="both"/>
    </w:pPr>
    <w:rPr>
      <w:rFonts w:ascii="Times New Roman" w:eastAsia="Times New Roman" w:hAnsi="Times New Roman"/>
      <w:sz w:val="26"/>
      <w:szCs w:val="20"/>
      <w:lang w:eastAsia="ar-SA"/>
    </w:rPr>
  </w:style>
  <w:style w:type="paragraph" w:customStyle="1" w:styleId="Main">
    <w:name w:val="Main"/>
    <w:link w:val="Main0"/>
    <w:uiPriority w:val="99"/>
    <w:rsid w:val="00DE6DEA"/>
    <w:pPr>
      <w:widowControl w:val="0"/>
      <w:spacing w:before="120" w:line="360" w:lineRule="auto"/>
      <w:ind w:left="221" w:firstLine="709"/>
      <w:jc w:val="both"/>
    </w:pPr>
    <w:rPr>
      <w:rFonts w:ascii="Times New Roman" w:eastAsia="Times New Roman" w:hAnsi="Times New Roman" w:cs="Tahoma"/>
      <w:sz w:val="24"/>
      <w:szCs w:val="16"/>
    </w:rPr>
  </w:style>
  <w:style w:type="character" w:customStyle="1" w:styleId="Main0">
    <w:name w:val="Main Знак"/>
    <w:basedOn w:val="DefaultParagraphFont"/>
    <w:link w:val="Main"/>
    <w:uiPriority w:val="99"/>
    <w:locked/>
    <w:rsid w:val="00DE6DEA"/>
    <w:rPr>
      <w:rFonts w:ascii="Times New Roman" w:hAnsi="Times New Roman" w:cs="Tahoma"/>
      <w:sz w:val="16"/>
      <w:szCs w:val="16"/>
      <w:lang w:val="ru-RU" w:eastAsia="ru-RU" w:bidi="ar-SA"/>
    </w:rPr>
  </w:style>
  <w:style w:type="paragraph" w:customStyle="1" w:styleId="063">
    <w:name w:val="Стиль Первая строка:  063 см"/>
    <w:basedOn w:val="Normal"/>
    <w:uiPriority w:val="99"/>
    <w:rsid w:val="00DE6DEA"/>
    <w:pPr>
      <w:spacing w:after="0" w:line="240" w:lineRule="auto"/>
      <w:ind w:firstLine="360"/>
      <w:jc w:val="both"/>
    </w:pPr>
    <w:rPr>
      <w:rFonts w:ascii="Arial" w:eastAsia="Times New Roman" w:hAnsi="Arial"/>
      <w:sz w:val="24"/>
      <w:szCs w:val="20"/>
    </w:rPr>
  </w:style>
  <w:style w:type="paragraph" w:customStyle="1" w:styleId="aa">
    <w:name w:val="Содержимое таблицы"/>
    <w:basedOn w:val="Normal"/>
    <w:uiPriority w:val="99"/>
    <w:rsid w:val="00DE6DEA"/>
    <w:pPr>
      <w:suppressLineNumbers/>
      <w:suppressAutoHyphens/>
      <w:spacing w:after="0" w:line="240" w:lineRule="auto"/>
      <w:jc w:val="both"/>
    </w:pPr>
    <w:rPr>
      <w:rFonts w:eastAsia="Times New Roman" w:cs="Calibri"/>
      <w:sz w:val="24"/>
      <w:szCs w:val="24"/>
      <w:lang w:eastAsia="ar-SA"/>
    </w:rPr>
  </w:style>
  <w:style w:type="character" w:styleId="Emphasis">
    <w:name w:val="Emphasis"/>
    <w:aliases w:val="Базовый,базовый"/>
    <w:basedOn w:val="DefaultParagraphFont"/>
    <w:uiPriority w:val="99"/>
    <w:qFormat/>
    <w:rsid w:val="00DE6DEA"/>
    <w:rPr>
      <w:rFonts w:cs="Times New Roman"/>
      <w:i/>
      <w:iCs/>
    </w:rPr>
  </w:style>
  <w:style w:type="paragraph" w:customStyle="1" w:styleId="210">
    <w:name w:val="Основной текст с отступом 21"/>
    <w:basedOn w:val="Normal"/>
    <w:uiPriority w:val="99"/>
    <w:rsid w:val="00DE6DEA"/>
    <w:pPr>
      <w:suppressAutoHyphens/>
      <w:spacing w:after="0" w:line="240" w:lineRule="auto"/>
      <w:ind w:firstLine="720"/>
      <w:jc w:val="both"/>
    </w:pPr>
    <w:rPr>
      <w:rFonts w:ascii="Times New Roman" w:eastAsia="Times New Roman" w:hAnsi="Times New Roman"/>
      <w:sz w:val="24"/>
      <w:szCs w:val="20"/>
      <w:lang w:eastAsia="ar-SA"/>
    </w:rPr>
  </w:style>
  <w:style w:type="paragraph" w:customStyle="1" w:styleId="31">
    <w:name w:val="Обычный3"/>
    <w:uiPriority w:val="99"/>
    <w:rsid w:val="00DE6DEA"/>
    <w:pPr>
      <w:snapToGrid w:val="0"/>
      <w:spacing w:before="120"/>
      <w:ind w:left="221"/>
      <w:jc w:val="both"/>
    </w:pPr>
    <w:rPr>
      <w:rFonts w:ascii="Times New Roman" w:eastAsia="Times New Roman" w:hAnsi="Times New Roman"/>
      <w:szCs w:val="20"/>
    </w:rPr>
  </w:style>
  <w:style w:type="character" w:customStyle="1" w:styleId="blk">
    <w:name w:val="blk"/>
    <w:basedOn w:val="DefaultParagraphFont"/>
    <w:uiPriority w:val="99"/>
    <w:rsid w:val="00DE6DEA"/>
    <w:rPr>
      <w:rFonts w:cs="Times New Roman"/>
    </w:rPr>
  </w:style>
  <w:style w:type="paragraph" w:customStyle="1" w:styleId="font10">
    <w:name w:val="font10"/>
    <w:basedOn w:val="Normal"/>
    <w:uiPriority w:val="99"/>
    <w:rsid w:val="00DE6DEA"/>
    <w:pPr>
      <w:spacing w:before="100" w:beforeAutospacing="1" w:after="100" w:afterAutospacing="1" w:line="240" w:lineRule="auto"/>
    </w:pPr>
    <w:rPr>
      <w:rFonts w:ascii="Times New Roman" w:eastAsia="Times New Roman" w:hAnsi="Times New Roman"/>
      <w:sz w:val="24"/>
      <w:szCs w:val="24"/>
    </w:rPr>
  </w:style>
  <w:style w:type="paragraph" w:customStyle="1" w:styleId="imp">
    <w:name w:val="imp"/>
    <w:basedOn w:val="Normal"/>
    <w:uiPriority w:val="99"/>
    <w:rsid w:val="00DE6DEA"/>
    <w:pPr>
      <w:spacing w:before="100" w:beforeAutospacing="1" w:after="100" w:afterAutospacing="1" w:line="240" w:lineRule="auto"/>
    </w:pPr>
    <w:rPr>
      <w:rFonts w:ascii="Times New Roman" w:eastAsia="Times New Roman" w:hAnsi="Times New Roman"/>
      <w:sz w:val="24"/>
      <w:szCs w:val="24"/>
    </w:rPr>
  </w:style>
  <w:style w:type="paragraph" w:customStyle="1" w:styleId="u">
    <w:name w:val="u"/>
    <w:basedOn w:val="Normal"/>
    <w:uiPriority w:val="99"/>
    <w:rsid w:val="00DE6DEA"/>
    <w:pPr>
      <w:spacing w:before="100" w:beforeAutospacing="1" w:after="100" w:afterAutospacing="1" w:line="240" w:lineRule="auto"/>
    </w:pPr>
    <w:rPr>
      <w:rFonts w:ascii="Times New Roman" w:eastAsia="Times New Roman" w:hAnsi="Times New Roman"/>
      <w:sz w:val="24"/>
      <w:szCs w:val="24"/>
    </w:rPr>
  </w:style>
  <w:style w:type="paragraph" w:customStyle="1" w:styleId="text">
    <w:name w:val="text"/>
    <w:basedOn w:val="Normal"/>
    <w:uiPriority w:val="99"/>
    <w:rsid w:val="00DE6DEA"/>
    <w:pPr>
      <w:spacing w:before="100" w:beforeAutospacing="1" w:after="100" w:afterAutospacing="1" w:line="240" w:lineRule="auto"/>
    </w:pPr>
    <w:rPr>
      <w:rFonts w:ascii="Times New Roman" w:eastAsia="Times New Roman" w:hAnsi="Times New Roman"/>
      <w:sz w:val="24"/>
      <w:szCs w:val="24"/>
    </w:rPr>
  </w:style>
  <w:style w:type="character" w:customStyle="1" w:styleId="WW8Num1z1">
    <w:name w:val="WW8Num1z1"/>
    <w:uiPriority w:val="99"/>
    <w:rsid w:val="00DE6DEA"/>
    <w:rPr>
      <w:rFonts w:ascii="Courier New" w:hAnsi="Courier New"/>
    </w:rPr>
  </w:style>
  <w:style w:type="paragraph" w:customStyle="1" w:styleId="S7">
    <w:name w:val="S_Обычный"/>
    <w:basedOn w:val="Normal"/>
    <w:link w:val="S8"/>
    <w:uiPriority w:val="99"/>
    <w:rsid w:val="00DE6DEA"/>
    <w:pPr>
      <w:suppressAutoHyphens/>
      <w:spacing w:after="0" w:line="360" w:lineRule="auto"/>
      <w:ind w:firstLine="709"/>
      <w:jc w:val="both"/>
    </w:pPr>
    <w:rPr>
      <w:rFonts w:ascii="Times New Roman" w:eastAsia="Times New Roman" w:hAnsi="Times New Roman"/>
      <w:sz w:val="24"/>
      <w:szCs w:val="24"/>
      <w:lang w:eastAsia="ar-SA"/>
    </w:rPr>
  </w:style>
  <w:style w:type="paragraph" w:styleId="HTMLPreformatted">
    <w:name w:val="HTML Preformatted"/>
    <w:basedOn w:val="Normal"/>
    <w:link w:val="HTMLPreformattedChar"/>
    <w:uiPriority w:val="99"/>
    <w:rsid w:val="00DE6DEA"/>
    <w:pPr>
      <w:suppressAutoHyphens/>
      <w:spacing w:after="0" w:line="240" w:lineRule="auto"/>
      <w:ind w:left="612"/>
    </w:pPr>
    <w:rPr>
      <w:rFonts w:ascii="Courier New" w:eastAsia="Times New Roman" w:hAnsi="Courier New" w:cs="Courier New"/>
      <w:sz w:val="20"/>
      <w:szCs w:val="20"/>
      <w:lang w:eastAsia="ar-SA"/>
    </w:rPr>
  </w:style>
  <w:style w:type="character" w:customStyle="1" w:styleId="HTMLPreformattedChar">
    <w:name w:val="HTML Preformatted Char"/>
    <w:basedOn w:val="DefaultParagraphFont"/>
    <w:link w:val="HTMLPreformatted"/>
    <w:uiPriority w:val="99"/>
    <w:locked/>
    <w:rsid w:val="00DE6DEA"/>
    <w:rPr>
      <w:rFonts w:ascii="Courier New" w:hAnsi="Courier New" w:cs="Courier New"/>
      <w:sz w:val="20"/>
      <w:szCs w:val="20"/>
      <w:lang w:eastAsia="ar-SA" w:bidi="ar-SA"/>
    </w:rPr>
  </w:style>
  <w:style w:type="character" w:customStyle="1" w:styleId="FontStyle38">
    <w:name w:val="Font Style38"/>
    <w:uiPriority w:val="99"/>
    <w:rsid w:val="00DE6DEA"/>
    <w:rPr>
      <w:rFonts w:ascii="Arial" w:hAnsi="Arial"/>
      <w:sz w:val="22"/>
    </w:rPr>
  </w:style>
  <w:style w:type="paragraph" w:customStyle="1" w:styleId="uni">
    <w:name w:val="uni"/>
    <w:basedOn w:val="Normal"/>
    <w:uiPriority w:val="99"/>
    <w:rsid w:val="00DE6DEA"/>
    <w:pPr>
      <w:spacing w:before="100" w:beforeAutospacing="1" w:after="100" w:afterAutospacing="1" w:line="240" w:lineRule="auto"/>
    </w:pPr>
    <w:rPr>
      <w:rFonts w:ascii="Times New Roman" w:eastAsia="Times New Roman" w:hAnsi="Times New Roman"/>
      <w:sz w:val="24"/>
      <w:szCs w:val="24"/>
    </w:rPr>
  </w:style>
  <w:style w:type="paragraph" w:customStyle="1" w:styleId="unip">
    <w:name w:val="unip"/>
    <w:basedOn w:val="Normal"/>
    <w:uiPriority w:val="99"/>
    <w:rsid w:val="00DE6DEA"/>
    <w:pPr>
      <w:spacing w:before="100" w:beforeAutospacing="1" w:after="100" w:afterAutospacing="1" w:line="240" w:lineRule="auto"/>
    </w:pPr>
    <w:rPr>
      <w:rFonts w:ascii="Times New Roman" w:eastAsia="Times New Roman" w:hAnsi="Times New Roman"/>
      <w:sz w:val="24"/>
      <w:szCs w:val="24"/>
    </w:rPr>
  </w:style>
  <w:style w:type="paragraph" w:customStyle="1" w:styleId="ab">
    <w:name w:val="Нормальный (таблица)"/>
    <w:basedOn w:val="Normal"/>
    <w:next w:val="Normal"/>
    <w:uiPriority w:val="99"/>
    <w:rsid w:val="00DE6DEA"/>
    <w:pPr>
      <w:widowControl w:val="0"/>
      <w:autoSpaceDE w:val="0"/>
      <w:autoSpaceDN w:val="0"/>
      <w:adjustRightInd w:val="0"/>
      <w:spacing w:after="0" w:line="240" w:lineRule="auto"/>
      <w:jc w:val="both"/>
    </w:pPr>
    <w:rPr>
      <w:rFonts w:ascii="Arial" w:eastAsia="Times New Roman" w:hAnsi="Arial" w:cs="Arial"/>
      <w:sz w:val="26"/>
      <w:szCs w:val="26"/>
    </w:rPr>
  </w:style>
  <w:style w:type="paragraph" w:customStyle="1" w:styleId="ac">
    <w:name w:val="Прижатый влево"/>
    <w:basedOn w:val="Normal"/>
    <w:next w:val="Normal"/>
    <w:uiPriority w:val="99"/>
    <w:rsid w:val="00DE6DEA"/>
    <w:pPr>
      <w:widowControl w:val="0"/>
      <w:autoSpaceDE w:val="0"/>
      <w:autoSpaceDN w:val="0"/>
      <w:adjustRightInd w:val="0"/>
      <w:spacing w:after="0" w:line="240" w:lineRule="auto"/>
    </w:pPr>
    <w:rPr>
      <w:rFonts w:ascii="Arial" w:eastAsia="Times New Roman" w:hAnsi="Arial" w:cs="Arial"/>
      <w:sz w:val="26"/>
      <w:szCs w:val="26"/>
    </w:rPr>
  </w:style>
  <w:style w:type="paragraph" w:customStyle="1" w:styleId="ad">
    <w:name w:val="Основной стиль записки"/>
    <w:basedOn w:val="Normal"/>
    <w:uiPriority w:val="99"/>
    <w:rsid w:val="00DE6DEA"/>
    <w:pPr>
      <w:spacing w:after="0" w:line="240" w:lineRule="auto"/>
      <w:ind w:firstLine="709"/>
      <w:jc w:val="both"/>
    </w:pPr>
    <w:rPr>
      <w:rFonts w:ascii="Times New Roman" w:eastAsia="Times New Roman" w:hAnsi="Times New Roman"/>
      <w:sz w:val="24"/>
      <w:szCs w:val="24"/>
    </w:rPr>
  </w:style>
  <w:style w:type="paragraph" w:customStyle="1" w:styleId="osntext">
    <w:name w:val="osn_text"/>
    <w:basedOn w:val="Normal"/>
    <w:uiPriority w:val="99"/>
    <w:rsid w:val="00DE6DEA"/>
    <w:pPr>
      <w:spacing w:before="100" w:beforeAutospacing="1" w:after="100" w:afterAutospacing="1" w:line="240" w:lineRule="auto"/>
    </w:pPr>
    <w:rPr>
      <w:rFonts w:ascii="Times New Roman" w:eastAsia="Times New Roman" w:hAnsi="Times New Roman"/>
      <w:sz w:val="24"/>
      <w:szCs w:val="24"/>
    </w:rPr>
  </w:style>
  <w:style w:type="paragraph" w:customStyle="1" w:styleId="120">
    <w:name w:val="осн.текст 12"/>
    <w:basedOn w:val="Normal"/>
    <w:link w:val="121"/>
    <w:uiPriority w:val="99"/>
    <w:rsid w:val="00DE6DEA"/>
    <w:pPr>
      <w:spacing w:after="0" w:line="240" w:lineRule="auto"/>
      <w:ind w:firstLine="851"/>
      <w:jc w:val="both"/>
    </w:pPr>
    <w:rPr>
      <w:rFonts w:ascii="Arial" w:eastAsia="Times New Roman" w:hAnsi="Arial"/>
      <w:sz w:val="24"/>
      <w:szCs w:val="20"/>
    </w:rPr>
  </w:style>
  <w:style w:type="character" w:customStyle="1" w:styleId="121">
    <w:name w:val="осн.текст 12 Знак"/>
    <w:basedOn w:val="DefaultParagraphFont"/>
    <w:link w:val="120"/>
    <w:uiPriority w:val="99"/>
    <w:locked/>
    <w:rsid w:val="00DE6DEA"/>
    <w:rPr>
      <w:rFonts w:ascii="Arial" w:hAnsi="Arial" w:cs="Times New Roman"/>
      <w:sz w:val="20"/>
      <w:szCs w:val="20"/>
      <w:lang w:eastAsia="ru-RU"/>
    </w:rPr>
  </w:style>
  <w:style w:type="character" w:styleId="FootnoteReference">
    <w:name w:val="footnote reference"/>
    <w:aliases w:val="Знак сноски-FN"/>
    <w:basedOn w:val="DefaultParagraphFont"/>
    <w:uiPriority w:val="99"/>
    <w:rsid w:val="00DE6DEA"/>
    <w:rPr>
      <w:rFonts w:cs="Times New Roman"/>
      <w:vertAlign w:val="superscript"/>
    </w:rPr>
  </w:style>
  <w:style w:type="table" w:customStyle="1" w:styleId="15">
    <w:name w:val="Сетка таблицы1"/>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Сетка таблицы4"/>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Сетка таблицы7"/>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6"/>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7"/>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Сетка таблицы18"/>
    <w:uiPriority w:val="99"/>
    <w:rsid w:val="00DE6DE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ighlight">
    <w:name w:val="highlight"/>
    <w:basedOn w:val="DefaultParagraphFont"/>
    <w:uiPriority w:val="99"/>
    <w:rsid w:val="00DE6DEA"/>
    <w:rPr>
      <w:rFonts w:cs="Times New Roman"/>
    </w:rPr>
  </w:style>
  <w:style w:type="paragraph" w:customStyle="1" w:styleId="headertext">
    <w:name w:val="headertext"/>
    <w:basedOn w:val="Normal"/>
    <w:uiPriority w:val="99"/>
    <w:rsid w:val="00DE6DEA"/>
    <w:pPr>
      <w:spacing w:before="100" w:beforeAutospacing="1" w:after="100" w:afterAutospacing="1" w:line="240" w:lineRule="auto"/>
    </w:pPr>
    <w:rPr>
      <w:rFonts w:ascii="Times New Roman" w:eastAsia="Times New Roman" w:hAnsi="Times New Roman"/>
      <w:sz w:val="24"/>
      <w:szCs w:val="24"/>
    </w:rPr>
  </w:style>
  <w:style w:type="table" w:customStyle="1" w:styleId="52">
    <w:name w:val="Сетка таблицы52"/>
    <w:uiPriority w:val="99"/>
    <w:rsid w:val="00DE6DEA"/>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6">
    <w:name w:val="c6"/>
    <w:basedOn w:val="DefaultParagraphFont"/>
    <w:uiPriority w:val="99"/>
    <w:rsid w:val="00DE6DEA"/>
    <w:rPr>
      <w:rFonts w:cs="Times New Roman"/>
    </w:rPr>
  </w:style>
  <w:style w:type="table" w:styleId="MediumGrid3-Accent6">
    <w:name w:val="Medium Grid 3 Accent 6"/>
    <w:basedOn w:val="TableNormal"/>
    <w:uiPriority w:val="99"/>
    <w:rsid w:val="00DE6DEA"/>
    <w:rPr>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paragraph" w:customStyle="1" w:styleId="Default">
    <w:name w:val="Default"/>
    <w:uiPriority w:val="99"/>
    <w:rsid w:val="00DE6DEA"/>
    <w:pPr>
      <w:autoSpaceDE w:val="0"/>
      <w:autoSpaceDN w:val="0"/>
      <w:adjustRightInd w:val="0"/>
    </w:pPr>
    <w:rPr>
      <w:rFonts w:ascii="Times New Roman" w:hAnsi="Times New Roman"/>
      <w:color w:val="000000"/>
      <w:sz w:val="24"/>
      <w:szCs w:val="24"/>
      <w:lang w:eastAsia="en-US"/>
    </w:rPr>
  </w:style>
  <w:style w:type="paragraph" w:customStyle="1" w:styleId="formattext">
    <w:name w:val="formattext"/>
    <w:basedOn w:val="Normal"/>
    <w:uiPriority w:val="99"/>
    <w:rsid w:val="00DE6DEA"/>
    <w:pPr>
      <w:spacing w:before="100" w:beforeAutospacing="1" w:after="100" w:afterAutospacing="1" w:line="240" w:lineRule="auto"/>
    </w:pPr>
    <w:rPr>
      <w:rFonts w:ascii="Times New Roman" w:eastAsia="Times New Roman" w:hAnsi="Times New Roman"/>
      <w:sz w:val="24"/>
      <w:szCs w:val="24"/>
    </w:rPr>
  </w:style>
  <w:style w:type="character" w:customStyle="1" w:styleId="statuswrk">
    <w:name w:val="status_wrk"/>
    <w:basedOn w:val="DefaultParagraphFont"/>
    <w:uiPriority w:val="99"/>
    <w:rsid w:val="00DE6DEA"/>
    <w:rPr>
      <w:rFonts w:cs="Times New Roman"/>
    </w:rPr>
  </w:style>
  <w:style w:type="paragraph" w:customStyle="1" w:styleId="ConsPlusTitle">
    <w:name w:val="ConsPlusTitle"/>
    <w:uiPriority w:val="99"/>
    <w:rsid w:val="00DE6DEA"/>
    <w:pPr>
      <w:widowControl w:val="0"/>
      <w:autoSpaceDE w:val="0"/>
      <w:autoSpaceDN w:val="0"/>
    </w:pPr>
    <w:rPr>
      <w:rFonts w:eastAsia="Times New Roman" w:cs="Calibri"/>
      <w:b/>
      <w:szCs w:val="20"/>
    </w:rPr>
  </w:style>
  <w:style w:type="character" w:styleId="CommentReference">
    <w:name w:val="annotation reference"/>
    <w:basedOn w:val="DefaultParagraphFont"/>
    <w:uiPriority w:val="99"/>
    <w:rsid w:val="00DE6DEA"/>
    <w:rPr>
      <w:rFonts w:cs="Times New Roman"/>
      <w:sz w:val="16"/>
      <w:szCs w:val="16"/>
    </w:rPr>
  </w:style>
  <w:style w:type="paragraph" w:styleId="CommentText">
    <w:name w:val="annotation text"/>
    <w:basedOn w:val="Normal"/>
    <w:link w:val="CommentTextChar"/>
    <w:uiPriority w:val="99"/>
    <w:rsid w:val="00DE6DEA"/>
    <w:pPr>
      <w:spacing w:after="0" w:line="240" w:lineRule="auto"/>
      <w:jc w:val="both"/>
    </w:pPr>
    <w:rPr>
      <w:rFonts w:ascii="Times New Roman" w:eastAsia="Times New Roman" w:hAnsi="Times New Roman"/>
      <w:sz w:val="20"/>
      <w:szCs w:val="20"/>
    </w:rPr>
  </w:style>
  <w:style w:type="character" w:customStyle="1" w:styleId="CommentTextChar">
    <w:name w:val="Comment Text Char"/>
    <w:basedOn w:val="DefaultParagraphFont"/>
    <w:link w:val="CommentText"/>
    <w:uiPriority w:val="99"/>
    <w:locked/>
    <w:rsid w:val="00DE6DEA"/>
    <w:rPr>
      <w:rFonts w:ascii="Times New Roman" w:hAnsi="Times New Roman" w:cs="Times New Roman"/>
      <w:sz w:val="20"/>
      <w:szCs w:val="20"/>
      <w:lang w:eastAsia="ru-RU"/>
    </w:rPr>
  </w:style>
  <w:style w:type="paragraph" w:styleId="CommentSubject">
    <w:name w:val="annotation subject"/>
    <w:basedOn w:val="CommentText"/>
    <w:next w:val="CommentText"/>
    <w:link w:val="CommentSubjectChar"/>
    <w:uiPriority w:val="99"/>
    <w:semiHidden/>
    <w:rsid w:val="00DE6DEA"/>
    <w:rPr>
      <w:b/>
      <w:bCs/>
    </w:rPr>
  </w:style>
  <w:style w:type="character" w:customStyle="1" w:styleId="CommentSubjectChar">
    <w:name w:val="Comment Subject Char"/>
    <w:basedOn w:val="CommentTextChar"/>
    <w:link w:val="CommentSubject"/>
    <w:uiPriority w:val="99"/>
    <w:semiHidden/>
    <w:locked/>
    <w:rsid w:val="00DE6DEA"/>
    <w:rPr>
      <w:b/>
      <w:bCs/>
    </w:rPr>
  </w:style>
  <w:style w:type="table" w:customStyle="1" w:styleId="TableGridReport11">
    <w:name w:val="Table Grid Report11"/>
    <w:uiPriority w:val="99"/>
    <w:rsid w:val="00DE6DEA"/>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le0">
    <w:name w:val="Title!Название НПА"/>
    <w:basedOn w:val="Normal"/>
    <w:uiPriority w:val="99"/>
    <w:rsid w:val="00DE6DEA"/>
    <w:pPr>
      <w:suppressAutoHyphens/>
      <w:spacing w:before="240" w:after="60" w:line="240" w:lineRule="auto"/>
      <w:jc w:val="center"/>
    </w:pPr>
    <w:rPr>
      <w:rFonts w:ascii="Times New Roman" w:hAnsi="Times New Roman"/>
      <w:b/>
      <w:bCs/>
      <w:kern w:val="2"/>
      <w:sz w:val="32"/>
      <w:szCs w:val="32"/>
      <w:lang w:eastAsia="zh-CN"/>
    </w:rPr>
  </w:style>
  <w:style w:type="character" w:customStyle="1" w:styleId="a1">
    <w:name w:val="Обычный текст Знак"/>
    <w:basedOn w:val="DefaultParagraphFont"/>
    <w:link w:val="a0"/>
    <w:uiPriority w:val="99"/>
    <w:locked/>
    <w:rsid w:val="00DE6DEA"/>
    <w:rPr>
      <w:rFonts w:ascii="Times New Roman" w:hAnsi="Times New Roman" w:cs="Times New Roman"/>
      <w:sz w:val="24"/>
      <w:szCs w:val="24"/>
      <w:lang w:val="en-US" w:eastAsia="ar-SA" w:bidi="ar-SA"/>
    </w:rPr>
  </w:style>
  <w:style w:type="paragraph" w:customStyle="1" w:styleId="ConsPlusNonformat">
    <w:name w:val="ConsPlusNonformat"/>
    <w:uiPriority w:val="99"/>
    <w:rsid w:val="00DE6DEA"/>
    <w:pPr>
      <w:widowControl w:val="0"/>
      <w:autoSpaceDE w:val="0"/>
      <w:autoSpaceDN w:val="0"/>
      <w:adjustRightInd w:val="0"/>
    </w:pPr>
    <w:rPr>
      <w:rFonts w:ascii="Courier New" w:eastAsia="Times New Roman" w:hAnsi="Courier New" w:cs="Courier New"/>
      <w:sz w:val="20"/>
      <w:szCs w:val="20"/>
    </w:rPr>
  </w:style>
  <w:style w:type="paragraph" w:customStyle="1" w:styleId="27">
    <w:name w:val="Заголовок (Уровень 2)"/>
    <w:basedOn w:val="Normal"/>
    <w:next w:val="BodyText"/>
    <w:link w:val="28"/>
    <w:autoRedefine/>
    <w:uiPriority w:val="99"/>
    <w:rsid w:val="00DE6DEA"/>
    <w:pPr>
      <w:autoSpaceDE w:val="0"/>
      <w:autoSpaceDN w:val="0"/>
      <w:adjustRightInd w:val="0"/>
      <w:spacing w:after="0" w:line="240" w:lineRule="auto"/>
      <w:ind w:firstLine="709"/>
      <w:jc w:val="center"/>
      <w:outlineLvl w:val="0"/>
    </w:pPr>
    <w:rPr>
      <w:rFonts w:ascii="Times New Roman" w:eastAsia="Times New Roman" w:hAnsi="Times New Roman"/>
      <w:bCs/>
      <w:i/>
      <w:sz w:val="24"/>
      <w:szCs w:val="24"/>
    </w:rPr>
  </w:style>
  <w:style w:type="character" w:customStyle="1" w:styleId="28">
    <w:name w:val="Заголовок (Уровень 2) Знак"/>
    <w:basedOn w:val="DefaultParagraphFont"/>
    <w:link w:val="27"/>
    <w:uiPriority w:val="99"/>
    <w:locked/>
    <w:rsid w:val="00DE6DEA"/>
    <w:rPr>
      <w:rFonts w:ascii="Times New Roman" w:hAnsi="Times New Roman" w:cs="Times New Roman"/>
      <w:bCs/>
      <w:i/>
      <w:sz w:val="24"/>
      <w:szCs w:val="24"/>
      <w:lang w:eastAsia="ru-RU"/>
    </w:rPr>
  </w:style>
  <w:style w:type="paragraph" w:customStyle="1" w:styleId="S9">
    <w:name w:val="S_Обычный жирный"/>
    <w:basedOn w:val="Normal"/>
    <w:link w:val="Sa"/>
    <w:uiPriority w:val="99"/>
    <w:rsid w:val="00DE6DEA"/>
    <w:pPr>
      <w:spacing w:after="0" w:line="240" w:lineRule="auto"/>
      <w:ind w:firstLine="709"/>
      <w:jc w:val="both"/>
    </w:pPr>
    <w:rPr>
      <w:rFonts w:ascii="Times New Roman" w:eastAsia="Times New Roman" w:hAnsi="Times New Roman"/>
      <w:sz w:val="28"/>
      <w:szCs w:val="24"/>
    </w:rPr>
  </w:style>
  <w:style w:type="character" w:customStyle="1" w:styleId="Sa">
    <w:name w:val="S_Обычный жирный Знак"/>
    <w:link w:val="S9"/>
    <w:uiPriority w:val="99"/>
    <w:locked/>
    <w:rsid w:val="00DE6DEA"/>
    <w:rPr>
      <w:rFonts w:ascii="Times New Roman" w:hAnsi="Times New Roman"/>
      <w:sz w:val="24"/>
      <w:lang w:eastAsia="ru-RU"/>
    </w:rPr>
  </w:style>
  <w:style w:type="paragraph" w:customStyle="1" w:styleId="111">
    <w:name w:val="Табличный_боковик_11"/>
    <w:link w:val="112"/>
    <w:uiPriority w:val="99"/>
    <w:rsid w:val="00DE6DEA"/>
    <w:pPr>
      <w:spacing w:after="200" w:line="276" w:lineRule="auto"/>
    </w:pPr>
    <w:rPr>
      <w:rFonts w:ascii="Times New Roman" w:eastAsia="Times New Roman" w:hAnsi="Times New Roman"/>
      <w:sz w:val="20"/>
      <w:szCs w:val="24"/>
    </w:rPr>
  </w:style>
  <w:style w:type="character" w:customStyle="1" w:styleId="112">
    <w:name w:val="Табличный_боковик_11 Знак"/>
    <w:link w:val="111"/>
    <w:uiPriority w:val="99"/>
    <w:locked/>
    <w:rsid w:val="00DE6DEA"/>
    <w:rPr>
      <w:rFonts w:ascii="Times New Roman" w:hAnsi="Times New Roman"/>
      <w:sz w:val="24"/>
      <w:lang w:eastAsia="ru-RU"/>
    </w:rPr>
  </w:style>
  <w:style w:type="character" w:customStyle="1" w:styleId="ArNar">
    <w:name w:val="Обычный ArNar Знак"/>
    <w:basedOn w:val="DefaultParagraphFont"/>
    <w:link w:val="ArNar0"/>
    <w:uiPriority w:val="99"/>
    <w:locked/>
    <w:rsid w:val="00DE6DEA"/>
    <w:rPr>
      <w:rFonts w:ascii="Arial Narrow" w:hAnsi="Arial Narrow" w:cs="Times New Roman"/>
      <w:color w:val="000000"/>
    </w:rPr>
  </w:style>
  <w:style w:type="paragraph" w:customStyle="1" w:styleId="ArNar0">
    <w:name w:val="Обычный ArNar"/>
    <w:basedOn w:val="Normal"/>
    <w:link w:val="ArNar"/>
    <w:uiPriority w:val="99"/>
    <w:rsid w:val="00DE6DEA"/>
    <w:pPr>
      <w:spacing w:after="0" w:line="240" w:lineRule="auto"/>
      <w:ind w:firstLine="709"/>
      <w:jc w:val="both"/>
    </w:pPr>
    <w:rPr>
      <w:rFonts w:ascii="Arial Narrow" w:hAnsi="Arial Narrow"/>
      <w:color w:val="000000"/>
      <w:lang w:eastAsia="en-US"/>
    </w:rPr>
  </w:style>
  <w:style w:type="paragraph" w:customStyle="1" w:styleId="29">
    <w:name w:val="Текст с интервалом 2"/>
    <w:basedOn w:val="ArNar0"/>
    <w:uiPriority w:val="99"/>
    <w:rsid w:val="00DE6DEA"/>
    <w:pPr>
      <w:spacing w:before="60"/>
    </w:pPr>
  </w:style>
  <w:style w:type="paragraph" w:customStyle="1" w:styleId="ConsPlusCell">
    <w:name w:val="ConsPlusCell"/>
    <w:uiPriority w:val="99"/>
    <w:rsid w:val="00DE6DEA"/>
    <w:pPr>
      <w:widowControl w:val="0"/>
      <w:autoSpaceDE w:val="0"/>
      <w:autoSpaceDN w:val="0"/>
      <w:adjustRightInd w:val="0"/>
    </w:pPr>
    <w:rPr>
      <w:rFonts w:ascii="Arial" w:eastAsia="Times New Roman" w:hAnsi="Arial" w:cs="Arial"/>
      <w:sz w:val="20"/>
      <w:szCs w:val="20"/>
    </w:rPr>
  </w:style>
  <w:style w:type="character" w:customStyle="1" w:styleId="ListParagraphChar">
    <w:name w:val="List Paragraph Char"/>
    <w:aliases w:val="обычный Char"/>
    <w:link w:val="ListParagraph"/>
    <w:uiPriority w:val="99"/>
    <w:locked/>
    <w:rsid w:val="00DE6DEA"/>
    <w:rPr>
      <w:rFonts w:ascii="Times New Roman" w:hAnsi="Times New Roman"/>
      <w:sz w:val="24"/>
      <w:lang w:eastAsia="ru-RU"/>
    </w:rPr>
  </w:style>
  <w:style w:type="paragraph" w:customStyle="1" w:styleId="ae">
    <w:name w:val="Таблица"/>
    <w:basedOn w:val="Caption"/>
    <w:uiPriority w:val="99"/>
    <w:rsid w:val="00DE6DEA"/>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DE6DEA"/>
    <w:rPr>
      <w:rFonts w:ascii="Arial" w:eastAsia="Times New Roman" w:hAnsi="Arial"/>
      <w:b/>
      <w:szCs w:val="20"/>
    </w:rPr>
  </w:style>
  <w:style w:type="table" w:customStyle="1" w:styleId="TableGridReport2">
    <w:name w:val="Table Grid Report2"/>
    <w:uiPriority w:val="99"/>
    <w:rsid w:val="00DE6DEA"/>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9">
    <w:name w:val="Основной текст с отступом.Основной текст 1.Нумерованный список !!.Надин стиль"/>
    <w:basedOn w:val="Normal"/>
    <w:uiPriority w:val="99"/>
    <w:rsid w:val="00DE6DEA"/>
    <w:pPr>
      <w:suppressAutoHyphens/>
      <w:spacing w:after="120" w:line="240" w:lineRule="auto"/>
      <w:ind w:firstLine="709"/>
      <w:jc w:val="both"/>
    </w:pPr>
    <w:rPr>
      <w:rFonts w:ascii="Arial" w:eastAsia="Times New Roman" w:hAnsi="Arial" w:cs="Calibri"/>
      <w:sz w:val="26"/>
      <w:szCs w:val="20"/>
      <w:lang w:eastAsia="ar-SA"/>
    </w:rPr>
  </w:style>
  <w:style w:type="paragraph" w:customStyle="1" w:styleId="af">
    <w:name w:val="Мария"/>
    <w:basedOn w:val="Normal"/>
    <w:uiPriority w:val="99"/>
    <w:rsid w:val="00DE6DEA"/>
    <w:pPr>
      <w:spacing w:before="240" w:after="120" w:line="240" w:lineRule="auto"/>
      <w:ind w:firstLine="709"/>
      <w:jc w:val="both"/>
    </w:pPr>
    <w:rPr>
      <w:rFonts w:ascii="Times New Roman" w:eastAsia="Times New Roman" w:hAnsi="Times New Roman"/>
      <w:sz w:val="26"/>
      <w:szCs w:val="26"/>
    </w:rPr>
  </w:style>
  <w:style w:type="paragraph" w:customStyle="1" w:styleId="34">
    <w:name w:val="Основной текст 34"/>
    <w:basedOn w:val="Normal"/>
    <w:uiPriority w:val="99"/>
    <w:rsid w:val="00DE6DEA"/>
    <w:pPr>
      <w:suppressAutoHyphens/>
      <w:spacing w:after="120" w:line="240" w:lineRule="auto"/>
    </w:pPr>
    <w:rPr>
      <w:rFonts w:ascii="Times New Roman" w:eastAsia="Times New Roman" w:hAnsi="Times New Roman"/>
      <w:sz w:val="16"/>
      <w:szCs w:val="16"/>
      <w:lang w:eastAsia="ar-SA"/>
    </w:rPr>
  </w:style>
  <w:style w:type="paragraph" w:customStyle="1" w:styleId="1a">
    <w:name w:val="Список маркированный 1"/>
    <w:basedOn w:val="Normal"/>
    <w:uiPriority w:val="99"/>
    <w:rsid w:val="00DE6DEA"/>
    <w:pPr>
      <w:tabs>
        <w:tab w:val="left" w:pos="357"/>
      </w:tabs>
      <w:suppressAutoHyphens/>
      <w:spacing w:after="0" w:line="312" w:lineRule="auto"/>
      <w:jc w:val="both"/>
    </w:pPr>
    <w:rPr>
      <w:rFonts w:ascii="Times New Roman" w:eastAsia="Times New Roman" w:hAnsi="Times New Roman"/>
      <w:sz w:val="24"/>
      <w:szCs w:val="24"/>
      <w:lang w:eastAsia="ar-SA"/>
    </w:rPr>
  </w:style>
  <w:style w:type="table" w:customStyle="1" w:styleId="TableGridReport3">
    <w:name w:val="Table Grid Report3"/>
    <w:uiPriority w:val="99"/>
    <w:rsid w:val="002E78A1"/>
    <w:pPr>
      <w:spacing w:before="120"/>
      <w:ind w:left="221"/>
      <w:jc w:val="both"/>
    </w:pPr>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
    <w:name w:val="Светлый список - Акцент 31"/>
    <w:uiPriority w:val="99"/>
    <w:rsid w:val="002E78A1"/>
    <w:pPr>
      <w:spacing w:before="120"/>
      <w:ind w:left="221"/>
      <w:jc w:val="both"/>
    </w:pPr>
    <w:rPr>
      <w:rFonts w:eastAsia="Times New Roman"/>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11">
    <w:name w:val="Светлый список - Акцент 111"/>
    <w:uiPriority w:val="99"/>
    <w:rsid w:val="002E78A1"/>
    <w:pPr>
      <w:spacing w:before="120"/>
      <w:ind w:left="221"/>
      <w:jc w:val="both"/>
    </w:pPr>
    <w:rPr>
      <w:rFonts w:eastAsia="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table" w:customStyle="1" w:styleId="-1110">
    <w:name w:val="Светлая заливка - Акцент 111"/>
    <w:uiPriority w:val="99"/>
    <w:rsid w:val="002E78A1"/>
    <w:pPr>
      <w:spacing w:before="120"/>
      <w:ind w:left="221"/>
      <w:jc w:val="both"/>
    </w:pPr>
    <w:rPr>
      <w:rFonts w:eastAsia="Times New Roman"/>
      <w:color w:val="4F81BD"/>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customStyle="1" w:styleId="TableGridReport12">
    <w:name w:val="Table Grid Report12"/>
    <w:uiPriority w:val="99"/>
    <w:rsid w:val="002E78A1"/>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reference-text">
    <w:name w:val="reference-text"/>
    <w:basedOn w:val="DefaultParagraphFont"/>
    <w:uiPriority w:val="99"/>
    <w:rsid w:val="002E78A1"/>
    <w:rPr>
      <w:rFonts w:cs="Times New Roman"/>
    </w:rPr>
  </w:style>
  <w:style w:type="paragraph" w:customStyle="1" w:styleId="p1">
    <w:name w:val="p1"/>
    <w:basedOn w:val="Normal"/>
    <w:uiPriority w:val="99"/>
    <w:rsid w:val="002E78A1"/>
    <w:pPr>
      <w:spacing w:before="100" w:beforeAutospacing="1" w:after="100" w:afterAutospacing="1" w:line="240" w:lineRule="auto"/>
    </w:pPr>
    <w:rPr>
      <w:rFonts w:ascii="Times New Roman" w:eastAsia="Times New Roman" w:hAnsi="Times New Roman"/>
      <w:sz w:val="24"/>
      <w:szCs w:val="24"/>
    </w:rPr>
  </w:style>
  <w:style w:type="paragraph" w:customStyle="1" w:styleId="Normal10-02">
    <w:name w:val="Normal + 10 пт полужирный По центру Слева:  -02 см Справ..."/>
    <w:basedOn w:val="Normal"/>
    <w:link w:val="Normal10-020"/>
    <w:uiPriority w:val="99"/>
    <w:rsid w:val="002E78A1"/>
    <w:pPr>
      <w:snapToGrid w:val="0"/>
      <w:spacing w:after="0" w:line="240" w:lineRule="auto"/>
      <w:ind w:left="-113" w:right="-113"/>
      <w:jc w:val="center"/>
    </w:pPr>
    <w:rPr>
      <w:rFonts w:ascii="Times New Roman" w:eastAsia="Times New Roman" w:hAnsi="Times New Roman"/>
      <w:b/>
      <w:sz w:val="20"/>
      <w:szCs w:val="20"/>
    </w:rPr>
  </w:style>
  <w:style w:type="paragraph" w:customStyle="1" w:styleId="af0">
    <w:name w:val="Егор+"/>
    <w:basedOn w:val="Normal"/>
    <w:uiPriority w:val="99"/>
    <w:rsid w:val="002E78A1"/>
    <w:pPr>
      <w:spacing w:before="120" w:after="120" w:line="240" w:lineRule="auto"/>
      <w:ind w:firstLine="709"/>
      <w:jc w:val="center"/>
    </w:pPr>
    <w:rPr>
      <w:rFonts w:ascii="Times New Roman" w:hAnsi="Times New Roman"/>
      <w:b/>
      <w:sz w:val="32"/>
      <w:szCs w:val="28"/>
      <w:lang w:eastAsia="en-US"/>
    </w:rPr>
  </w:style>
  <w:style w:type="paragraph" w:customStyle="1" w:styleId="1b">
    <w:name w:val="Егор1+"/>
    <w:basedOn w:val="af0"/>
    <w:uiPriority w:val="99"/>
    <w:rsid w:val="002E78A1"/>
  </w:style>
  <w:style w:type="paragraph" w:customStyle="1" w:styleId="1c">
    <w:name w:val="Егор1"/>
    <w:basedOn w:val="Normal"/>
    <w:link w:val="1d"/>
    <w:uiPriority w:val="99"/>
    <w:rsid w:val="002E78A1"/>
    <w:pPr>
      <w:spacing w:before="120" w:after="120" w:line="240" w:lineRule="auto"/>
      <w:ind w:firstLine="709"/>
      <w:jc w:val="center"/>
    </w:pPr>
    <w:rPr>
      <w:rFonts w:ascii="Times New Roman" w:eastAsia="Times New Roman" w:hAnsi="Times New Roman"/>
      <w:b/>
      <w:i/>
      <w:sz w:val="28"/>
      <w:szCs w:val="26"/>
    </w:rPr>
  </w:style>
  <w:style w:type="character" w:customStyle="1" w:styleId="1d">
    <w:name w:val="Егор1 Знак"/>
    <w:basedOn w:val="DefaultParagraphFont"/>
    <w:link w:val="1c"/>
    <w:uiPriority w:val="99"/>
    <w:locked/>
    <w:rsid w:val="002E78A1"/>
    <w:rPr>
      <w:rFonts w:ascii="Times New Roman" w:hAnsi="Times New Roman" w:cs="Times New Roman"/>
      <w:b/>
      <w:i/>
      <w:sz w:val="26"/>
      <w:szCs w:val="26"/>
      <w:lang w:eastAsia="ru-RU"/>
    </w:rPr>
  </w:style>
  <w:style w:type="table" w:customStyle="1" w:styleId="TableGridReport31">
    <w:name w:val="Table Grid Report31"/>
    <w:uiPriority w:val="99"/>
    <w:rsid w:val="002E78A1"/>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14">
    <w:name w:val="Style14"/>
    <w:basedOn w:val="Normal"/>
    <w:uiPriority w:val="99"/>
    <w:rsid w:val="002E78A1"/>
    <w:pPr>
      <w:widowControl w:val="0"/>
      <w:autoSpaceDE w:val="0"/>
      <w:autoSpaceDN w:val="0"/>
      <w:adjustRightInd w:val="0"/>
      <w:spacing w:after="0" w:line="331" w:lineRule="exact"/>
      <w:ind w:firstLine="709"/>
      <w:jc w:val="both"/>
    </w:pPr>
    <w:rPr>
      <w:rFonts w:ascii="Times New Roman" w:eastAsia="Times New Roman" w:hAnsi="Times New Roman"/>
      <w:sz w:val="24"/>
      <w:szCs w:val="24"/>
    </w:rPr>
  </w:style>
  <w:style w:type="character" w:customStyle="1" w:styleId="FontStyle33">
    <w:name w:val="Font Style33"/>
    <w:basedOn w:val="DefaultParagraphFont"/>
    <w:uiPriority w:val="99"/>
    <w:rsid w:val="002E78A1"/>
    <w:rPr>
      <w:rFonts w:ascii="Times New Roman" w:hAnsi="Times New Roman" w:cs="Times New Roman"/>
      <w:sz w:val="26"/>
      <w:szCs w:val="26"/>
    </w:rPr>
  </w:style>
  <w:style w:type="paragraph" w:customStyle="1" w:styleId="Normal1">
    <w:name w:val="Normal Знак Знак"/>
    <w:uiPriority w:val="99"/>
    <w:rsid w:val="002E78A1"/>
    <w:pPr>
      <w:suppressAutoHyphens/>
      <w:spacing w:before="100" w:after="100"/>
      <w:jc w:val="both"/>
    </w:pPr>
    <w:rPr>
      <w:rFonts w:ascii="Times New Roman" w:eastAsia="Times New Roman" w:hAnsi="Times New Roman"/>
      <w:sz w:val="24"/>
      <w:szCs w:val="20"/>
      <w:lang w:eastAsia="ar-SA"/>
    </w:rPr>
  </w:style>
  <w:style w:type="paragraph" w:customStyle="1" w:styleId="af1">
    <w:name w:val="Знак"/>
    <w:basedOn w:val="Normal"/>
    <w:uiPriority w:val="99"/>
    <w:rsid w:val="002E78A1"/>
    <w:pPr>
      <w:spacing w:after="0" w:line="240" w:lineRule="auto"/>
      <w:ind w:firstLine="709"/>
      <w:jc w:val="both"/>
    </w:pPr>
    <w:rPr>
      <w:rFonts w:ascii="Verdana" w:eastAsia="Times New Roman" w:hAnsi="Verdana" w:cs="Verdana"/>
      <w:sz w:val="20"/>
      <w:szCs w:val="20"/>
      <w:lang w:val="en-US" w:eastAsia="en-US"/>
    </w:rPr>
  </w:style>
  <w:style w:type="character" w:styleId="BookTitle">
    <w:name w:val="Book Title"/>
    <w:basedOn w:val="DefaultParagraphFont"/>
    <w:uiPriority w:val="99"/>
    <w:qFormat/>
    <w:rsid w:val="002E78A1"/>
    <w:rPr>
      <w:rFonts w:ascii="Cambria" w:hAnsi="Cambria"/>
      <w:b/>
      <w:i/>
      <w:smallCaps/>
      <w:color w:val="943634"/>
      <w:u w:val="single"/>
    </w:rPr>
  </w:style>
  <w:style w:type="character" w:customStyle="1" w:styleId="FontStyle22">
    <w:name w:val="Font Style22"/>
    <w:basedOn w:val="DefaultParagraphFont"/>
    <w:uiPriority w:val="99"/>
    <w:rsid w:val="002E78A1"/>
    <w:rPr>
      <w:rFonts w:ascii="Trebuchet MS" w:hAnsi="Trebuchet MS" w:cs="Trebuchet MS"/>
      <w:b/>
      <w:bCs/>
      <w:sz w:val="22"/>
      <w:szCs w:val="22"/>
    </w:rPr>
  </w:style>
  <w:style w:type="paragraph" w:customStyle="1" w:styleId="s16">
    <w:name w:val="s_16"/>
    <w:basedOn w:val="Normal"/>
    <w:uiPriority w:val="99"/>
    <w:rsid w:val="002E78A1"/>
    <w:pPr>
      <w:spacing w:before="100" w:beforeAutospacing="1" w:after="100" w:afterAutospacing="1" w:line="240" w:lineRule="auto"/>
      <w:ind w:firstLine="709"/>
      <w:jc w:val="both"/>
    </w:pPr>
    <w:rPr>
      <w:rFonts w:ascii="Times New Roman" w:eastAsia="Times New Roman" w:hAnsi="Times New Roman"/>
      <w:sz w:val="24"/>
      <w:szCs w:val="24"/>
    </w:rPr>
  </w:style>
  <w:style w:type="character" w:customStyle="1" w:styleId="S8">
    <w:name w:val="S_Обычный Знак"/>
    <w:basedOn w:val="DefaultParagraphFont"/>
    <w:link w:val="S7"/>
    <w:uiPriority w:val="99"/>
    <w:locked/>
    <w:rsid w:val="002E78A1"/>
    <w:rPr>
      <w:rFonts w:ascii="Times New Roman" w:hAnsi="Times New Roman" w:cs="Times New Roman"/>
      <w:sz w:val="24"/>
      <w:szCs w:val="24"/>
      <w:lang w:eastAsia="ar-SA" w:bidi="ar-SA"/>
    </w:rPr>
  </w:style>
  <w:style w:type="paragraph" w:customStyle="1" w:styleId="21">
    <w:name w:val="Цитата 21"/>
    <w:basedOn w:val="Normal"/>
    <w:next w:val="Normal"/>
    <w:link w:val="QuoteChar"/>
    <w:uiPriority w:val="99"/>
    <w:rsid w:val="002E78A1"/>
    <w:pPr>
      <w:spacing w:after="0" w:line="240" w:lineRule="auto"/>
      <w:ind w:firstLine="709"/>
      <w:jc w:val="both"/>
    </w:pPr>
    <w:rPr>
      <w:rFonts w:eastAsia="Times New Roman"/>
      <w:i/>
      <w:iCs/>
      <w:color w:val="000000"/>
      <w:sz w:val="24"/>
      <w:lang w:eastAsia="en-US"/>
    </w:rPr>
  </w:style>
  <w:style w:type="paragraph" w:customStyle="1" w:styleId="Standard">
    <w:name w:val="Standard"/>
    <w:uiPriority w:val="99"/>
    <w:rsid w:val="002E78A1"/>
    <w:pPr>
      <w:suppressAutoHyphens/>
      <w:textAlignment w:val="baseline"/>
    </w:pPr>
    <w:rPr>
      <w:rFonts w:ascii="Times New Roman" w:eastAsia="Times New Roman" w:hAnsi="Times New Roman"/>
      <w:kern w:val="1"/>
      <w:sz w:val="24"/>
      <w:szCs w:val="24"/>
      <w:lang w:eastAsia="ar-SA"/>
    </w:rPr>
  </w:style>
  <w:style w:type="paragraph" w:customStyle="1" w:styleId="-">
    <w:name w:val="диссер-текст"/>
    <w:basedOn w:val="Normal"/>
    <w:link w:val="-0"/>
    <w:uiPriority w:val="99"/>
    <w:semiHidden/>
    <w:rsid w:val="002E78A1"/>
    <w:pPr>
      <w:spacing w:after="0" w:line="238" w:lineRule="auto"/>
      <w:ind w:firstLine="567"/>
      <w:jc w:val="both"/>
    </w:pPr>
    <w:rPr>
      <w:rFonts w:ascii="Times New Roman" w:eastAsia="Times New Roman" w:hAnsi="Times New Roman"/>
      <w:sz w:val="28"/>
      <w:lang w:val="en-US"/>
    </w:rPr>
  </w:style>
  <w:style w:type="character" w:customStyle="1" w:styleId="-0">
    <w:name w:val="диссер-текст Знак"/>
    <w:basedOn w:val="DefaultParagraphFont"/>
    <w:link w:val="-"/>
    <w:uiPriority w:val="99"/>
    <w:semiHidden/>
    <w:locked/>
    <w:rsid w:val="002E78A1"/>
    <w:rPr>
      <w:rFonts w:ascii="Times New Roman" w:hAnsi="Times New Roman" w:cs="Times New Roman"/>
      <w:sz w:val="28"/>
      <w:lang w:val="en-US" w:eastAsia="ru-RU"/>
    </w:rPr>
  </w:style>
  <w:style w:type="character" w:customStyle="1" w:styleId="310">
    <w:name w:val="Основной текст с отступом 3 Знак1"/>
    <w:basedOn w:val="DefaultParagraphFont"/>
    <w:uiPriority w:val="99"/>
    <w:semiHidden/>
    <w:rsid w:val="002E78A1"/>
    <w:rPr>
      <w:rFonts w:cs="Times New Roman"/>
      <w:sz w:val="16"/>
      <w:szCs w:val="16"/>
    </w:rPr>
  </w:style>
  <w:style w:type="paragraph" w:styleId="z-BottomofForm">
    <w:name w:val="HTML Bottom of Form"/>
    <w:basedOn w:val="Normal"/>
    <w:next w:val="Normal"/>
    <w:link w:val="z-BottomofFormChar"/>
    <w:hidden/>
    <w:uiPriority w:val="99"/>
    <w:rsid w:val="002E78A1"/>
    <w:pPr>
      <w:pBdr>
        <w:top w:val="single" w:sz="6" w:space="1" w:color="auto"/>
      </w:pBdr>
      <w:spacing w:after="0" w:line="240" w:lineRule="auto"/>
      <w:ind w:firstLine="709"/>
      <w:jc w:val="center"/>
    </w:pPr>
    <w:rPr>
      <w:rFonts w:ascii="Arial" w:eastAsia="Times New Roman" w:hAnsi="Arial" w:cs="Arial"/>
      <w:vanish/>
      <w:color w:val="FFFFFF"/>
      <w:sz w:val="16"/>
      <w:szCs w:val="16"/>
    </w:rPr>
  </w:style>
  <w:style w:type="character" w:customStyle="1" w:styleId="z-BottomofFormChar">
    <w:name w:val="z-Bottom of Form Char"/>
    <w:basedOn w:val="DefaultParagraphFont"/>
    <w:link w:val="z-BottomofForm"/>
    <w:uiPriority w:val="99"/>
    <w:locked/>
    <w:rsid w:val="002E78A1"/>
    <w:rPr>
      <w:rFonts w:ascii="Arial" w:hAnsi="Arial" w:cs="Arial"/>
      <w:vanish/>
      <w:color w:val="FFFFFF"/>
      <w:sz w:val="16"/>
      <w:szCs w:val="16"/>
      <w:lang w:eastAsia="ru-RU"/>
    </w:rPr>
  </w:style>
  <w:style w:type="character" w:customStyle="1" w:styleId="HTML1">
    <w:name w:val="Стандартный HTML Знак1"/>
    <w:basedOn w:val="DefaultParagraphFont"/>
    <w:uiPriority w:val="99"/>
    <w:semiHidden/>
    <w:rsid w:val="002E78A1"/>
    <w:rPr>
      <w:rFonts w:ascii="Consolas" w:hAnsi="Consolas" w:cs="Consolas"/>
      <w:sz w:val="20"/>
      <w:szCs w:val="20"/>
    </w:rPr>
  </w:style>
  <w:style w:type="character" w:customStyle="1" w:styleId="211">
    <w:name w:val="Основной текст 2 Знак1"/>
    <w:basedOn w:val="DefaultParagraphFont"/>
    <w:uiPriority w:val="99"/>
    <w:rsid w:val="002E78A1"/>
    <w:rPr>
      <w:rFonts w:cs="Times New Roman"/>
    </w:rPr>
  </w:style>
  <w:style w:type="character" w:customStyle="1" w:styleId="1e">
    <w:name w:val="Основной текст с отступом Знак1"/>
    <w:basedOn w:val="DefaultParagraphFont"/>
    <w:uiPriority w:val="99"/>
    <w:semiHidden/>
    <w:rsid w:val="002E78A1"/>
    <w:rPr>
      <w:rFonts w:cs="Times New Roman"/>
    </w:rPr>
  </w:style>
  <w:style w:type="character" w:customStyle="1" w:styleId="1f">
    <w:name w:val="Основной текст Знак1"/>
    <w:basedOn w:val="DefaultParagraphFont"/>
    <w:uiPriority w:val="99"/>
    <w:semiHidden/>
    <w:rsid w:val="002E78A1"/>
    <w:rPr>
      <w:rFonts w:cs="Times New Roman"/>
    </w:rPr>
  </w:style>
  <w:style w:type="paragraph" w:customStyle="1" w:styleId="1f0">
    <w:name w:val="Выделенная цитата1"/>
    <w:basedOn w:val="Normal"/>
    <w:next w:val="Normal"/>
    <w:link w:val="IntenseQuoteChar"/>
    <w:uiPriority w:val="99"/>
    <w:semiHidden/>
    <w:rsid w:val="002E78A1"/>
    <w:pPr>
      <w:pBdr>
        <w:bottom w:val="single" w:sz="4" w:space="4" w:color="4F81BD"/>
      </w:pBdr>
      <w:spacing w:before="200" w:after="280" w:line="240" w:lineRule="auto"/>
      <w:ind w:left="936" w:right="936" w:firstLine="709"/>
      <w:jc w:val="both"/>
    </w:pPr>
    <w:rPr>
      <w:rFonts w:eastAsia="Times New Roman" w:cs="Calibri"/>
      <w:b/>
      <w:bCs/>
      <w:i/>
      <w:iCs/>
      <w:color w:val="4F81BD"/>
      <w:sz w:val="24"/>
      <w:lang w:val="en-US" w:eastAsia="en-US"/>
    </w:rPr>
  </w:style>
  <w:style w:type="character" w:customStyle="1" w:styleId="IntenseQuoteChar">
    <w:name w:val="Intense Quote Char"/>
    <w:basedOn w:val="DefaultParagraphFont"/>
    <w:link w:val="1f0"/>
    <w:uiPriority w:val="99"/>
    <w:semiHidden/>
    <w:locked/>
    <w:rsid w:val="002E78A1"/>
    <w:rPr>
      <w:rFonts w:ascii="Calibri" w:hAnsi="Calibri" w:cs="Calibri"/>
      <w:b/>
      <w:bCs/>
      <w:i/>
      <w:iCs/>
      <w:color w:val="4F81BD"/>
      <w:sz w:val="24"/>
      <w:lang w:val="en-US"/>
    </w:rPr>
  </w:style>
  <w:style w:type="paragraph" w:styleId="ListBullet2">
    <w:name w:val="List Bullet 2"/>
    <w:basedOn w:val="Normal"/>
    <w:uiPriority w:val="99"/>
    <w:semiHidden/>
    <w:rsid w:val="002E78A1"/>
    <w:pPr>
      <w:widowControl w:val="0"/>
      <w:numPr>
        <w:numId w:val="27"/>
      </w:numPr>
      <w:tabs>
        <w:tab w:val="num" w:pos="360"/>
      </w:tabs>
      <w:autoSpaceDE w:val="0"/>
      <w:autoSpaceDN w:val="0"/>
      <w:adjustRightInd w:val="0"/>
      <w:spacing w:after="0" w:line="240" w:lineRule="auto"/>
      <w:ind w:left="0" w:firstLine="0"/>
      <w:jc w:val="both"/>
    </w:pPr>
    <w:rPr>
      <w:rFonts w:ascii="Times New Roman" w:eastAsia="Times New Roman" w:hAnsi="Times New Roman"/>
      <w:sz w:val="20"/>
      <w:szCs w:val="20"/>
    </w:rPr>
  </w:style>
  <w:style w:type="table" w:customStyle="1" w:styleId="af2">
    <w:name w:val="Ч_таблица"/>
    <w:uiPriority w:val="99"/>
    <w:rsid w:val="002E78A1"/>
    <w:pPr>
      <w:jc w:val="center"/>
    </w:pPr>
    <w:rPr>
      <w:rFonts w:ascii="Times New Roman" w:eastAsia="Times New Roman" w:hAnsi="Times New Roman"/>
      <w:sz w:val="24"/>
      <w:szCs w:val="20"/>
    </w:rPr>
    <w:tblPr>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0" w:type="dxa"/>
        <w:left w:w="108" w:type="dxa"/>
        <w:bottom w:w="0" w:type="dxa"/>
        <w:right w:w="108" w:type="dxa"/>
      </w:tblCellMar>
    </w:tblPr>
  </w:style>
  <w:style w:type="paragraph" w:customStyle="1" w:styleId="af3">
    <w:name w:val="Ч_текст"/>
    <w:basedOn w:val="Normal"/>
    <w:link w:val="af4"/>
    <w:autoRedefine/>
    <w:uiPriority w:val="99"/>
    <w:rsid w:val="002E78A1"/>
    <w:pPr>
      <w:widowControl w:val="0"/>
      <w:autoSpaceDE w:val="0"/>
      <w:autoSpaceDN w:val="0"/>
      <w:adjustRightInd w:val="0"/>
      <w:spacing w:after="0" w:line="360" w:lineRule="auto"/>
      <w:ind w:firstLine="709"/>
      <w:jc w:val="center"/>
    </w:pPr>
    <w:rPr>
      <w:rFonts w:ascii="Times New Roman" w:eastAsia="Times New Roman" w:hAnsi="Times New Roman"/>
      <w:b/>
      <w:sz w:val="28"/>
      <w:szCs w:val="28"/>
    </w:rPr>
  </w:style>
  <w:style w:type="character" w:customStyle="1" w:styleId="af4">
    <w:name w:val="Ч_текст Знак"/>
    <w:basedOn w:val="DefaultParagraphFont"/>
    <w:link w:val="af3"/>
    <w:uiPriority w:val="99"/>
    <w:locked/>
    <w:rsid w:val="002E78A1"/>
    <w:rPr>
      <w:rFonts w:ascii="Times New Roman" w:hAnsi="Times New Roman" w:cs="Times New Roman"/>
      <w:b/>
      <w:sz w:val="28"/>
      <w:szCs w:val="28"/>
      <w:lang w:eastAsia="ru-RU"/>
    </w:rPr>
  </w:style>
  <w:style w:type="paragraph" w:customStyle="1" w:styleId="af5">
    <w:name w:val="Обычный (ПЗ)"/>
    <w:basedOn w:val="Normal"/>
    <w:link w:val="af6"/>
    <w:uiPriority w:val="99"/>
    <w:rsid w:val="002E78A1"/>
    <w:pPr>
      <w:spacing w:after="0" w:line="240" w:lineRule="auto"/>
      <w:ind w:firstLine="720"/>
      <w:jc w:val="both"/>
    </w:pPr>
    <w:rPr>
      <w:rFonts w:ascii="Times New Roman" w:eastAsia="Times New Roman" w:hAnsi="Times New Roman"/>
      <w:sz w:val="24"/>
      <w:szCs w:val="24"/>
    </w:rPr>
  </w:style>
  <w:style w:type="character" w:customStyle="1" w:styleId="af6">
    <w:name w:val="Обычный (ПЗ) Знак"/>
    <w:basedOn w:val="DefaultParagraphFont"/>
    <w:link w:val="af5"/>
    <w:uiPriority w:val="99"/>
    <w:locked/>
    <w:rsid w:val="002E78A1"/>
    <w:rPr>
      <w:rFonts w:ascii="Times New Roman" w:hAnsi="Times New Roman" w:cs="Times New Roman"/>
      <w:sz w:val="24"/>
      <w:szCs w:val="24"/>
      <w:lang w:eastAsia="ru-RU"/>
    </w:rPr>
  </w:style>
  <w:style w:type="paragraph" w:customStyle="1" w:styleId="af7">
    <w:name w:val="Знак Знак Знак Знак Знак Знак Знак Знак Знак Знак"/>
    <w:basedOn w:val="Normal"/>
    <w:uiPriority w:val="99"/>
    <w:rsid w:val="002E78A1"/>
    <w:pPr>
      <w:spacing w:after="0" w:line="240" w:lineRule="auto"/>
      <w:ind w:firstLine="709"/>
      <w:jc w:val="both"/>
    </w:pPr>
    <w:rPr>
      <w:rFonts w:ascii="Verdana" w:eastAsia="Times New Roman" w:hAnsi="Verdana" w:cs="Verdana"/>
      <w:sz w:val="20"/>
      <w:szCs w:val="20"/>
      <w:lang w:val="en-US" w:eastAsia="en-US"/>
    </w:rPr>
  </w:style>
  <w:style w:type="character" w:customStyle="1" w:styleId="Normal0">
    <w:name w:val="Normal Знак"/>
    <w:basedOn w:val="DefaultParagraphFont"/>
    <w:link w:val="11"/>
    <w:uiPriority w:val="99"/>
    <w:locked/>
    <w:rsid w:val="002E78A1"/>
    <w:rPr>
      <w:rFonts w:ascii="Times New Roman" w:hAnsi="Times New Roman" w:cs="Times New Roman"/>
      <w:snapToGrid w:val="0"/>
      <w:sz w:val="28"/>
      <w:lang w:val="en-GB" w:eastAsia="ru-RU" w:bidi="ar-SA"/>
    </w:rPr>
  </w:style>
  <w:style w:type="character" w:customStyle="1" w:styleId="Normal10-020">
    <w:name w:val="Normal + 10 пт полужирный По центру Слева:  -02 см Справ... Знак"/>
    <w:basedOn w:val="DefaultParagraphFont"/>
    <w:link w:val="Normal10-02"/>
    <w:uiPriority w:val="99"/>
    <w:locked/>
    <w:rsid w:val="002E78A1"/>
    <w:rPr>
      <w:rFonts w:ascii="Times New Roman" w:hAnsi="Times New Roman" w:cs="Times New Roman"/>
      <w:b/>
      <w:sz w:val="20"/>
      <w:szCs w:val="20"/>
      <w:lang w:eastAsia="ru-RU"/>
    </w:rPr>
  </w:style>
  <w:style w:type="paragraph" w:customStyle="1" w:styleId="CharChar">
    <w:name w:val="Char Char"/>
    <w:basedOn w:val="Normal"/>
    <w:uiPriority w:val="99"/>
    <w:rsid w:val="002E78A1"/>
    <w:pPr>
      <w:spacing w:after="160" w:line="240" w:lineRule="exact"/>
      <w:ind w:firstLine="709"/>
      <w:jc w:val="both"/>
    </w:pPr>
    <w:rPr>
      <w:rFonts w:ascii="Verdana" w:eastAsia="Times New Roman" w:hAnsi="Verdana"/>
      <w:sz w:val="20"/>
      <w:szCs w:val="20"/>
      <w:lang w:val="en-US" w:eastAsia="en-US"/>
    </w:rPr>
  </w:style>
  <w:style w:type="character" w:customStyle="1" w:styleId="33">
    <w:name w:val="Основной текст (3)_"/>
    <w:basedOn w:val="DefaultParagraphFont"/>
    <w:link w:val="35"/>
    <w:uiPriority w:val="99"/>
    <w:locked/>
    <w:rsid w:val="002E78A1"/>
    <w:rPr>
      <w:rFonts w:ascii="Times New Roman" w:hAnsi="Times New Roman" w:cs="Times New Roman"/>
      <w:sz w:val="21"/>
      <w:szCs w:val="21"/>
      <w:shd w:val="clear" w:color="auto" w:fill="FFFFFF"/>
    </w:rPr>
  </w:style>
  <w:style w:type="paragraph" w:customStyle="1" w:styleId="35">
    <w:name w:val="Основной текст (3)"/>
    <w:basedOn w:val="Normal"/>
    <w:link w:val="33"/>
    <w:uiPriority w:val="99"/>
    <w:rsid w:val="002E78A1"/>
    <w:pPr>
      <w:shd w:val="clear" w:color="auto" w:fill="FFFFFF"/>
      <w:spacing w:after="0" w:line="240" w:lineRule="atLeast"/>
    </w:pPr>
    <w:rPr>
      <w:rFonts w:ascii="Times New Roman" w:hAnsi="Times New Roman"/>
      <w:sz w:val="21"/>
      <w:szCs w:val="21"/>
      <w:lang w:eastAsia="en-US"/>
    </w:rPr>
  </w:style>
  <w:style w:type="paragraph" w:customStyle="1" w:styleId="Iauiue">
    <w:name w:val="Iau?iue"/>
    <w:uiPriority w:val="99"/>
    <w:rsid w:val="002E78A1"/>
    <w:pPr>
      <w:widowControl w:val="0"/>
      <w:suppressAutoHyphens/>
    </w:pPr>
    <w:rPr>
      <w:rFonts w:ascii="Times New Roman" w:hAnsi="Times New Roman"/>
      <w:sz w:val="20"/>
      <w:szCs w:val="20"/>
      <w:lang w:eastAsia="ar-SA"/>
    </w:rPr>
  </w:style>
  <w:style w:type="character" w:customStyle="1" w:styleId="head2">
    <w:name w:val="head2"/>
    <w:basedOn w:val="DefaultParagraphFont"/>
    <w:uiPriority w:val="99"/>
    <w:rsid w:val="002E78A1"/>
    <w:rPr>
      <w:rFonts w:cs="Times New Roman"/>
    </w:rPr>
  </w:style>
  <w:style w:type="character" w:customStyle="1" w:styleId="ConsPlusNormal0">
    <w:name w:val="ConsPlusNormal Знак"/>
    <w:link w:val="ConsPlusNormal"/>
    <w:uiPriority w:val="99"/>
    <w:locked/>
    <w:rsid w:val="002E78A1"/>
    <w:rPr>
      <w:rFonts w:ascii="Times New Roman" w:eastAsia="Times New Roman" w:hAnsi="Times New Roman"/>
      <w:sz w:val="22"/>
      <w:lang w:val="ru-RU" w:eastAsia="en-US"/>
    </w:rPr>
  </w:style>
  <w:style w:type="paragraph" w:customStyle="1" w:styleId="ConsTitle">
    <w:name w:val="ConsTitle"/>
    <w:uiPriority w:val="99"/>
    <w:rsid w:val="002E78A1"/>
    <w:pPr>
      <w:widowControl w:val="0"/>
      <w:autoSpaceDE w:val="0"/>
      <w:autoSpaceDN w:val="0"/>
      <w:adjustRightInd w:val="0"/>
      <w:ind w:right="19772"/>
    </w:pPr>
    <w:rPr>
      <w:rFonts w:ascii="Arial" w:eastAsia="Times New Roman" w:hAnsi="Arial" w:cs="Arial"/>
      <w:b/>
      <w:bCs/>
      <w:sz w:val="16"/>
      <w:szCs w:val="16"/>
    </w:rPr>
  </w:style>
  <w:style w:type="paragraph" w:customStyle="1" w:styleId="af8">
    <w:name w:val="Подчеркнутый"/>
    <w:basedOn w:val="Normal"/>
    <w:link w:val="af9"/>
    <w:uiPriority w:val="99"/>
    <w:semiHidden/>
    <w:rsid w:val="002E78A1"/>
    <w:pPr>
      <w:spacing w:after="0" w:line="360" w:lineRule="auto"/>
      <w:ind w:firstLine="709"/>
      <w:jc w:val="both"/>
    </w:pPr>
    <w:rPr>
      <w:rFonts w:ascii="Times New Roman" w:eastAsia="Times New Roman" w:hAnsi="Times New Roman"/>
      <w:sz w:val="24"/>
      <w:szCs w:val="24"/>
      <w:u w:val="single"/>
    </w:rPr>
  </w:style>
  <w:style w:type="character" w:customStyle="1" w:styleId="af9">
    <w:name w:val="Подчеркнутый Знак"/>
    <w:basedOn w:val="DefaultParagraphFont"/>
    <w:link w:val="af8"/>
    <w:uiPriority w:val="99"/>
    <w:semiHidden/>
    <w:locked/>
    <w:rsid w:val="002E78A1"/>
    <w:rPr>
      <w:rFonts w:ascii="Times New Roman" w:hAnsi="Times New Roman" w:cs="Times New Roman"/>
      <w:sz w:val="24"/>
      <w:szCs w:val="24"/>
      <w:u w:val="single"/>
      <w:lang w:eastAsia="ru-RU"/>
    </w:rPr>
  </w:style>
  <w:style w:type="paragraph" w:customStyle="1" w:styleId="14-1">
    <w:name w:val="14 -1"/>
    <w:basedOn w:val="S9"/>
    <w:link w:val="14-10"/>
    <w:uiPriority w:val="99"/>
    <w:rsid w:val="002E78A1"/>
    <w:rPr>
      <w:szCs w:val="28"/>
    </w:rPr>
  </w:style>
  <w:style w:type="character" w:customStyle="1" w:styleId="14-10">
    <w:name w:val="14 -1 Знак"/>
    <w:basedOn w:val="Sa"/>
    <w:link w:val="14-1"/>
    <w:uiPriority w:val="99"/>
    <w:locked/>
    <w:rsid w:val="002E78A1"/>
    <w:rPr>
      <w:rFonts w:cs="Times New Roman"/>
      <w:sz w:val="28"/>
      <w:szCs w:val="28"/>
    </w:rPr>
  </w:style>
  <w:style w:type="character" w:customStyle="1" w:styleId="S10">
    <w:name w:val="S_Маркированный Знак Знак1"/>
    <w:uiPriority w:val="99"/>
    <w:rsid w:val="002E78A1"/>
    <w:rPr>
      <w:sz w:val="24"/>
      <w:lang w:val="ru-RU" w:eastAsia="ru-RU"/>
    </w:rPr>
  </w:style>
  <w:style w:type="paragraph" w:customStyle="1" w:styleId="afa">
    <w:name w:val="Стандарт"/>
    <w:basedOn w:val="BodyText"/>
    <w:link w:val="2a"/>
    <w:uiPriority w:val="99"/>
    <w:rsid w:val="002E78A1"/>
    <w:pPr>
      <w:widowControl w:val="0"/>
      <w:spacing w:after="0" w:line="264" w:lineRule="auto"/>
      <w:ind w:firstLine="720"/>
      <w:jc w:val="both"/>
    </w:pPr>
    <w:rPr>
      <w:rFonts w:ascii="Times New Roman" w:eastAsia="Times New Roman" w:hAnsi="Times New Roman"/>
      <w:sz w:val="28"/>
      <w:szCs w:val="20"/>
    </w:rPr>
  </w:style>
  <w:style w:type="character" w:customStyle="1" w:styleId="2a">
    <w:name w:val="Стандарт Знак2"/>
    <w:link w:val="afa"/>
    <w:uiPriority w:val="99"/>
    <w:locked/>
    <w:rsid w:val="002E78A1"/>
    <w:rPr>
      <w:rFonts w:ascii="Times New Roman" w:hAnsi="Times New Roman"/>
      <w:snapToGrid w:val="0"/>
      <w:sz w:val="20"/>
      <w:lang w:eastAsia="ru-RU"/>
    </w:rPr>
  </w:style>
  <w:style w:type="character" w:customStyle="1" w:styleId="212">
    <w:name w:val="Заголовок 2 Знак Знак1"/>
    <w:aliases w:val="Заголовок 2 Знак Знак Знак Знак Знак Знак1,Заголовок 2 Знак Знак Знак Знак Знак Знак Знак Знак1 Знак1"/>
    <w:uiPriority w:val="99"/>
    <w:rsid w:val="002E78A1"/>
    <w:rPr>
      <w:rFonts w:ascii="Arial" w:hAnsi="Arial"/>
      <w:b/>
      <w:sz w:val="28"/>
      <w:lang w:val="ru-RU" w:eastAsia="ru-RU"/>
    </w:rPr>
  </w:style>
  <w:style w:type="character" w:styleId="FollowedHyperlink">
    <w:name w:val="FollowedHyperlink"/>
    <w:basedOn w:val="DefaultParagraphFont"/>
    <w:uiPriority w:val="99"/>
    <w:rsid w:val="002E78A1"/>
    <w:rPr>
      <w:rFonts w:cs="Times New Roman"/>
      <w:color w:val="800080"/>
      <w:u w:val="single"/>
    </w:rPr>
  </w:style>
  <w:style w:type="character" w:customStyle="1" w:styleId="36">
    <w:name w:val="Знак Знак3"/>
    <w:uiPriority w:val="99"/>
    <w:semiHidden/>
    <w:rsid w:val="002E78A1"/>
    <w:rPr>
      <w:rFonts w:ascii="Calibri" w:eastAsia="Times New Roman" w:hAnsi="Calibri"/>
      <w:sz w:val="16"/>
      <w:lang w:val="ru-RU" w:eastAsia="en-US"/>
    </w:rPr>
  </w:style>
  <w:style w:type="character" w:customStyle="1" w:styleId="apple-style-span">
    <w:name w:val="apple-style-span"/>
    <w:basedOn w:val="DefaultParagraphFont"/>
    <w:uiPriority w:val="99"/>
    <w:rsid w:val="002E78A1"/>
    <w:rPr>
      <w:rFonts w:cs="Times New Roman"/>
    </w:rPr>
  </w:style>
  <w:style w:type="character" w:customStyle="1" w:styleId="123">
    <w:name w:val="Знак Знак12"/>
    <w:uiPriority w:val="99"/>
    <w:rsid w:val="002E78A1"/>
    <w:rPr>
      <w:color w:val="000000"/>
      <w:sz w:val="24"/>
      <w:lang w:val="ru-RU" w:eastAsia="ru-RU"/>
    </w:rPr>
  </w:style>
  <w:style w:type="character" w:customStyle="1" w:styleId="1f1">
    <w:name w:val="Стандарт Знак1"/>
    <w:uiPriority w:val="99"/>
    <w:rsid w:val="002E78A1"/>
    <w:rPr>
      <w:snapToGrid w:val="0"/>
      <w:sz w:val="28"/>
      <w:lang w:val="ru-RU" w:eastAsia="ru-RU"/>
    </w:rPr>
  </w:style>
  <w:style w:type="character" w:customStyle="1" w:styleId="1f2">
    <w:name w:val="Знак Знак1"/>
    <w:uiPriority w:val="99"/>
    <w:rsid w:val="002E78A1"/>
    <w:rPr>
      <w:rFonts w:ascii="Courier New" w:hAnsi="Courier New"/>
      <w:lang w:val="ru-RU" w:eastAsia="ru-RU"/>
    </w:rPr>
  </w:style>
  <w:style w:type="character" w:customStyle="1" w:styleId="FontStyle308">
    <w:name w:val="Font Style308"/>
    <w:uiPriority w:val="99"/>
    <w:rsid w:val="002E78A1"/>
    <w:rPr>
      <w:rFonts w:ascii="Times New Roman" w:hAnsi="Times New Roman"/>
      <w:sz w:val="24"/>
    </w:rPr>
  </w:style>
  <w:style w:type="character" w:customStyle="1" w:styleId="WW8Num8z0">
    <w:name w:val="WW8Num8z0"/>
    <w:uiPriority w:val="99"/>
    <w:rsid w:val="002E78A1"/>
    <w:rPr>
      <w:rFonts w:ascii="Symbol" w:hAnsi="Symbol"/>
    </w:rPr>
  </w:style>
  <w:style w:type="paragraph" w:customStyle="1" w:styleId="1f3">
    <w:name w:val="Обычный (веб)1"/>
    <w:basedOn w:val="Normal"/>
    <w:link w:val="1f4"/>
    <w:uiPriority w:val="99"/>
    <w:rsid w:val="002E78A1"/>
    <w:pPr>
      <w:spacing w:after="90" w:line="240" w:lineRule="auto"/>
    </w:pPr>
    <w:rPr>
      <w:rFonts w:ascii="Times New Roman" w:eastAsia="Times New Roman" w:hAnsi="Times New Roman"/>
      <w:color w:val="333333"/>
      <w:sz w:val="20"/>
      <w:szCs w:val="20"/>
    </w:rPr>
  </w:style>
  <w:style w:type="paragraph" w:customStyle="1" w:styleId="113">
    <w:name w:val="Заголовок 1 + Первая строка:  1"/>
    <w:aliases w:val="25 см,Перед:  0 пт,После:  0 пт,Междустр.и..."/>
    <w:basedOn w:val="ListParagraph"/>
    <w:uiPriority w:val="99"/>
    <w:rsid w:val="002E78A1"/>
    <w:pPr>
      <w:spacing w:after="200" w:line="276" w:lineRule="auto"/>
      <w:ind w:left="0"/>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Heading3"/>
    <w:uiPriority w:val="99"/>
    <w:rsid w:val="002E78A1"/>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b">
    <w:name w:val="Абзац списка2"/>
    <w:basedOn w:val="Normal"/>
    <w:uiPriority w:val="99"/>
    <w:rsid w:val="002E78A1"/>
    <w:pPr>
      <w:ind w:left="720"/>
    </w:pPr>
    <w:rPr>
      <w:rFonts w:eastAsia="Times New Roman"/>
      <w:lang w:eastAsia="en-US"/>
    </w:rPr>
  </w:style>
  <w:style w:type="paragraph" w:customStyle="1" w:styleId="Label">
    <w:name w:val="Label"/>
    <w:basedOn w:val="Normal"/>
    <w:uiPriority w:val="99"/>
    <w:rsid w:val="002E78A1"/>
    <w:pPr>
      <w:spacing w:before="120" w:after="0" w:line="240" w:lineRule="auto"/>
    </w:pPr>
    <w:rPr>
      <w:rFonts w:ascii="Antiqua" w:eastAsia="Times New Roman" w:hAnsi="Antiqua"/>
      <w:sz w:val="17"/>
      <w:szCs w:val="20"/>
      <w:lang w:val="en-US"/>
    </w:rPr>
  </w:style>
  <w:style w:type="paragraph" w:customStyle="1" w:styleId="1f5">
    <w:name w:val="Стиль1"/>
    <w:basedOn w:val="Normal"/>
    <w:uiPriority w:val="99"/>
    <w:rsid w:val="002E78A1"/>
    <w:pPr>
      <w:spacing w:after="0" w:line="360" w:lineRule="auto"/>
    </w:pPr>
    <w:rPr>
      <w:rFonts w:ascii="Times New Roman" w:eastAsia="Times New Roman" w:hAnsi="Times New Roman"/>
      <w:sz w:val="28"/>
      <w:szCs w:val="24"/>
      <w:lang w:val="en-US" w:eastAsia="en-US"/>
    </w:rPr>
  </w:style>
  <w:style w:type="character" w:customStyle="1" w:styleId="Sb">
    <w:name w:val="S_Маркированный Знак Знак"/>
    <w:uiPriority w:val="99"/>
    <w:rsid w:val="002E78A1"/>
    <w:rPr>
      <w:sz w:val="24"/>
    </w:rPr>
  </w:style>
  <w:style w:type="paragraph" w:customStyle="1" w:styleId="Style43">
    <w:name w:val="Style43"/>
    <w:basedOn w:val="Normal"/>
    <w:uiPriority w:val="99"/>
    <w:rsid w:val="002E78A1"/>
    <w:pPr>
      <w:widowControl w:val="0"/>
      <w:autoSpaceDE w:val="0"/>
      <w:autoSpaceDN w:val="0"/>
      <w:adjustRightInd w:val="0"/>
      <w:spacing w:after="0" w:line="268" w:lineRule="exact"/>
      <w:jc w:val="both"/>
    </w:pPr>
    <w:rPr>
      <w:rFonts w:ascii="Times New Roman" w:eastAsia="Times New Roman" w:hAnsi="Times New Roman"/>
      <w:sz w:val="24"/>
      <w:szCs w:val="24"/>
    </w:rPr>
  </w:style>
  <w:style w:type="paragraph" w:customStyle="1" w:styleId="1f6">
    <w:name w:val="Знак Знак Знак Знак Знак1 Знак"/>
    <w:basedOn w:val="Normal"/>
    <w:uiPriority w:val="99"/>
    <w:rsid w:val="002E78A1"/>
    <w:pPr>
      <w:spacing w:after="160" w:line="240" w:lineRule="exact"/>
    </w:pPr>
    <w:rPr>
      <w:rFonts w:ascii="Verdana" w:eastAsia="Times New Roman" w:hAnsi="Verdana"/>
      <w:sz w:val="24"/>
      <w:szCs w:val="24"/>
      <w:lang w:val="en-US" w:eastAsia="en-US"/>
    </w:rPr>
  </w:style>
  <w:style w:type="character" w:customStyle="1" w:styleId="01">
    <w:name w:val="А. Основной текст 0 Знак Знак1"/>
    <w:link w:val="101"/>
    <w:uiPriority w:val="99"/>
    <w:locked/>
    <w:rsid w:val="002E78A1"/>
    <w:rPr>
      <w:color w:val="000000"/>
      <w:kern w:val="24"/>
      <w:sz w:val="24"/>
    </w:rPr>
  </w:style>
  <w:style w:type="paragraph" w:customStyle="1" w:styleId="101">
    <w:name w:val="1. Основной текст 01"/>
    <w:aliases w:val="95 ПК1,А. Основной текст 01,1 Основной текст 01,Основной текст 01"/>
    <w:basedOn w:val="Normal"/>
    <w:link w:val="01"/>
    <w:uiPriority w:val="99"/>
    <w:rsid w:val="002E78A1"/>
    <w:pPr>
      <w:spacing w:after="0" w:line="240" w:lineRule="auto"/>
      <w:ind w:firstLine="539"/>
      <w:jc w:val="both"/>
    </w:pPr>
    <w:rPr>
      <w:color w:val="000000"/>
      <w:kern w:val="24"/>
      <w:sz w:val="24"/>
      <w:szCs w:val="24"/>
    </w:rPr>
  </w:style>
  <w:style w:type="character" w:customStyle="1" w:styleId="50">
    <w:name w:val="Знак Знак5"/>
    <w:uiPriority w:val="99"/>
    <w:rsid w:val="002E78A1"/>
    <w:rPr>
      <w:sz w:val="24"/>
    </w:rPr>
  </w:style>
  <w:style w:type="paragraph" w:customStyle="1" w:styleId="1f7">
    <w:name w:val="Знак1 Знак Знак Знак"/>
    <w:basedOn w:val="Normal"/>
    <w:uiPriority w:val="99"/>
    <w:rsid w:val="002E78A1"/>
    <w:pPr>
      <w:spacing w:after="60" w:line="240" w:lineRule="auto"/>
      <w:ind w:firstLine="709"/>
      <w:jc w:val="both"/>
    </w:pPr>
    <w:rPr>
      <w:rFonts w:ascii="Arial" w:eastAsia="Times New Roman" w:hAnsi="Arial" w:cs="Arial"/>
      <w:bCs/>
      <w:sz w:val="24"/>
      <w:szCs w:val="24"/>
    </w:rPr>
  </w:style>
  <w:style w:type="character" w:customStyle="1" w:styleId="Sc">
    <w:name w:val="S_Обычный с подчеркиванием Знак"/>
    <w:uiPriority w:val="99"/>
    <w:rsid w:val="002E78A1"/>
    <w:rPr>
      <w:sz w:val="24"/>
      <w:u w:val="single"/>
      <w:lang w:val="ru-RU" w:eastAsia="ru-RU"/>
    </w:rPr>
  </w:style>
  <w:style w:type="paragraph" w:styleId="ListContinue">
    <w:name w:val="List Continue"/>
    <w:basedOn w:val="Normal"/>
    <w:uiPriority w:val="99"/>
    <w:rsid w:val="002E78A1"/>
    <w:pPr>
      <w:spacing w:after="120" w:line="240" w:lineRule="auto"/>
      <w:ind w:left="283"/>
    </w:pPr>
    <w:rPr>
      <w:rFonts w:ascii="Times New Roman" w:eastAsia="Times New Roman" w:hAnsi="Times New Roman"/>
      <w:sz w:val="24"/>
      <w:szCs w:val="24"/>
    </w:rPr>
  </w:style>
  <w:style w:type="paragraph" w:customStyle="1" w:styleId="S1">
    <w:name w:val="S_Заголовок 1"/>
    <w:basedOn w:val="Normal"/>
    <w:uiPriority w:val="99"/>
    <w:rsid w:val="002E78A1"/>
    <w:pPr>
      <w:numPr>
        <w:numId w:val="29"/>
      </w:numPr>
      <w:spacing w:after="0" w:line="240" w:lineRule="auto"/>
      <w:jc w:val="center"/>
    </w:pPr>
    <w:rPr>
      <w:rFonts w:ascii="Times New Roman" w:eastAsia="Times New Roman" w:hAnsi="Times New Roman"/>
      <w:caps/>
      <w:sz w:val="24"/>
      <w:szCs w:val="24"/>
    </w:rPr>
  </w:style>
  <w:style w:type="paragraph" w:customStyle="1" w:styleId="S2">
    <w:name w:val="S_Заголовок 2"/>
    <w:basedOn w:val="Heading2"/>
    <w:uiPriority w:val="99"/>
    <w:rsid w:val="002E78A1"/>
    <w:pPr>
      <w:numPr>
        <w:ilvl w:val="1"/>
        <w:numId w:val="29"/>
      </w:numPr>
      <w:spacing w:before="0" w:beforeAutospacing="0" w:after="0" w:afterAutospacing="0"/>
      <w:jc w:val="both"/>
    </w:pPr>
    <w:rPr>
      <w:bCs w:val="0"/>
      <w:sz w:val="24"/>
      <w:szCs w:val="24"/>
    </w:rPr>
  </w:style>
  <w:style w:type="paragraph" w:customStyle="1" w:styleId="S3">
    <w:name w:val="S_Заголовок 3"/>
    <w:basedOn w:val="Heading3"/>
    <w:uiPriority w:val="99"/>
    <w:rsid w:val="002E78A1"/>
    <w:pPr>
      <w:keepNext w:val="0"/>
      <w:numPr>
        <w:ilvl w:val="2"/>
        <w:numId w:val="29"/>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Heading4"/>
    <w:uiPriority w:val="99"/>
    <w:rsid w:val="002E78A1"/>
    <w:pPr>
      <w:keepNext w:val="0"/>
      <w:numPr>
        <w:ilvl w:val="3"/>
        <w:numId w:val="29"/>
      </w:numPr>
      <w:spacing w:before="0" w:after="0"/>
      <w:jc w:val="left"/>
    </w:pPr>
    <w:rPr>
      <w:bCs w:val="0"/>
      <w:i/>
      <w:sz w:val="24"/>
      <w:szCs w:val="24"/>
      <w:u w:val="none"/>
    </w:rPr>
  </w:style>
  <w:style w:type="paragraph" w:customStyle="1" w:styleId="S5">
    <w:name w:val="S_Заголовок 5"/>
    <w:basedOn w:val="Heading5"/>
    <w:uiPriority w:val="99"/>
    <w:rsid w:val="002E78A1"/>
    <w:pPr>
      <w:numPr>
        <w:ilvl w:val="4"/>
        <w:numId w:val="29"/>
      </w:numPr>
      <w:spacing w:before="0" w:after="0"/>
      <w:jc w:val="left"/>
    </w:pPr>
    <w:rPr>
      <w:rFonts w:ascii="Times New Roman" w:hAnsi="Times New Roman"/>
      <w:b w:val="0"/>
      <w:bCs w:val="0"/>
      <w:i w:val="0"/>
      <w:iCs w:val="0"/>
      <w:sz w:val="24"/>
      <w:szCs w:val="24"/>
      <w:lang w:eastAsia="ru-RU"/>
    </w:rPr>
  </w:style>
  <w:style w:type="character" w:customStyle="1" w:styleId="afb">
    <w:name w:val="Стандарт Знак"/>
    <w:uiPriority w:val="99"/>
    <w:rsid w:val="002E78A1"/>
    <w:rPr>
      <w:snapToGrid w:val="0"/>
      <w:sz w:val="24"/>
      <w:lang w:val="ru-RU" w:eastAsia="ru-RU"/>
    </w:rPr>
  </w:style>
  <w:style w:type="paragraph" w:customStyle="1" w:styleId="afc">
    <w:name w:val="Знак Знак Знак Знак"/>
    <w:basedOn w:val="Normal"/>
    <w:uiPriority w:val="99"/>
    <w:rsid w:val="002E78A1"/>
    <w:pPr>
      <w:spacing w:after="0" w:line="240" w:lineRule="auto"/>
    </w:pPr>
    <w:rPr>
      <w:rFonts w:ascii="Verdana" w:eastAsia="Times New Roman" w:hAnsi="Verdana" w:cs="Verdana"/>
      <w:sz w:val="20"/>
      <w:szCs w:val="20"/>
      <w:lang w:val="en-US" w:eastAsia="en-US"/>
    </w:rPr>
  </w:style>
  <w:style w:type="character" w:customStyle="1" w:styleId="1f8">
    <w:name w:val="Заголовок 1!"/>
    <w:uiPriority w:val="99"/>
    <w:rsid w:val="002E78A1"/>
    <w:rPr>
      <w:rFonts w:ascii="Arial" w:hAnsi="Arial"/>
      <w:b/>
      <w:kern w:val="32"/>
      <w:sz w:val="32"/>
      <w:lang w:eastAsia="ru-RU"/>
    </w:rPr>
  </w:style>
  <w:style w:type="character" w:customStyle="1" w:styleId="1f4">
    <w:name w:val="Обычный (веб)1 Знак"/>
    <w:link w:val="1f3"/>
    <w:uiPriority w:val="99"/>
    <w:locked/>
    <w:rsid w:val="002E78A1"/>
    <w:rPr>
      <w:rFonts w:ascii="Times New Roman" w:hAnsi="Times New Roman"/>
      <w:color w:val="333333"/>
      <w:sz w:val="20"/>
      <w:lang w:eastAsia="ru-RU"/>
    </w:rPr>
  </w:style>
  <w:style w:type="paragraph" w:customStyle="1" w:styleId="1f9">
    <w:name w:val="заголовок 1"/>
    <w:basedOn w:val="Normal"/>
    <w:next w:val="Normal"/>
    <w:uiPriority w:val="99"/>
    <w:rsid w:val="002E78A1"/>
    <w:pPr>
      <w:keepNext/>
      <w:suppressAutoHyphens/>
      <w:spacing w:after="0" w:line="240" w:lineRule="auto"/>
      <w:jc w:val="center"/>
    </w:pPr>
    <w:rPr>
      <w:rFonts w:ascii="Arial" w:eastAsia="Times New Roman" w:hAnsi="Arial"/>
      <w:b/>
      <w:sz w:val="32"/>
      <w:szCs w:val="20"/>
      <w:lang w:eastAsia="ar-SA"/>
    </w:rPr>
  </w:style>
  <w:style w:type="character" w:customStyle="1" w:styleId="FontStyle70">
    <w:name w:val="Font Style70"/>
    <w:uiPriority w:val="99"/>
    <w:rsid w:val="002E78A1"/>
    <w:rPr>
      <w:rFonts w:ascii="Times New Roman" w:hAnsi="Times New Roman"/>
      <w:sz w:val="26"/>
    </w:rPr>
  </w:style>
  <w:style w:type="character" w:customStyle="1" w:styleId="160">
    <w:name w:val="Знак Знак16"/>
    <w:uiPriority w:val="99"/>
    <w:semiHidden/>
    <w:rsid w:val="002E78A1"/>
    <w:rPr>
      <w:sz w:val="24"/>
      <w:lang w:val="ru-RU" w:eastAsia="ru-RU"/>
    </w:rPr>
  </w:style>
  <w:style w:type="paragraph" w:customStyle="1" w:styleId="oaenoniinee">
    <w:name w:val="oaeno niinee"/>
    <w:basedOn w:val="Normal"/>
    <w:uiPriority w:val="99"/>
    <w:rsid w:val="002E78A1"/>
    <w:pPr>
      <w:spacing w:after="0" w:line="240" w:lineRule="auto"/>
      <w:jc w:val="both"/>
    </w:pPr>
    <w:rPr>
      <w:rFonts w:ascii="Times New Roman" w:eastAsia="Times New Roman" w:hAnsi="Times New Roman"/>
      <w:sz w:val="24"/>
      <w:szCs w:val="20"/>
    </w:rPr>
  </w:style>
  <w:style w:type="character" w:customStyle="1" w:styleId="180">
    <w:name w:val="Знак Знак18"/>
    <w:uiPriority w:val="99"/>
    <w:rsid w:val="002E78A1"/>
    <w:rPr>
      <w:sz w:val="24"/>
      <w:lang w:val="ru-RU" w:eastAsia="ru-RU"/>
    </w:rPr>
  </w:style>
  <w:style w:type="character" w:customStyle="1" w:styleId="37">
    <w:name w:val="Стандарт Знак3"/>
    <w:uiPriority w:val="99"/>
    <w:rsid w:val="002E78A1"/>
    <w:rPr>
      <w:snapToGrid w:val="0"/>
      <w:sz w:val="28"/>
      <w:lang w:val="ru-RU" w:eastAsia="ru-RU"/>
    </w:rPr>
  </w:style>
  <w:style w:type="table" w:customStyle="1" w:styleId="TableGridReport111">
    <w:name w:val="Table Grid Report111"/>
    <w:uiPriority w:val="99"/>
    <w:rsid w:val="002E78A1"/>
    <w:pPr>
      <w:spacing w:before="120"/>
      <w:ind w:left="221"/>
      <w:jc w:val="both"/>
    </w:pPr>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c">
    <w:name w:val="Стиль2"/>
    <w:basedOn w:val="TableContemporary"/>
    <w:uiPriority w:val="99"/>
    <w:rsid w:val="002E78A1"/>
    <w:pPr>
      <w:ind w:firstLine="0"/>
      <w:jc w:val="left"/>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3">
    <w:name w:val="Стиль21"/>
    <w:basedOn w:val="TableContemporary"/>
    <w:uiPriority w:val="99"/>
    <w:rsid w:val="002E78A1"/>
    <w:pPr>
      <w:ind w:firstLine="0"/>
      <w:jc w:val="left"/>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Contemporary">
    <w:name w:val="Table Contemporary"/>
    <w:basedOn w:val="TableNormal"/>
    <w:uiPriority w:val="99"/>
    <w:semiHidden/>
    <w:rsid w:val="002E78A1"/>
    <w:pPr>
      <w:ind w:firstLine="709"/>
      <w:jc w:val="both"/>
    </w:pPr>
    <w:rPr>
      <w:rFonts w:eastAsia="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TableContemporary"/>
    <w:uiPriority w:val="99"/>
    <w:rsid w:val="002E78A1"/>
    <w:pPr>
      <w:ind w:firstLine="0"/>
      <w:jc w:val="left"/>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TableContemporary"/>
    <w:uiPriority w:val="99"/>
    <w:rsid w:val="002E78A1"/>
    <w:pPr>
      <w:ind w:firstLine="0"/>
      <w:jc w:val="left"/>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TableContemporary"/>
    <w:uiPriority w:val="99"/>
    <w:rsid w:val="002E78A1"/>
    <w:pPr>
      <w:ind w:firstLine="0"/>
      <w:jc w:val="left"/>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TableContemporary"/>
    <w:uiPriority w:val="99"/>
    <w:rsid w:val="002E78A1"/>
    <w:pPr>
      <w:ind w:firstLine="0"/>
      <w:jc w:val="left"/>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TableContemporary"/>
    <w:uiPriority w:val="99"/>
    <w:rsid w:val="002E78A1"/>
    <w:pPr>
      <w:ind w:firstLine="0"/>
      <w:jc w:val="left"/>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TableContemporary"/>
    <w:uiPriority w:val="99"/>
    <w:rsid w:val="002E78A1"/>
    <w:pPr>
      <w:ind w:firstLine="0"/>
      <w:jc w:val="left"/>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character" w:customStyle="1" w:styleId="FontStyle34">
    <w:name w:val="Font Style34"/>
    <w:uiPriority w:val="99"/>
    <w:rsid w:val="002E78A1"/>
    <w:rPr>
      <w:rFonts w:ascii="Times New Roman" w:hAnsi="Times New Roman"/>
      <w:sz w:val="22"/>
    </w:rPr>
  </w:style>
  <w:style w:type="paragraph" w:customStyle="1" w:styleId="Style5">
    <w:name w:val="Style5"/>
    <w:basedOn w:val="Normal"/>
    <w:uiPriority w:val="99"/>
    <w:rsid w:val="002E78A1"/>
    <w:pPr>
      <w:widowControl w:val="0"/>
      <w:suppressAutoHyphens/>
      <w:autoSpaceDE w:val="0"/>
      <w:spacing w:after="0" w:line="260" w:lineRule="exact"/>
      <w:ind w:firstLine="394"/>
      <w:jc w:val="both"/>
    </w:pPr>
    <w:rPr>
      <w:rFonts w:ascii="Times New Roman" w:eastAsia="Times New Roman" w:hAnsi="Times New Roman"/>
      <w:sz w:val="24"/>
      <w:szCs w:val="24"/>
      <w:lang w:eastAsia="ar-SA"/>
    </w:rPr>
  </w:style>
  <w:style w:type="paragraph" w:styleId="Revision">
    <w:name w:val="Revision"/>
    <w:hidden/>
    <w:uiPriority w:val="99"/>
    <w:semiHidden/>
    <w:rsid w:val="002E78A1"/>
    <w:rPr>
      <w:rFonts w:ascii="Times New Roman" w:eastAsia="Times New Roman" w:hAnsi="Times New Roman"/>
      <w:sz w:val="24"/>
      <w:szCs w:val="24"/>
    </w:rPr>
  </w:style>
  <w:style w:type="paragraph" w:customStyle="1" w:styleId="xl114">
    <w:name w:val="xl114"/>
    <w:basedOn w:val="Normal"/>
    <w:uiPriority w:val="99"/>
    <w:rsid w:val="00BE1794"/>
    <w:pPr>
      <w:spacing w:before="100" w:beforeAutospacing="1" w:after="100" w:afterAutospacing="1" w:line="240" w:lineRule="auto"/>
    </w:pPr>
    <w:rPr>
      <w:rFonts w:ascii="Times New Roman" w:eastAsia="Times New Roman" w:hAnsi="Times New Roman"/>
      <w:sz w:val="24"/>
      <w:szCs w:val="24"/>
    </w:rPr>
  </w:style>
  <w:style w:type="paragraph" w:customStyle="1" w:styleId="xl115">
    <w:name w:val="xl115"/>
    <w:basedOn w:val="Normal"/>
    <w:uiPriority w:val="99"/>
    <w:rsid w:val="00BE1794"/>
    <w:pPr>
      <w:shd w:val="clear" w:color="000000" w:fill="FFFFFF"/>
      <w:spacing w:before="100" w:beforeAutospacing="1" w:after="100" w:afterAutospacing="1" w:line="240" w:lineRule="auto"/>
    </w:pPr>
    <w:rPr>
      <w:rFonts w:ascii="Times New Roman" w:eastAsia="Times New Roman" w:hAnsi="Times New Roman"/>
      <w:sz w:val="24"/>
      <w:szCs w:val="24"/>
    </w:rPr>
  </w:style>
  <w:style w:type="paragraph" w:customStyle="1" w:styleId="xl116">
    <w:name w:val="xl116"/>
    <w:basedOn w:val="Normal"/>
    <w:uiPriority w:val="99"/>
    <w:rsid w:val="00BE1794"/>
    <w:pPr>
      <w:shd w:val="clear" w:color="000000" w:fill="FFFFFF"/>
      <w:spacing w:before="100" w:beforeAutospacing="1" w:after="100" w:afterAutospacing="1" w:line="240" w:lineRule="auto"/>
    </w:pPr>
    <w:rPr>
      <w:rFonts w:ascii="Times New Roman" w:eastAsia="Times New Roman" w:hAnsi="Times New Roman"/>
      <w:sz w:val="24"/>
      <w:szCs w:val="24"/>
    </w:rPr>
  </w:style>
  <w:style w:type="paragraph" w:customStyle="1" w:styleId="xl117">
    <w:name w:val="xl117"/>
    <w:basedOn w:val="Normal"/>
    <w:uiPriority w:val="99"/>
    <w:rsid w:val="00BE1794"/>
    <w:pPr>
      <w:spacing w:before="100" w:beforeAutospacing="1" w:after="100" w:afterAutospacing="1" w:line="240" w:lineRule="auto"/>
    </w:pPr>
    <w:rPr>
      <w:rFonts w:ascii="Times New Roman" w:eastAsia="Times New Roman" w:hAnsi="Times New Roman"/>
      <w:sz w:val="24"/>
      <w:szCs w:val="24"/>
    </w:rPr>
  </w:style>
  <w:style w:type="paragraph" w:customStyle="1" w:styleId="xl118">
    <w:name w:val="xl118"/>
    <w:basedOn w:val="Normal"/>
    <w:uiPriority w:val="99"/>
    <w:rsid w:val="00BE1794"/>
    <w:pPr>
      <w:spacing w:before="100" w:beforeAutospacing="1" w:after="100" w:afterAutospacing="1" w:line="240" w:lineRule="auto"/>
    </w:pPr>
    <w:rPr>
      <w:rFonts w:ascii="Times New Roman" w:eastAsia="Times New Roman" w:hAnsi="Times New Roman"/>
      <w:b/>
      <w:bCs/>
      <w:sz w:val="24"/>
      <w:szCs w:val="24"/>
    </w:rPr>
  </w:style>
  <w:style w:type="paragraph" w:customStyle="1" w:styleId="xl119">
    <w:name w:val="xl119"/>
    <w:basedOn w:val="Normal"/>
    <w:uiPriority w:val="99"/>
    <w:rsid w:val="00BE1794"/>
    <w:pPr>
      <w:spacing w:before="100" w:beforeAutospacing="1" w:after="100" w:afterAutospacing="1" w:line="240" w:lineRule="auto"/>
    </w:pPr>
    <w:rPr>
      <w:rFonts w:ascii="Times New Roman" w:eastAsia="Times New Roman" w:hAnsi="Times New Roman"/>
      <w:sz w:val="24"/>
      <w:szCs w:val="24"/>
    </w:rPr>
  </w:style>
  <w:style w:type="paragraph" w:customStyle="1" w:styleId="xl120">
    <w:name w:val="xl120"/>
    <w:basedOn w:val="Normal"/>
    <w:uiPriority w:val="99"/>
    <w:rsid w:val="00BE1794"/>
    <w:pPr>
      <w:shd w:val="clear" w:color="000000" w:fill="FFFFFF"/>
      <w:spacing w:before="100" w:beforeAutospacing="1" w:after="100" w:afterAutospacing="1" w:line="240" w:lineRule="auto"/>
    </w:pPr>
    <w:rPr>
      <w:rFonts w:ascii="Times New Roman" w:eastAsia="Times New Roman" w:hAnsi="Times New Roman"/>
      <w:sz w:val="18"/>
      <w:szCs w:val="18"/>
    </w:rPr>
  </w:style>
  <w:style w:type="paragraph" w:customStyle="1" w:styleId="xl121">
    <w:name w:val="xl121"/>
    <w:basedOn w:val="Normal"/>
    <w:uiPriority w:val="99"/>
    <w:rsid w:val="00BE1794"/>
    <w:pPr>
      <w:shd w:val="clear" w:color="000000" w:fill="FFFFFF"/>
      <w:spacing w:before="100" w:beforeAutospacing="1" w:after="100" w:afterAutospacing="1" w:line="240" w:lineRule="auto"/>
    </w:pPr>
    <w:rPr>
      <w:rFonts w:ascii="Times New Roman" w:eastAsia="Times New Roman" w:hAnsi="Times New Roman"/>
      <w:sz w:val="18"/>
      <w:szCs w:val="18"/>
    </w:rPr>
  </w:style>
  <w:style w:type="paragraph" w:customStyle="1" w:styleId="xl122">
    <w:name w:val="xl122"/>
    <w:basedOn w:val="Normal"/>
    <w:uiPriority w:val="99"/>
    <w:rsid w:val="00BE1794"/>
    <w:pPr>
      <w:shd w:val="clear" w:color="000000" w:fill="FFFFFF"/>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23">
    <w:name w:val="xl123"/>
    <w:basedOn w:val="Normal"/>
    <w:uiPriority w:val="99"/>
    <w:rsid w:val="00BE1794"/>
    <w:pPr>
      <w:shd w:val="clear" w:color="000000" w:fill="FFFFFF"/>
      <w:spacing w:before="100" w:beforeAutospacing="1" w:after="100" w:afterAutospacing="1" w:line="240" w:lineRule="auto"/>
    </w:pPr>
    <w:rPr>
      <w:rFonts w:ascii="Times New Roman" w:eastAsia="Times New Roman" w:hAnsi="Times New Roman"/>
      <w:color w:val="000000"/>
      <w:sz w:val="18"/>
      <w:szCs w:val="18"/>
    </w:rPr>
  </w:style>
  <w:style w:type="paragraph" w:customStyle="1" w:styleId="xl124">
    <w:name w:val="xl124"/>
    <w:basedOn w:val="Normal"/>
    <w:uiPriority w:val="99"/>
    <w:rsid w:val="00BE1794"/>
    <w:pPr>
      <w:shd w:val="clear" w:color="000000" w:fill="FFFFFF"/>
      <w:spacing w:before="100" w:beforeAutospacing="1" w:after="100" w:afterAutospacing="1" w:line="240" w:lineRule="auto"/>
      <w:jc w:val="center"/>
    </w:pPr>
    <w:rPr>
      <w:rFonts w:ascii="Times New Roman" w:eastAsia="Times New Roman" w:hAnsi="Times New Roman"/>
      <w:b/>
      <w:bCs/>
      <w:color w:val="000000"/>
      <w:sz w:val="18"/>
      <w:szCs w:val="18"/>
    </w:rPr>
  </w:style>
  <w:style w:type="paragraph" w:customStyle="1" w:styleId="xl125">
    <w:name w:val="xl125"/>
    <w:basedOn w:val="Normal"/>
    <w:uiPriority w:val="99"/>
    <w:rsid w:val="00BE1794"/>
    <w:pPr>
      <w:pBdr>
        <w:bottom w:val="single" w:sz="4" w:space="0" w:color="000000"/>
      </w:pBdr>
      <w:shd w:val="clear" w:color="000000" w:fill="FFFFFF"/>
      <w:spacing w:before="100" w:beforeAutospacing="1" w:after="100" w:afterAutospacing="1" w:line="240" w:lineRule="auto"/>
      <w:jc w:val="right"/>
    </w:pPr>
    <w:rPr>
      <w:rFonts w:ascii="Times New Roman" w:eastAsia="Times New Roman" w:hAnsi="Times New Roman"/>
      <w:color w:val="000000"/>
      <w:sz w:val="18"/>
      <w:szCs w:val="18"/>
    </w:rPr>
  </w:style>
  <w:style w:type="paragraph" w:customStyle="1" w:styleId="xl126">
    <w:name w:val="xl126"/>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olor w:val="000000"/>
      <w:sz w:val="18"/>
      <w:szCs w:val="18"/>
    </w:rPr>
  </w:style>
  <w:style w:type="paragraph" w:customStyle="1" w:styleId="xl127">
    <w:name w:val="xl127"/>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olor w:val="000000"/>
      <w:sz w:val="18"/>
      <w:szCs w:val="18"/>
    </w:rPr>
  </w:style>
  <w:style w:type="paragraph" w:customStyle="1" w:styleId="xl128">
    <w:name w:val="xl128"/>
    <w:basedOn w:val="Normal"/>
    <w:uiPriority w:val="99"/>
    <w:rsid w:val="00BE1794"/>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olor w:val="000000"/>
      <w:sz w:val="18"/>
      <w:szCs w:val="18"/>
    </w:rPr>
  </w:style>
  <w:style w:type="paragraph" w:customStyle="1" w:styleId="xl129">
    <w:name w:val="xl129"/>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olor w:val="000000"/>
      <w:sz w:val="18"/>
      <w:szCs w:val="18"/>
    </w:rPr>
  </w:style>
  <w:style w:type="paragraph" w:customStyle="1" w:styleId="xl130">
    <w:name w:val="xl130"/>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olor w:val="000000"/>
      <w:sz w:val="18"/>
      <w:szCs w:val="18"/>
    </w:rPr>
  </w:style>
  <w:style w:type="paragraph" w:customStyle="1" w:styleId="xl131">
    <w:name w:val="xl131"/>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olor w:val="000000"/>
      <w:sz w:val="18"/>
      <w:szCs w:val="18"/>
    </w:rPr>
  </w:style>
  <w:style w:type="paragraph" w:customStyle="1" w:styleId="xl132">
    <w:name w:val="xl132"/>
    <w:basedOn w:val="Normal"/>
    <w:uiPriority w:val="99"/>
    <w:rsid w:val="00BE179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olor w:val="000000"/>
      <w:sz w:val="18"/>
      <w:szCs w:val="18"/>
    </w:rPr>
  </w:style>
  <w:style w:type="paragraph" w:customStyle="1" w:styleId="xl133">
    <w:name w:val="xl133"/>
    <w:basedOn w:val="Normal"/>
    <w:uiPriority w:val="99"/>
    <w:rsid w:val="00BE1794"/>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olor w:val="000000"/>
      <w:sz w:val="18"/>
      <w:szCs w:val="18"/>
    </w:rPr>
  </w:style>
  <w:style w:type="paragraph" w:customStyle="1" w:styleId="xl134">
    <w:name w:val="xl134"/>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b/>
      <w:bCs/>
      <w:color w:val="000000"/>
      <w:sz w:val="18"/>
      <w:szCs w:val="18"/>
    </w:rPr>
  </w:style>
  <w:style w:type="paragraph" w:customStyle="1" w:styleId="xl135">
    <w:name w:val="xl135"/>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b/>
      <w:bCs/>
      <w:color w:val="000000"/>
      <w:sz w:val="18"/>
      <w:szCs w:val="18"/>
    </w:rPr>
  </w:style>
  <w:style w:type="paragraph" w:customStyle="1" w:styleId="xl136">
    <w:name w:val="xl136"/>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b/>
      <w:bCs/>
      <w:color w:val="000000"/>
      <w:sz w:val="18"/>
      <w:szCs w:val="18"/>
    </w:rPr>
  </w:style>
  <w:style w:type="paragraph" w:customStyle="1" w:styleId="xl137">
    <w:name w:val="xl137"/>
    <w:basedOn w:val="Normal"/>
    <w:uiPriority w:val="99"/>
    <w:rsid w:val="00BE179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right"/>
      <w:textAlignment w:val="top"/>
    </w:pPr>
    <w:rPr>
      <w:rFonts w:ascii="Times New Roman" w:eastAsia="Times New Roman" w:hAnsi="Times New Roman"/>
      <w:b/>
      <w:bCs/>
      <w:color w:val="000000"/>
      <w:sz w:val="18"/>
      <w:szCs w:val="18"/>
    </w:rPr>
  </w:style>
  <w:style w:type="paragraph" w:customStyle="1" w:styleId="xl138">
    <w:name w:val="xl138"/>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39">
    <w:name w:val="xl139"/>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olor w:val="000000"/>
      <w:sz w:val="18"/>
      <w:szCs w:val="18"/>
    </w:rPr>
  </w:style>
  <w:style w:type="paragraph" w:customStyle="1" w:styleId="xl140">
    <w:name w:val="xl140"/>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olor w:val="000000"/>
      <w:sz w:val="18"/>
      <w:szCs w:val="18"/>
    </w:rPr>
  </w:style>
  <w:style w:type="paragraph" w:customStyle="1" w:styleId="xl141">
    <w:name w:val="xl141"/>
    <w:basedOn w:val="Normal"/>
    <w:uiPriority w:val="99"/>
    <w:rsid w:val="00BE179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right"/>
      <w:textAlignment w:val="top"/>
    </w:pPr>
    <w:rPr>
      <w:rFonts w:ascii="Times New Roman" w:eastAsia="Times New Roman" w:hAnsi="Times New Roman"/>
      <w:color w:val="000000"/>
      <w:sz w:val="18"/>
      <w:szCs w:val="18"/>
    </w:rPr>
  </w:style>
  <w:style w:type="paragraph" w:customStyle="1" w:styleId="xl142">
    <w:name w:val="xl142"/>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both"/>
      <w:textAlignment w:val="top"/>
    </w:pPr>
    <w:rPr>
      <w:rFonts w:ascii="Times New Roman" w:eastAsia="Times New Roman" w:hAnsi="Times New Roman"/>
      <w:color w:val="000000"/>
      <w:sz w:val="18"/>
      <w:szCs w:val="18"/>
    </w:rPr>
  </w:style>
  <w:style w:type="paragraph" w:customStyle="1" w:styleId="xl143">
    <w:name w:val="xl143"/>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44">
    <w:name w:val="xl144"/>
    <w:basedOn w:val="Normal"/>
    <w:uiPriority w:val="99"/>
    <w:rsid w:val="00BE179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top"/>
    </w:pPr>
    <w:rPr>
      <w:rFonts w:ascii="Times New Roman" w:eastAsia="Times New Roman" w:hAnsi="Times New Roman"/>
      <w:color w:val="000000"/>
      <w:sz w:val="18"/>
      <w:szCs w:val="18"/>
    </w:rPr>
  </w:style>
  <w:style w:type="paragraph" w:customStyle="1" w:styleId="xl145">
    <w:name w:val="xl145"/>
    <w:basedOn w:val="Normal"/>
    <w:uiPriority w:val="99"/>
    <w:rsid w:val="00BE179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top"/>
    </w:pPr>
    <w:rPr>
      <w:rFonts w:ascii="Times New Roman" w:eastAsia="Times New Roman" w:hAnsi="Times New Roman"/>
      <w:color w:val="000000"/>
      <w:sz w:val="18"/>
      <w:szCs w:val="18"/>
    </w:rPr>
  </w:style>
  <w:style w:type="paragraph" w:customStyle="1" w:styleId="xl146">
    <w:name w:val="xl146"/>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47">
    <w:name w:val="xl147"/>
    <w:basedOn w:val="Normal"/>
    <w:uiPriority w:val="99"/>
    <w:rsid w:val="00BE179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48">
    <w:name w:val="xl148"/>
    <w:basedOn w:val="Normal"/>
    <w:uiPriority w:val="99"/>
    <w:rsid w:val="00BE1794"/>
    <w:pPr>
      <w:spacing w:before="100" w:beforeAutospacing="1" w:after="100" w:afterAutospacing="1" w:line="240" w:lineRule="auto"/>
    </w:pPr>
    <w:rPr>
      <w:rFonts w:ascii="Times New Roman" w:eastAsia="Times New Roman" w:hAnsi="Times New Roman"/>
      <w:color w:val="000000"/>
      <w:sz w:val="18"/>
      <w:szCs w:val="18"/>
    </w:rPr>
  </w:style>
  <w:style w:type="paragraph" w:customStyle="1" w:styleId="xl149">
    <w:name w:val="xl149"/>
    <w:basedOn w:val="Normal"/>
    <w:uiPriority w:val="99"/>
    <w:rsid w:val="00BE1794"/>
    <w:pPr>
      <w:pBdr>
        <w:top w:val="single" w:sz="4" w:space="0" w:color="000000"/>
        <w:left w:val="single" w:sz="4" w:space="0" w:color="000000"/>
        <w:bottom w:val="single" w:sz="4" w:space="0" w:color="auto"/>
        <w:right w:val="single" w:sz="4" w:space="0" w:color="000000"/>
      </w:pBdr>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50">
    <w:name w:val="xl150"/>
    <w:basedOn w:val="Normal"/>
    <w:uiPriority w:val="99"/>
    <w:rsid w:val="00BE1794"/>
    <w:pPr>
      <w:pBdr>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51">
    <w:name w:val="xl151"/>
    <w:basedOn w:val="Normal"/>
    <w:uiPriority w:val="99"/>
    <w:rsid w:val="00BE1794"/>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52">
    <w:name w:val="xl152"/>
    <w:basedOn w:val="Normal"/>
    <w:uiPriority w:val="99"/>
    <w:rsid w:val="00BE1794"/>
    <w:pPr>
      <w:pBdr>
        <w:top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olor w:val="000000"/>
      <w:sz w:val="18"/>
      <w:szCs w:val="18"/>
    </w:rPr>
  </w:style>
  <w:style w:type="paragraph" w:customStyle="1" w:styleId="xl153">
    <w:name w:val="xl153"/>
    <w:basedOn w:val="Normal"/>
    <w:uiPriority w:val="99"/>
    <w:rsid w:val="00BE1794"/>
    <w:pPr>
      <w:pBdr>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54">
    <w:name w:val="xl154"/>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b/>
      <w:bCs/>
      <w:color w:val="000000"/>
      <w:sz w:val="18"/>
      <w:szCs w:val="18"/>
    </w:rPr>
  </w:style>
  <w:style w:type="paragraph" w:customStyle="1" w:styleId="xl155">
    <w:name w:val="xl155"/>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56">
    <w:name w:val="xl156"/>
    <w:basedOn w:val="Normal"/>
    <w:uiPriority w:val="99"/>
    <w:rsid w:val="00BE1794"/>
    <w:pPr>
      <w:pBdr>
        <w:top w:val="single" w:sz="4" w:space="0" w:color="000000"/>
        <w:left w:val="single" w:sz="4" w:space="0" w:color="auto"/>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18"/>
      <w:szCs w:val="18"/>
    </w:rPr>
  </w:style>
  <w:style w:type="paragraph" w:customStyle="1" w:styleId="xl157">
    <w:name w:val="xl157"/>
    <w:basedOn w:val="Normal"/>
    <w:uiPriority w:val="99"/>
    <w:rsid w:val="00BE179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b/>
      <w:bCs/>
      <w:color w:val="000000"/>
      <w:sz w:val="18"/>
      <w:szCs w:val="18"/>
    </w:rPr>
  </w:style>
  <w:style w:type="numbering" w:customStyle="1" w:styleId="3">
    <w:name w:val="Стиль маркированный3"/>
    <w:rsid w:val="008340F4"/>
    <w:pPr>
      <w:numPr>
        <w:numId w:val="30"/>
      </w:numPr>
    </w:pPr>
  </w:style>
  <w:style w:type="numbering" w:customStyle="1" w:styleId="a">
    <w:name w:val="Стиль нумерованный"/>
    <w:rsid w:val="008340F4"/>
    <w:pPr>
      <w:numPr>
        <w:numId w:val="28"/>
      </w:numPr>
    </w:pPr>
  </w:style>
</w:styles>
</file>

<file path=word/webSettings.xml><?xml version="1.0" encoding="utf-8"?>
<w:webSettings xmlns:r="http://schemas.openxmlformats.org/officeDocument/2006/relationships" xmlns:w="http://schemas.openxmlformats.org/wordprocessingml/2006/main">
  <w:divs>
    <w:div w:id="928847553">
      <w:marLeft w:val="0"/>
      <w:marRight w:val="0"/>
      <w:marTop w:val="0"/>
      <w:marBottom w:val="0"/>
      <w:divBdr>
        <w:top w:val="none" w:sz="0" w:space="0" w:color="auto"/>
        <w:left w:val="none" w:sz="0" w:space="0" w:color="auto"/>
        <w:bottom w:val="none" w:sz="0" w:space="0" w:color="auto"/>
        <w:right w:val="none" w:sz="0" w:space="0" w:color="auto"/>
      </w:divBdr>
    </w:div>
    <w:div w:id="928847554">
      <w:marLeft w:val="0"/>
      <w:marRight w:val="0"/>
      <w:marTop w:val="0"/>
      <w:marBottom w:val="0"/>
      <w:divBdr>
        <w:top w:val="none" w:sz="0" w:space="0" w:color="auto"/>
        <w:left w:val="none" w:sz="0" w:space="0" w:color="auto"/>
        <w:bottom w:val="none" w:sz="0" w:space="0" w:color="auto"/>
        <w:right w:val="none" w:sz="0" w:space="0" w:color="auto"/>
      </w:divBdr>
    </w:div>
    <w:div w:id="928847555">
      <w:marLeft w:val="0"/>
      <w:marRight w:val="0"/>
      <w:marTop w:val="0"/>
      <w:marBottom w:val="0"/>
      <w:divBdr>
        <w:top w:val="none" w:sz="0" w:space="0" w:color="auto"/>
        <w:left w:val="none" w:sz="0" w:space="0" w:color="auto"/>
        <w:bottom w:val="none" w:sz="0" w:space="0" w:color="auto"/>
        <w:right w:val="none" w:sz="0" w:space="0" w:color="auto"/>
      </w:divBdr>
    </w:div>
    <w:div w:id="928847556">
      <w:marLeft w:val="0"/>
      <w:marRight w:val="0"/>
      <w:marTop w:val="0"/>
      <w:marBottom w:val="0"/>
      <w:divBdr>
        <w:top w:val="none" w:sz="0" w:space="0" w:color="auto"/>
        <w:left w:val="none" w:sz="0" w:space="0" w:color="auto"/>
        <w:bottom w:val="none" w:sz="0" w:space="0" w:color="auto"/>
        <w:right w:val="none" w:sz="0" w:space="0" w:color="auto"/>
      </w:divBdr>
    </w:div>
    <w:div w:id="92884755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3D8D75C7DB33A89AE961D0DC065A19EBFB7C39707DE76EFBE67715EBF47E75A66D5CD62F2CCE1B68E4CD9Da6v5I" TargetMode="External"/><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oter" Target="footer6.xml"/><Relationship Id="rId3" Type="http://schemas.openxmlformats.org/officeDocument/2006/relationships/settings" Target="settings.xml"/><Relationship Id="rId21" Type="http://schemas.openxmlformats.org/officeDocument/2006/relationships/image" Target="media/image5.jpeg"/><Relationship Id="rId7" Type="http://schemas.openxmlformats.org/officeDocument/2006/relationships/footer" Target="footer1.xml"/><Relationship Id="rId12" Type="http://schemas.openxmlformats.org/officeDocument/2006/relationships/footer" Target="footer3.xml"/><Relationship Id="rId17" Type="http://schemas.openxmlformats.org/officeDocument/2006/relationships/image" Target="media/image3.jpeg"/><Relationship Id="rId25" Type="http://schemas.openxmlformats.org/officeDocument/2006/relationships/header" Target="header4.xml"/><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oleObject" Target="embeddings/oleObject1.bin"/><Relationship Id="rId29"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image" Target="media/image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1.jpeg"/><Relationship Id="rId23" Type="http://schemas.openxmlformats.org/officeDocument/2006/relationships/image" Target="media/image7.jpeg"/><Relationship Id="rId28" Type="http://schemas.openxmlformats.org/officeDocument/2006/relationships/image" Target="media/image9.jpeg"/><Relationship Id="rId10" Type="http://schemas.openxmlformats.org/officeDocument/2006/relationships/footer" Target="footer2.xm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6.jpeg"/><Relationship Id="rId27" Type="http://schemas.openxmlformats.org/officeDocument/2006/relationships/hyperlink" Target="http://www.consultant.ru/document/cons_doc_LAW_162041/92d969e26a4326c5d02fa79b8f9cf4994ee5633b/" TargetMode="External"/><Relationship Id="rId30" Type="http://schemas.openxmlformats.org/officeDocument/2006/relationships/footer" Target="foot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87</TotalTime>
  <Pages>104</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AdminPC</dc:creator>
  <cp:keywords/>
  <dc:description/>
  <cp:lastModifiedBy>Требух Н В</cp:lastModifiedBy>
  <cp:revision>8</cp:revision>
  <dcterms:created xsi:type="dcterms:W3CDTF">2022-07-01T03:30:00Z</dcterms:created>
  <dcterms:modified xsi:type="dcterms:W3CDTF">2022-07-01T09:54:00Z</dcterms:modified>
</cp:coreProperties>
</file>