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6B" w:rsidRDefault="00FE07CC">
      <w:pPr>
        <w:ind w:right="562"/>
        <w:jc w:val="center"/>
        <w:rPr>
          <w:b/>
          <w:sz w:val="22"/>
          <w:szCs w:val="22"/>
        </w:rPr>
      </w:pPr>
      <w:r>
        <w:rPr>
          <w:b/>
          <w:sz w:val="22"/>
          <w:szCs w:val="22"/>
        </w:rPr>
        <w:t>РОССИЙСКАЯ ФЕДЕРАЦИЯ</w:t>
      </w:r>
    </w:p>
    <w:p w:rsidR="00293F6B" w:rsidRDefault="00FE07CC">
      <w:pPr>
        <w:ind w:right="562"/>
        <w:jc w:val="center"/>
        <w:rPr>
          <w:b/>
          <w:sz w:val="22"/>
          <w:szCs w:val="22"/>
        </w:rPr>
      </w:pPr>
      <w:r>
        <w:rPr>
          <w:b/>
          <w:sz w:val="22"/>
          <w:szCs w:val="22"/>
        </w:rPr>
        <w:t>КУРГАНСКАЯ ОБЛАСТЬ</w:t>
      </w:r>
    </w:p>
    <w:p w:rsidR="00293F6B" w:rsidRDefault="00FE07CC">
      <w:pPr>
        <w:ind w:right="562"/>
        <w:jc w:val="center"/>
        <w:rPr>
          <w:b/>
          <w:sz w:val="22"/>
          <w:szCs w:val="22"/>
        </w:rPr>
      </w:pPr>
      <w:r>
        <w:rPr>
          <w:b/>
          <w:sz w:val="22"/>
          <w:szCs w:val="22"/>
        </w:rPr>
        <w:t>ПРИТОБОЛЬНЫЙ МУНИЦИПАЛЬНЫЙ ОКРУГ КУРГАНСКОЙ ОБЛАСТИ</w:t>
      </w:r>
    </w:p>
    <w:p w:rsidR="00293F6B" w:rsidRDefault="00FE07CC">
      <w:pPr>
        <w:ind w:right="562"/>
        <w:jc w:val="center"/>
        <w:rPr>
          <w:b/>
          <w:sz w:val="22"/>
          <w:szCs w:val="22"/>
        </w:rPr>
      </w:pPr>
      <w:r>
        <w:rPr>
          <w:b/>
          <w:sz w:val="22"/>
          <w:szCs w:val="22"/>
        </w:rPr>
        <w:t xml:space="preserve">ДУМА ПРИТОБОЛЬНОГО МУНИЦИПАЛЬНОГО ОКРУГА </w:t>
      </w:r>
    </w:p>
    <w:p w:rsidR="00293F6B" w:rsidRDefault="00FE07CC">
      <w:pPr>
        <w:ind w:right="562"/>
        <w:jc w:val="center"/>
        <w:rPr>
          <w:b/>
          <w:sz w:val="22"/>
          <w:szCs w:val="22"/>
        </w:rPr>
      </w:pPr>
      <w:r>
        <w:rPr>
          <w:b/>
          <w:sz w:val="22"/>
          <w:szCs w:val="22"/>
        </w:rPr>
        <w:t>КУРГАНСКОЙ ОБЛАСТИ</w:t>
      </w:r>
    </w:p>
    <w:p w:rsidR="00293F6B" w:rsidRDefault="00293F6B">
      <w:pPr>
        <w:rPr>
          <w:b/>
          <w:sz w:val="22"/>
          <w:szCs w:val="22"/>
        </w:rPr>
      </w:pPr>
    </w:p>
    <w:p w:rsidR="00293F6B" w:rsidRDefault="00293F6B">
      <w:pPr>
        <w:jc w:val="center"/>
        <w:rPr>
          <w:b/>
          <w:sz w:val="22"/>
          <w:szCs w:val="22"/>
        </w:rPr>
      </w:pPr>
    </w:p>
    <w:p w:rsidR="00293F6B" w:rsidRDefault="00FE07CC">
      <w:pPr>
        <w:ind w:right="562"/>
        <w:jc w:val="center"/>
        <w:rPr>
          <w:b/>
          <w:sz w:val="22"/>
          <w:szCs w:val="22"/>
        </w:rPr>
      </w:pPr>
      <w:r>
        <w:rPr>
          <w:b/>
          <w:sz w:val="22"/>
          <w:szCs w:val="22"/>
        </w:rPr>
        <w:t>РЕШЕНИЕ</w:t>
      </w:r>
    </w:p>
    <w:p w:rsidR="00293F6B" w:rsidRDefault="00293F6B">
      <w:pPr>
        <w:ind w:left="120" w:right="562" w:firstLine="240"/>
        <w:jc w:val="both"/>
        <w:rPr>
          <w:sz w:val="22"/>
          <w:szCs w:val="22"/>
        </w:rPr>
      </w:pPr>
    </w:p>
    <w:p w:rsidR="00293F6B" w:rsidRDefault="00293F6B">
      <w:pPr>
        <w:ind w:left="120" w:right="562" w:firstLine="240"/>
        <w:jc w:val="both"/>
        <w:rPr>
          <w:sz w:val="22"/>
          <w:szCs w:val="22"/>
        </w:rPr>
      </w:pPr>
    </w:p>
    <w:p w:rsidR="00293F6B" w:rsidRDefault="00293F6B">
      <w:pPr>
        <w:ind w:left="120" w:right="562" w:firstLine="240"/>
        <w:jc w:val="both"/>
        <w:rPr>
          <w:sz w:val="22"/>
          <w:szCs w:val="22"/>
        </w:rPr>
      </w:pPr>
    </w:p>
    <w:p w:rsidR="00293F6B" w:rsidRDefault="00FE07CC">
      <w:pPr>
        <w:ind w:right="562"/>
        <w:jc w:val="both"/>
        <w:rPr>
          <w:sz w:val="22"/>
          <w:szCs w:val="22"/>
        </w:rPr>
      </w:pPr>
      <w:r>
        <w:rPr>
          <w:sz w:val="22"/>
          <w:szCs w:val="22"/>
        </w:rPr>
        <w:t xml:space="preserve">от </w:t>
      </w:r>
      <w:r w:rsidR="0044104B">
        <w:rPr>
          <w:sz w:val="22"/>
          <w:szCs w:val="22"/>
        </w:rPr>
        <w:t>28 апреля</w:t>
      </w:r>
      <w:r>
        <w:rPr>
          <w:sz w:val="22"/>
          <w:szCs w:val="22"/>
        </w:rPr>
        <w:t xml:space="preserve"> 2023 г. № </w:t>
      </w:r>
      <w:r w:rsidR="0044104B">
        <w:rPr>
          <w:sz w:val="22"/>
          <w:szCs w:val="22"/>
        </w:rPr>
        <w:t>13</w:t>
      </w:r>
    </w:p>
    <w:p w:rsidR="00293F6B" w:rsidRDefault="00FE07CC">
      <w:pPr>
        <w:ind w:right="562"/>
        <w:jc w:val="both"/>
        <w:rPr>
          <w:sz w:val="22"/>
          <w:szCs w:val="22"/>
        </w:rPr>
      </w:pPr>
      <w:r>
        <w:rPr>
          <w:sz w:val="22"/>
          <w:szCs w:val="22"/>
        </w:rPr>
        <w:t>с. Глядянское</w:t>
      </w:r>
    </w:p>
    <w:p w:rsidR="00293F6B" w:rsidRDefault="00293F6B">
      <w:pPr>
        <w:jc w:val="both"/>
        <w:rPr>
          <w:b/>
          <w:sz w:val="22"/>
          <w:szCs w:val="22"/>
        </w:rPr>
      </w:pPr>
    </w:p>
    <w:p w:rsidR="00293F6B" w:rsidRDefault="00293F6B">
      <w:pPr>
        <w:jc w:val="both"/>
        <w:rPr>
          <w:b/>
          <w:sz w:val="22"/>
          <w:szCs w:val="22"/>
        </w:rPr>
      </w:pPr>
    </w:p>
    <w:p w:rsidR="00293F6B" w:rsidRDefault="00FE07CC">
      <w:pPr>
        <w:rPr>
          <w:b/>
        </w:rPr>
      </w:pPr>
      <w:r>
        <w:rPr>
          <w:b/>
        </w:rPr>
        <w:t xml:space="preserve">Об утверждении Положения о </w:t>
      </w:r>
    </w:p>
    <w:p w:rsidR="00293F6B" w:rsidRDefault="00FE07CC">
      <w:pPr>
        <w:rPr>
          <w:b/>
        </w:rPr>
      </w:pPr>
      <w:proofErr w:type="gramStart"/>
      <w:r>
        <w:rPr>
          <w:b/>
        </w:rPr>
        <w:t>комиссиях</w:t>
      </w:r>
      <w:proofErr w:type="gramEnd"/>
      <w:r>
        <w:rPr>
          <w:b/>
        </w:rPr>
        <w:t xml:space="preserve"> Думы Притобольного </w:t>
      </w:r>
    </w:p>
    <w:p w:rsidR="00293F6B" w:rsidRDefault="00FE07CC">
      <w:pPr>
        <w:rPr>
          <w:b/>
        </w:rPr>
      </w:pPr>
      <w:r>
        <w:rPr>
          <w:b/>
        </w:rPr>
        <w:t xml:space="preserve">муниципального округа </w:t>
      </w:r>
      <w:proofErr w:type="gramStart"/>
      <w:r>
        <w:rPr>
          <w:b/>
        </w:rPr>
        <w:t>Курганской</w:t>
      </w:r>
      <w:proofErr w:type="gramEnd"/>
      <w:r>
        <w:rPr>
          <w:b/>
        </w:rPr>
        <w:t xml:space="preserve"> </w:t>
      </w:r>
    </w:p>
    <w:p w:rsidR="00293F6B" w:rsidRDefault="00FE07CC">
      <w:pPr>
        <w:rPr>
          <w:b/>
        </w:rPr>
      </w:pPr>
      <w:r>
        <w:rPr>
          <w:b/>
        </w:rPr>
        <w:t>области</w:t>
      </w:r>
      <w:r>
        <w:t xml:space="preserve"> </w:t>
      </w:r>
      <w:r>
        <w:rPr>
          <w:b/>
        </w:rPr>
        <w:t>первого созыва</w:t>
      </w:r>
    </w:p>
    <w:p w:rsidR="00293F6B" w:rsidRDefault="00293F6B">
      <w:pPr>
        <w:rPr>
          <w:sz w:val="22"/>
          <w:szCs w:val="22"/>
        </w:rPr>
      </w:pPr>
    </w:p>
    <w:p w:rsidR="00293F6B" w:rsidRDefault="00FE07CC">
      <w:pPr>
        <w:ind w:firstLine="709"/>
        <w:jc w:val="both"/>
      </w:pPr>
      <w:r>
        <w:t>В соответствии с Федеральным законом от 6 октября 2003 года № 131 - ФЗ «Об общих принципах организации местного самоуправления в Российской Федерации», руководствуясь н</w:t>
      </w:r>
      <w:r>
        <w:t>ормативными правовыми актами Притобольного муниципального округа Курганской области, Регламентом Думы Притобольного муниципального округа Курганской области, Дума Притобольного муниципального округа Курганской области</w:t>
      </w:r>
    </w:p>
    <w:p w:rsidR="00293F6B" w:rsidRDefault="00FE07CC">
      <w:pPr>
        <w:rPr>
          <w:b/>
        </w:rPr>
      </w:pPr>
      <w:r>
        <w:rPr>
          <w:b/>
        </w:rPr>
        <w:t>РЕШИЛА:</w:t>
      </w:r>
    </w:p>
    <w:p w:rsidR="00293F6B" w:rsidRDefault="00FE07CC">
      <w:pPr>
        <w:ind w:firstLine="709"/>
        <w:jc w:val="both"/>
      </w:pPr>
      <w:r>
        <w:t>1. Утвердить Положение о комис</w:t>
      </w:r>
      <w:r>
        <w:t>сиях Думы Притобольного муниципального округа Курганской области согласно приложению к настоящему решению.</w:t>
      </w:r>
    </w:p>
    <w:p w:rsidR="00293F6B" w:rsidRDefault="00FE07CC">
      <w:pPr>
        <w:tabs>
          <w:tab w:val="left" w:pos="1134"/>
        </w:tabs>
        <w:suppressAutoHyphens/>
        <w:ind w:firstLine="709"/>
        <w:jc w:val="both"/>
        <w:rPr>
          <w:color w:val="000000"/>
        </w:rPr>
      </w:pPr>
      <w:r>
        <w:rPr>
          <w:color w:val="000000"/>
        </w:rPr>
        <w:t xml:space="preserve">2. Настоящее решение разместить на официальном сайте Администрации Притобольного района Курганской области в информационно-телекоммуникационной сети </w:t>
      </w:r>
      <w:r>
        <w:rPr>
          <w:color w:val="000000"/>
        </w:rPr>
        <w:t>«Интернет».</w:t>
      </w:r>
    </w:p>
    <w:p w:rsidR="00293F6B" w:rsidRDefault="00FE07CC">
      <w:pPr>
        <w:tabs>
          <w:tab w:val="left" w:pos="1134"/>
        </w:tabs>
        <w:suppressAutoHyphens/>
        <w:ind w:firstLine="709"/>
        <w:jc w:val="both"/>
        <w:rPr>
          <w:color w:val="000000"/>
        </w:rPr>
      </w:pPr>
      <w:r>
        <w:rPr>
          <w:color w:val="000000"/>
        </w:rPr>
        <w:t xml:space="preserve">3. Настоящее решение подлежит официальному опубликованию в установленном порядке. </w:t>
      </w:r>
    </w:p>
    <w:p w:rsidR="00293F6B" w:rsidRDefault="00FE07CC">
      <w:pPr>
        <w:tabs>
          <w:tab w:val="left" w:pos="1134"/>
        </w:tabs>
        <w:suppressAutoHyphens/>
        <w:ind w:firstLine="709"/>
        <w:jc w:val="both"/>
        <w:rPr>
          <w:color w:val="000000"/>
        </w:rPr>
      </w:pPr>
      <w:r>
        <w:rPr>
          <w:color w:val="000000"/>
        </w:rPr>
        <w:t xml:space="preserve">4. </w:t>
      </w:r>
      <w:r>
        <w:t xml:space="preserve">Настоящее решение вступает в силу после его официального опубликования. </w:t>
      </w:r>
    </w:p>
    <w:p w:rsidR="00293F6B" w:rsidRDefault="00293F6B">
      <w:pPr>
        <w:pStyle w:val="3"/>
        <w:widowControl w:val="0"/>
        <w:shd w:val="clear" w:color="auto" w:fill="auto"/>
        <w:spacing w:after="0" w:line="240" w:lineRule="auto"/>
        <w:ind w:firstLine="709"/>
        <w:jc w:val="both"/>
        <w:rPr>
          <w:rFonts w:ascii="Times New Roman" w:hAnsi="Times New Roman"/>
          <w:sz w:val="24"/>
          <w:szCs w:val="24"/>
        </w:rPr>
      </w:pPr>
    </w:p>
    <w:p w:rsidR="00293F6B" w:rsidRDefault="00293F6B">
      <w:pPr>
        <w:pStyle w:val="3"/>
        <w:widowControl w:val="0"/>
        <w:shd w:val="clear" w:color="auto" w:fill="auto"/>
        <w:spacing w:after="0" w:line="240" w:lineRule="auto"/>
        <w:ind w:firstLine="709"/>
        <w:jc w:val="both"/>
        <w:rPr>
          <w:rFonts w:ascii="Times New Roman" w:hAnsi="Times New Roman"/>
          <w:sz w:val="24"/>
          <w:szCs w:val="24"/>
        </w:rPr>
      </w:pPr>
    </w:p>
    <w:p w:rsidR="00293F6B" w:rsidRDefault="00FE07CC">
      <w:pPr>
        <w:pStyle w:val="3"/>
        <w:widowControl w:val="0"/>
        <w:shd w:val="clear" w:color="auto" w:fill="auto"/>
        <w:spacing w:after="0" w:line="240" w:lineRule="auto"/>
        <w:jc w:val="both"/>
        <w:rPr>
          <w:rFonts w:ascii="Times New Roman" w:hAnsi="Times New Roman"/>
          <w:sz w:val="24"/>
          <w:szCs w:val="24"/>
        </w:rPr>
      </w:pPr>
      <w:r>
        <w:rPr>
          <w:rFonts w:ascii="Times New Roman" w:hAnsi="Times New Roman"/>
          <w:sz w:val="24"/>
          <w:szCs w:val="24"/>
        </w:rPr>
        <w:t xml:space="preserve">Председатель Думы Притобольного </w:t>
      </w:r>
    </w:p>
    <w:p w:rsidR="00293F6B" w:rsidRDefault="00FE07CC">
      <w:pPr>
        <w:pStyle w:val="3"/>
        <w:widowControl w:val="0"/>
        <w:shd w:val="clear" w:color="auto" w:fill="auto"/>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Курганской области   </w:t>
      </w:r>
      <w:r>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Pr>
          <w:rFonts w:ascii="Times New Roman" w:hAnsi="Times New Roman"/>
          <w:sz w:val="24"/>
          <w:szCs w:val="24"/>
        </w:rPr>
        <w:t>И</w:t>
      </w:r>
      <w:r>
        <w:rPr>
          <w:rFonts w:ascii="Times New Roman" w:hAnsi="Times New Roman"/>
          <w:sz w:val="24"/>
          <w:szCs w:val="24"/>
        </w:rPr>
        <w:t>.А. Суслова</w:t>
      </w:r>
      <w:r>
        <w:rPr>
          <w:rFonts w:ascii="Times New Roman" w:hAnsi="Times New Roman"/>
          <w:sz w:val="24"/>
          <w:szCs w:val="24"/>
        </w:rPr>
        <w:t xml:space="preserve">                                                       </w:t>
      </w:r>
    </w:p>
    <w:p w:rsidR="00293F6B" w:rsidRDefault="00293F6B">
      <w:pPr>
        <w:ind w:firstLine="709"/>
        <w:jc w:val="both"/>
      </w:pPr>
    </w:p>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p w:rsidR="00293F6B" w:rsidRDefault="00293F6B"/>
    <w:tbl>
      <w:tblPr>
        <w:tblpPr w:leftFromText="180" w:rightFromText="180" w:vertAnchor="text" w:horzAnchor="margin" w:tblpXSpec="right" w:tblpY="-109"/>
        <w:tblW w:w="0" w:type="auto"/>
        <w:tblLayout w:type="fixed"/>
        <w:tblLook w:val="04A0"/>
      </w:tblPr>
      <w:tblGrid>
        <w:gridCol w:w="4500"/>
      </w:tblGrid>
      <w:tr w:rsidR="00293F6B">
        <w:tc>
          <w:tcPr>
            <w:tcW w:w="4500" w:type="dxa"/>
          </w:tcPr>
          <w:p w:rsidR="00293F6B" w:rsidRDefault="00FE07CC" w:rsidP="0044104B">
            <w:r>
              <w:rPr>
                <w:sz w:val="22"/>
                <w:szCs w:val="22"/>
              </w:rPr>
              <w:lastRenderedPageBreak/>
              <w:t xml:space="preserve">Приложение к решению Думы Притобольного муниципального округа от </w:t>
            </w:r>
            <w:r w:rsidR="0044104B">
              <w:rPr>
                <w:sz w:val="22"/>
                <w:szCs w:val="22"/>
              </w:rPr>
              <w:t xml:space="preserve">28 апреля </w:t>
            </w:r>
            <w:r>
              <w:rPr>
                <w:sz w:val="22"/>
                <w:szCs w:val="22"/>
              </w:rPr>
              <w:t xml:space="preserve">2023 г. № </w:t>
            </w:r>
            <w:r w:rsidR="0044104B">
              <w:rPr>
                <w:sz w:val="22"/>
                <w:szCs w:val="22"/>
              </w:rPr>
              <w:t>13</w:t>
            </w:r>
            <w:r>
              <w:rPr>
                <w:sz w:val="22"/>
                <w:szCs w:val="22"/>
              </w:rPr>
              <w:t xml:space="preserve"> «Об утверждении Положения</w:t>
            </w:r>
            <w:r>
              <w:rPr>
                <w:sz w:val="22"/>
                <w:szCs w:val="22"/>
              </w:rPr>
              <w:t xml:space="preserve"> о комиссиях Думы Притобольного муниципального округа курганской области первого созыва»</w:t>
            </w:r>
          </w:p>
        </w:tc>
      </w:tr>
    </w:tbl>
    <w:p w:rsidR="00293F6B" w:rsidRDefault="00293F6B">
      <w:pPr>
        <w:jc w:val="right"/>
      </w:pPr>
    </w:p>
    <w:p w:rsidR="00293F6B" w:rsidRDefault="00293F6B"/>
    <w:p w:rsidR="00293F6B" w:rsidRDefault="00293F6B"/>
    <w:p w:rsidR="00293F6B" w:rsidRDefault="00293F6B"/>
    <w:p w:rsidR="00293F6B" w:rsidRDefault="00293F6B"/>
    <w:p w:rsidR="00293F6B" w:rsidRDefault="00293F6B"/>
    <w:p w:rsidR="00293F6B" w:rsidRDefault="00293F6B">
      <w:pPr>
        <w:ind w:right="-5"/>
        <w:jc w:val="center"/>
        <w:rPr>
          <w:b/>
          <w:sz w:val="26"/>
          <w:szCs w:val="26"/>
        </w:rPr>
      </w:pPr>
    </w:p>
    <w:p w:rsidR="00293F6B" w:rsidRDefault="00293F6B">
      <w:pPr>
        <w:ind w:right="-5"/>
        <w:jc w:val="center"/>
        <w:rPr>
          <w:b/>
          <w:sz w:val="26"/>
          <w:szCs w:val="26"/>
        </w:rPr>
      </w:pPr>
    </w:p>
    <w:p w:rsidR="00293F6B" w:rsidRDefault="00FE07CC">
      <w:pPr>
        <w:ind w:right="-5"/>
        <w:jc w:val="center"/>
        <w:rPr>
          <w:b/>
        </w:rPr>
      </w:pPr>
      <w:r>
        <w:rPr>
          <w:b/>
        </w:rPr>
        <w:t>ПОЛОЖЕНИЕ</w:t>
      </w:r>
    </w:p>
    <w:p w:rsidR="00293F6B" w:rsidRDefault="00FE07CC">
      <w:pPr>
        <w:jc w:val="center"/>
        <w:rPr>
          <w:b/>
        </w:rPr>
      </w:pPr>
      <w:r>
        <w:rPr>
          <w:b/>
        </w:rPr>
        <w:t>о комиссиях Думы Притобольного муниципального округа</w:t>
      </w:r>
    </w:p>
    <w:p w:rsidR="00293F6B" w:rsidRDefault="00FE07CC">
      <w:pPr>
        <w:ind w:right="-5"/>
        <w:jc w:val="center"/>
        <w:outlineLvl w:val="0"/>
        <w:rPr>
          <w:b/>
        </w:rPr>
      </w:pPr>
      <w:r>
        <w:rPr>
          <w:b/>
        </w:rPr>
        <w:t>Курганской области</w:t>
      </w:r>
      <w:r>
        <w:t xml:space="preserve"> </w:t>
      </w:r>
      <w:r>
        <w:rPr>
          <w:b/>
        </w:rPr>
        <w:t>первого созыва</w:t>
      </w:r>
    </w:p>
    <w:p w:rsidR="00293F6B" w:rsidRDefault="00293F6B">
      <w:pPr>
        <w:ind w:right="-5"/>
        <w:jc w:val="center"/>
      </w:pPr>
    </w:p>
    <w:p w:rsidR="00293F6B" w:rsidRDefault="00FE07CC">
      <w:pPr>
        <w:ind w:right="-5"/>
        <w:jc w:val="center"/>
        <w:rPr>
          <w:b/>
        </w:rPr>
      </w:pPr>
      <w:r>
        <w:rPr>
          <w:b/>
        </w:rPr>
        <w:t>Глава 1. Общие положения</w:t>
      </w:r>
    </w:p>
    <w:p w:rsidR="00293F6B" w:rsidRDefault="00293F6B">
      <w:pPr>
        <w:ind w:right="-5"/>
        <w:jc w:val="both"/>
      </w:pPr>
    </w:p>
    <w:p w:rsidR="00293F6B" w:rsidRDefault="00FE07CC">
      <w:pPr>
        <w:pStyle w:val="a4"/>
        <w:spacing w:after="0"/>
        <w:ind w:firstLine="709"/>
        <w:jc w:val="both"/>
      </w:pPr>
      <w:r>
        <w:t>1. </w:t>
      </w:r>
      <w:proofErr w:type="gramStart"/>
      <w:r>
        <w:t xml:space="preserve">Комиссии Думы Притобольного </w:t>
      </w:r>
      <w:r>
        <w:t>муниципального округа Курганской области (далее – комиссии Думы округа) формируются из числа депутатов Думы Притобольного муниципального округа Курганской области (далее – депутаты Думы округа) для подготовки и рассмотрения вопросов, отнесенных к компетенц</w:t>
      </w:r>
      <w:r>
        <w:t>ии Думы Притобольного муниципального округа Курганской области, а также для осуществления Думой Притобольного муниципального округа Курганской области (далее – Дума муниципального округа) контрольной функции.</w:t>
      </w:r>
      <w:proofErr w:type="gramEnd"/>
    </w:p>
    <w:p w:rsidR="00293F6B" w:rsidRDefault="00FE07CC">
      <w:pPr>
        <w:ind w:right="-5" w:firstLine="708"/>
        <w:jc w:val="both"/>
      </w:pPr>
      <w:r>
        <w:t>2. Количественный и персональный состав комисси</w:t>
      </w:r>
      <w:r>
        <w:t xml:space="preserve">й, их количество и наименование самостоятельно определяются депутатами Думы округа нового созыва и утверждаются решением Думы Притобольного муниципального округа. </w:t>
      </w:r>
    </w:p>
    <w:p w:rsidR="00293F6B" w:rsidRDefault="00FE07CC">
      <w:pPr>
        <w:ind w:right="-5" w:firstLine="708"/>
        <w:jc w:val="both"/>
      </w:pPr>
      <w:r>
        <w:t>3. Комиссии образуются на срок полномочий Думы муниципального округа данного созыва.</w:t>
      </w:r>
    </w:p>
    <w:p w:rsidR="00293F6B" w:rsidRDefault="00FE07CC">
      <w:pPr>
        <w:ind w:right="-5" w:firstLine="708"/>
        <w:jc w:val="both"/>
      </w:pPr>
      <w:r>
        <w:t>4. Коми</w:t>
      </w:r>
      <w:r>
        <w:t>ссии являются постоянно действующими органами Думы муниципального округа и подотчетны ей.</w:t>
      </w:r>
    </w:p>
    <w:p w:rsidR="00293F6B" w:rsidRDefault="00FE07CC">
      <w:pPr>
        <w:ind w:right="-5" w:firstLine="708"/>
        <w:jc w:val="both"/>
      </w:pPr>
      <w:r>
        <w:t>5. Комиссии созданы для осуществления подготовки и предварительного рассмотрения вопросов, отнесенных к ведению Думы муниципального округа.</w:t>
      </w:r>
    </w:p>
    <w:p w:rsidR="00293F6B" w:rsidRDefault="00FE07CC">
      <w:pPr>
        <w:ind w:right="-5" w:firstLine="708"/>
        <w:jc w:val="both"/>
      </w:pPr>
      <w:r>
        <w:t>6. Деятельность комиссии о</w:t>
      </w:r>
      <w:r>
        <w:t xml:space="preserve">сновывается на принципах законности, коллегиальности и ответственности за принимаемые решения. </w:t>
      </w:r>
    </w:p>
    <w:p w:rsidR="00293F6B" w:rsidRDefault="00293F6B">
      <w:pPr>
        <w:ind w:right="-5"/>
        <w:jc w:val="both"/>
      </w:pPr>
    </w:p>
    <w:p w:rsidR="00293F6B" w:rsidRDefault="00FE07CC">
      <w:pPr>
        <w:jc w:val="center"/>
        <w:rPr>
          <w:b/>
        </w:rPr>
      </w:pPr>
      <w:r>
        <w:rPr>
          <w:b/>
        </w:rPr>
        <w:t>Глава 2. Порядок образования комиссий</w:t>
      </w:r>
    </w:p>
    <w:p w:rsidR="00293F6B" w:rsidRDefault="00293F6B">
      <w:pPr>
        <w:jc w:val="both"/>
        <w:rPr>
          <w:b/>
          <w:u w:val="single"/>
        </w:rPr>
      </w:pPr>
    </w:p>
    <w:p w:rsidR="00293F6B" w:rsidRDefault="00FE07CC">
      <w:pPr>
        <w:ind w:firstLine="709"/>
        <w:jc w:val="both"/>
      </w:pPr>
      <w:r>
        <w:t>1. Комиссии образуются на первом заседании вновь избранной Думы муниципального округа.</w:t>
      </w:r>
    </w:p>
    <w:p w:rsidR="00293F6B" w:rsidRDefault="00FE07CC">
      <w:pPr>
        <w:ind w:firstLine="709"/>
        <w:jc w:val="both"/>
      </w:pPr>
      <w:r>
        <w:t>2. Персональный состав комиссий ф</w:t>
      </w:r>
      <w:r>
        <w:t>ормируется Думой муниципального округа на основе свободного волеизъявления депутатов, желающих в них работать. Голосование проводится в целом по составу комиссии.</w:t>
      </w:r>
    </w:p>
    <w:p w:rsidR="00293F6B" w:rsidRDefault="00FE07CC">
      <w:pPr>
        <w:ind w:firstLine="709"/>
        <w:jc w:val="both"/>
      </w:pPr>
      <w:r>
        <w:t>3. Все депутаты входят в состав комиссий, за исключением председателя Думы Притобольного муни</w:t>
      </w:r>
      <w:r>
        <w:t>ципального округа (далее – Председатель Думы округа). При этом депутат может быть членом не более чем двух комиссий и занимать должность председателя не более чем в одной комиссии.</w:t>
      </w:r>
    </w:p>
    <w:p w:rsidR="00293F6B" w:rsidRDefault="00FE07CC">
      <w:pPr>
        <w:ind w:firstLine="709"/>
        <w:jc w:val="both"/>
      </w:pPr>
      <w:r>
        <w:t xml:space="preserve">Численный состав каждой комиссии не может быть менее 3 депутатов. </w:t>
      </w:r>
    </w:p>
    <w:p w:rsidR="00293F6B" w:rsidRDefault="00FE07CC">
      <w:pPr>
        <w:ind w:firstLine="709"/>
        <w:jc w:val="both"/>
      </w:pPr>
      <w:r>
        <w:t>4. Комис</w:t>
      </w:r>
      <w:r>
        <w:t>сии избирают из своего состава председателя комиссии. Председатель комиссии избирается на срок полномочий Думы муниципального округа на заседании Думы муниципального округа путем открытого голосования простым большинством голосов от установленного числа де</w:t>
      </w:r>
      <w:r>
        <w:t>путатов, по представлению депутатов, входящих в состав комиссии.</w:t>
      </w:r>
    </w:p>
    <w:p w:rsidR="00293F6B" w:rsidRDefault="00FE07CC">
      <w:pPr>
        <w:ind w:firstLine="763"/>
        <w:jc w:val="both"/>
      </w:pPr>
      <w:r>
        <w:lastRenderedPageBreak/>
        <w:t>Решение об избрании председателя постоянной комиссии оформляется решением Думы Притобольного муниципального округа Курганской области (далее – решение Думы округа).</w:t>
      </w:r>
    </w:p>
    <w:p w:rsidR="00293F6B" w:rsidRDefault="00FE07CC">
      <w:pPr>
        <w:ind w:firstLine="709"/>
        <w:jc w:val="both"/>
      </w:pPr>
      <w:r>
        <w:t>Предложения по кандидатуре</w:t>
      </w:r>
      <w:r>
        <w:t xml:space="preserve"> председателя комиссии вправе внести депутат, являющийся членом этой комиссии, а также Председатель Думы округа.</w:t>
      </w:r>
    </w:p>
    <w:p w:rsidR="00293F6B" w:rsidRDefault="00FE07CC">
      <w:pPr>
        <w:ind w:firstLine="709"/>
        <w:jc w:val="both"/>
      </w:pPr>
      <w:r>
        <w:t>5. Если в ходе голосования ни один из кандидатов на должность председателя комиссии не наберет необходимого количества голосов, выдвигается ина</w:t>
      </w:r>
      <w:r>
        <w:t>я кандидатура, либо после дополнительной аргументации и обсуждения повторно обсуждается ранее отклоненная кандидатура с последующим голосованием.</w:t>
      </w:r>
    </w:p>
    <w:p w:rsidR="00293F6B" w:rsidRDefault="00FE07CC">
      <w:pPr>
        <w:ind w:firstLine="709"/>
        <w:jc w:val="both"/>
      </w:pPr>
      <w:r>
        <w:t>В случае повторного не избрания на должность председателя комиссии или не утверждения его кандидатуры на засед</w:t>
      </w:r>
      <w:r>
        <w:t>ании Думы Притобольного муниципального округа Курганской области (далее – заседание Думы округа), кандидатура этого депутата более не рассматривается.</w:t>
      </w:r>
    </w:p>
    <w:p w:rsidR="00293F6B" w:rsidRDefault="00FE07CC">
      <w:pPr>
        <w:ind w:firstLine="709"/>
        <w:jc w:val="both"/>
      </w:pPr>
      <w:r>
        <w:t>6. Изменение состава комиссии осуществляется в связи с личным заявлением депутата о выходе из состава ком</w:t>
      </w:r>
      <w:r>
        <w:t>иссии и (или) включении в состав комиссии, а также в связи с досрочным прекращением полномочий депутата.</w:t>
      </w:r>
    </w:p>
    <w:p w:rsidR="00293F6B" w:rsidRDefault="00FE07CC">
      <w:pPr>
        <w:ind w:firstLine="709"/>
        <w:jc w:val="both"/>
      </w:pPr>
      <w:r>
        <w:t>7. Комиссия вправе освободить председателя комиссии от исполнения им обязанностей большинством голосов от числа членов комиссии. Решение комиссии об ос</w:t>
      </w:r>
      <w:r>
        <w:t xml:space="preserve">вобождении председателя комиссии утверждается решением Думы округа. </w:t>
      </w:r>
    </w:p>
    <w:p w:rsidR="00293F6B" w:rsidRDefault="00FE07CC">
      <w:pPr>
        <w:ind w:right="282" w:firstLine="709"/>
        <w:jc w:val="both"/>
      </w:pPr>
      <w:r>
        <w:t>8. Органы государственной власти, местного самоуправления, предприятия, учреждения и организации могут оказывать содействие в пределах своей компетенции помощь комиссиям в осуществлении в</w:t>
      </w:r>
      <w:r>
        <w:t xml:space="preserve">озложенных на них полномочий. По запросам комиссий им </w:t>
      </w:r>
      <w:proofErr w:type="gramStart"/>
      <w:r>
        <w:t>предоставляются необходимые документы</w:t>
      </w:r>
      <w:proofErr w:type="gramEnd"/>
      <w:r>
        <w:t>.</w:t>
      </w:r>
    </w:p>
    <w:p w:rsidR="00293F6B" w:rsidRDefault="00293F6B">
      <w:pPr>
        <w:ind w:firstLine="709"/>
        <w:jc w:val="both"/>
      </w:pPr>
    </w:p>
    <w:p w:rsidR="00293F6B" w:rsidRDefault="00FE07CC">
      <w:pPr>
        <w:ind w:right="-5"/>
        <w:jc w:val="center"/>
        <w:rPr>
          <w:b/>
        </w:rPr>
      </w:pPr>
      <w:r>
        <w:rPr>
          <w:b/>
        </w:rPr>
        <w:t>Глава 3. Полномочия комиссий</w:t>
      </w:r>
    </w:p>
    <w:p w:rsidR="00293F6B" w:rsidRDefault="00293F6B">
      <w:pPr>
        <w:ind w:right="-5"/>
      </w:pPr>
    </w:p>
    <w:p w:rsidR="00293F6B" w:rsidRDefault="00FE07CC">
      <w:pPr>
        <w:ind w:firstLine="709"/>
        <w:jc w:val="both"/>
      </w:pPr>
      <w:r>
        <w:t xml:space="preserve">1. Комиссии имеют равные права и </w:t>
      </w:r>
      <w:proofErr w:type="gramStart"/>
      <w:r>
        <w:t>несут равные обязанности</w:t>
      </w:r>
      <w:proofErr w:type="gramEnd"/>
      <w:r>
        <w:t xml:space="preserve"> и ответственность.</w:t>
      </w:r>
    </w:p>
    <w:p w:rsidR="00293F6B" w:rsidRDefault="00FE07CC">
      <w:pPr>
        <w:ind w:firstLine="709"/>
        <w:jc w:val="both"/>
      </w:pPr>
      <w:r>
        <w:t>2. Комиссия, по вопросам, отнесенным к ее ведению:</w:t>
      </w:r>
    </w:p>
    <w:p w:rsidR="00293F6B" w:rsidRDefault="00FE07CC">
      <w:pPr>
        <w:ind w:firstLine="709"/>
        <w:jc w:val="both"/>
      </w:pPr>
      <w:r>
        <w:t xml:space="preserve">1) </w:t>
      </w:r>
      <w:r>
        <w:t xml:space="preserve">осуществляет предварительное рассмотрение внесенных на заседание </w:t>
      </w:r>
      <w:proofErr w:type="gramStart"/>
      <w:r>
        <w:t>Думы округа проектов решений Думы</w:t>
      </w:r>
      <w:proofErr w:type="gramEnd"/>
      <w:r>
        <w:t xml:space="preserve"> округа;</w:t>
      </w:r>
    </w:p>
    <w:p w:rsidR="00293F6B" w:rsidRDefault="00FE07CC">
      <w:pPr>
        <w:ind w:firstLine="709"/>
        <w:jc w:val="both"/>
      </w:pPr>
      <w:r>
        <w:t>2) осуществляет подготовку заключений по проекту правового акта Думы муниципального округа;</w:t>
      </w:r>
    </w:p>
    <w:p w:rsidR="00293F6B" w:rsidRDefault="00FE07CC">
      <w:pPr>
        <w:ind w:firstLine="709"/>
        <w:jc w:val="both"/>
      </w:pPr>
      <w:r>
        <w:t>3) вносит предложения по повестке заседаний Думы округа;</w:t>
      </w:r>
    </w:p>
    <w:p w:rsidR="00293F6B" w:rsidRDefault="00FE07CC">
      <w:pPr>
        <w:ind w:firstLine="709"/>
        <w:jc w:val="both"/>
      </w:pPr>
      <w:r>
        <w:t>4) самостоятельно решает вопросы организации своей деятельности;</w:t>
      </w:r>
    </w:p>
    <w:p w:rsidR="00293F6B" w:rsidRDefault="00FE07CC">
      <w:pPr>
        <w:ind w:firstLine="709"/>
        <w:jc w:val="both"/>
      </w:pPr>
      <w:r>
        <w:t>5)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Притобольного муниц</w:t>
      </w:r>
      <w:r>
        <w:t>ипального округа;</w:t>
      </w:r>
    </w:p>
    <w:p w:rsidR="00293F6B" w:rsidRDefault="00FE07CC">
      <w:pPr>
        <w:ind w:firstLine="709"/>
        <w:jc w:val="both"/>
      </w:pPr>
      <w:r>
        <w:t>6) осуществляет подготовку проектов правовых актов Думы Притобольного муниципального округа;</w:t>
      </w:r>
    </w:p>
    <w:p w:rsidR="00293F6B" w:rsidRDefault="00FE07CC">
      <w:pPr>
        <w:ind w:firstLine="709"/>
        <w:jc w:val="both"/>
      </w:pPr>
      <w:r>
        <w:t xml:space="preserve">7) обращается в органы государственной власти, органы местного самоуправления, иные органы для проведения экспертизы нормативных правовых актов, </w:t>
      </w:r>
      <w:r>
        <w:t>получения информации, по другим вопросам своей деятельности;</w:t>
      </w:r>
    </w:p>
    <w:p w:rsidR="00293F6B" w:rsidRDefault="00FE07CC">
      <w:pPr>
        <w:ind w:firstLine="709"/>
        <w:jc w:val="both"/>
      </w:pPr>
      <w:r>
        <w:t xml:space="preserve">8) осуществляет </w:t>
      </w:r>
      <w:proofErr w:type="gramStart"/>
      <w:r>
        <w:t>контроль за</w:t>
      </w:r>
      <w:proofErr w:type="gramEnd"/>
      <w:r>
        <w:t xml:space="preserve"> исполнением решений Думы округа;</w:t>
      </w:r>
    </w:p>
    <w:p w:rsidR="00293F6B" w:rsidRDefault="00FE07CC">
      <w:pPr>
        <w:ind w:firstLine="709"/>
        <w:jc w:val="both"/>
      </w:pPr>
      <w:r>
        <w:t>9) осуществляет взаимодействие с федеральными органами государственной власти, органами государственной власти Курганской области, орг</w:t>
      </w:r>
      <w:r>
        <w:t xml:space="preserve">анами местного самоуправления Притобольного муниципального округа Курганской области; </w:t>
      </w:r>
    </w:p>
    <w:p w:rsidR="00293F6B" w:rsidRDefault="00FE07CC">
      <w:pPr>
        <w:ind w:firstLine="709"/>
        <w:jc w:val="both"/>
      </w:pPr>
      <w:r>
        <w:t>10) выступать с докладом, содокладом, информациями на заседаниях Думы округа;</w:t>
      </w:r>
    </w:p>
    <w:p w:rsidR="00293F6B" w:rsidRDefault="00FE07CC">
      <w:pPr>
        <w:pStyle w:val="a4"/>
        <w:spacing w:after="0"/>
        <w:ind w:firstLine="709"/>
        <w:jc w:val="both"/>
      </w:pPr>
      <w:r>
        <w:t>11) член комиссии участвует в деятельности комиссии, содействует проведению в жизнь её реко</w:t>
      </w:r>
      <w:r>
        <w:t>мендаций, выполняет поручения комиссии, лично присутствует на её заседаниях. В случае невозможности прибыть на заседание комиссии депутат Думы округа обязан известить об этом председателя комиссии.</w:t>
      </w:r>
    </w:p>
    <w:p w:rsidR="00293F6B" w:rsidRDefault="00FE07CC">
      <w:pPr>
        <w:ind w:firstLine="709"/>
        <w:jc w:val="both"/>
      </w:pPr>
      <w:r>
        <w:lastRenderedPageBreak/>
        <w:t>12) осуществляет иные полномочия в соответствии с Регламен</w:t>
      </w:r>
      <w:r>
        <w:t xml:space="preserve">том Думы Притобольного муниципального округа и настоящим Положением. </w:t>
      </w:r>
    </w:p>
    <w:p w:rsidR="00293F6B" w:rsidRDefault="00293F6B">
      <w:pPr>
        <w:ind w:right="-5" w:firstLine="708"/>
        <w:jc w:val="center"/>
        <w:rPr>
          <w:b/>
        </w:rPr>
      </w:pPr>
    </w:p>
    <w:p w:rsidR="00293F6B" w:rsidRDefault="00FE07CC">
      <w:pPr>
        <w:ind w:firstLine="709"/>
        <w:jc w:val="center"/>
        <w:rPr>
          <w:b/>
        </w:rPr>
      </w:pPr>
      <w:r>
        <w:rPr>
          <w:b/>
        </w:rPr>
        <w:t>Глава 4. Организация работы комиссий</w:t>
      </w:r>
    </w:p>
    <w:p w:rsidR="00293F6B" w:rsidRDefault="00293F6B">
      <w:pPr>
        <w:ind w:firstLine="709"/>
        <w:jc w:val="center"/>
      </w:pPr>
    </w:p>
    <w:p w:rsidR="00293F6B" w:rsidRDefault="00FE07CC">
      <w:pPr>
        <w:ind w:firstLine="709"/>
        <w:jc w:val="both"/>
      </w:pPr>
      <w:r>
        <w:t>1. Комиссии работают в соответствии с планами работы на год и квартал, утвержденными на их заседаниях.</w:t>
      </w:r>
    </w:p>
    <w:p w:rsidR="00293F6B" w:rsidRDefault="00FE07CC">
      <w:pPr>
        <w:ind w:firstLine="709"/>
        <w:jc w:val="both"/>
      </w:pPr>
      <w:r>
        <w:t xml:space="preserve">2. О созыве заседания комиссии председатель </w:t>
      </w:r>
      <w:r>
        <w:t>комиссии уведомляет не менее чем за двое суток членов комиссии.</w:t>
      </w:r>
    </w:p>
    <w:p w:rsidR="00293F6B" w:rsidRDefault="00FE07CC">
      <w:pPr>
        <w:ind w:right="-5" w:firstLine="708"/>
        <w:jc w:val="both"/>
      </w:pPr>
      <w:r>
        <w:t>3. Депутат обязан присутствовать на заседаниях комиссии. О невозможности присутствовать на заседании комиссии по уважительной причине депутат заблаговременно извещает председателя комиссии.</w:t>
      </w:r>
    </w:p>
    <w:p w:rsidR="00293F6B" w:rsidRDefault="00FE07CC">
      <w:pPr>
        <w:ind w:firstLine="709"/>
        <w:jc w:val="both"/>
      </w:pPr>
      <w:r>
        <w:t>4.</w:t>
      </w:r>
      <w:r>
        <w:t xml:space="preserve"> Комиссия осуществляет свою деятельность на принципах свободы обсуждения и гласности.</w:t>
      </w:r>
    </w:p>
    <w:p w:rsidR="00293F6B" w:rsidRDefault="00FE07CC">
      <w:pPr>
        <w:ind w:firstLine="709"/>
        <w:jc w:val="both"/>
      </w:pPr>
      <w:r>
        <w:t>5. Заседания комиссии проводятся открыто. На заседании комиссии вправе присутствовать депутаты, не входящие в состав комиссии, Глава Притобольного муниципального округа и</w:t>
      </w:r>
      <w:r>
        <w:t>ли уполномоченные им лица, представители иных заинтересованных органов, организаций, а также граждане.</w:t>
      </w:r>
    </w:p>
    <w:p w:rsidR="00293F6B" w:rsidRDefault="00FE07CC">
      <w:pPr>
        <w:ind w:right="-5" w:firstLine="708"/>
        <w:jc w:val="both"/>
      </w:pPr>
      <w:r>
        <w:t>6. На заседание комиссии могут приглашаться специалисты, эксперты, а также представители органов местного самоуправления, политических партий и иных обще</w:t>
      </w:r>
      <w:r>
        <w:t>ственных объединений.</w:t>
      </w:r>
    </w:p>
    <w:p w:rsidR="00293F6B" w:rsidRDefault="00FE07CC">
      <w:pPr>
        <w:ind w:firstLine="709"/>
        <w:jc w:val="both"/>
      </w:pPr>
      <w:r>
        <w:t>7. Заседание комиссии открывает, ведет и закрывает председатель комиссии, а в случае его отсутствия заместитель председателя комиссии (в случае его избрания)</w:t>
      </w:r>
      <w:r>
        <w:rPr>
          <w:i/>
        </w:rPr>
        <w:t xml:space="preserve"> </w:t>
      </w:r>
      <w:r>
        <w:t>или один из членов комиссии по поручению председателя комиссии.</w:t>
      </w:r>
    </w:p>
    <w:p w:rsidR="00293F6B" w:rsidRDefault="00FE07CC">
      <w:pPr>
        <w:ind w:firstLine="709"/>
        <w:jc w:val="both"/>
      </w:pPr>
      <w:r>
        <w:t>8. Заседание</w:t>
      </w:r>
      <w:r>
        <w:t xml:space="preserve"> комиссии правомочно, если на нем присутствует не менее половины от числа членов комиссии.</w:t>
      </w:r>
    </w:p>
    <w:p w:rsidR="00293F6B" w:rsidRDefault="00FE07CC">
      <w:pPr>
        <w:ind w:firstLine="709"/>
        <w:jc w:val="both"/>
      </w:pPr>
      <w:r>
        <w:t>9. Решения комиссии принимаются большинством голосов от числа присутствующих членов комиссии, если иной порядок не предусмотрен Регламентом Думы Притобольного муници</w:t>
      </w:r>
      <w:r>
        <w:t xml:space="preserve">пального округа Курганской области (далее – Регламент Думы), настоящим Положением. </w:t>
      </w:r>
    </w:p>
    <w:p w:rsidR="00293F6B" w:rsidRDefault="00FE07CC">
      <w:pPr>
        <w:ind w:firstLine="709"/>
        <w:jc w:val="both"/>
      </w:pPr>
      <w:r>
        <w:t>Решения, принимаемые комиссией, носят рекомендательный характер.</w:t>
      </w:r>
    </w:p>
    <w:p w:rsidR="00293F6B" w:rsidRDefault="00FE07CC">
      <w:pPr>
        <w:ind w:firstLine="709"/>
        <w:jc w:val="both"/>
      </w:pPr>
      <w:r>
        <w:t>10. Комиссия вправе проводить совместные заседания с другими комиссиями Думы округа, по вопросам, относящим</w:t>
      </w:r>
      <w:r>
        <w:t>ся к их совместному ведению. При проведении совместных заседаний нескольких комиссий голосование проводится раздельно по каждой комиссии.</w:t>
      </w:r>
    </w:p>
    <w:p w:rsidR="00293F6B" w:rsidRDefault="00FE07CC">
      <w:pPr>
        <w:ind w:firstLine="709"/>
        <w:jc w:val="both"/>
      </w:pPr>
      <w:r>
        <w:t>11. Работу комиссии организует его председатель. Председатель комиссии:</w:t>
      </w:r>
    </w:p>
    <w:p w:rsidR="00293F6B" w:rsidRDefault="00FE07CC">
      <w:pPr>
        <w:ind w:firstLine="709"/>
        <w:jc w:val="both"/>
      </w:pPr>
      <w:r>
        <w:t>1) координирует деятельность комиссии с Предсе</w:t>
      </w:r>
      <w:r>
        <w:t>дателем Думы округа, другими комиссиями;</w:t>
      </w:r>
    </w:p>
    <w:p w:rsidR="00293F6B" w:rsidRDefault="00FE07CC">
      <w:pPr>
        <w:ind w:firstLine="709"/>
        <w:jc w:val="both"/>
      </w:pPr>
      <w:r>
        <w:t>2) вносит предложения о подготовке проектов нормативных правовых актов по вопросам, входящим в компетенцию комиссии;</w:t>
      </w:r>
    </w:p>
    <w:p w:rsidR="00293F6B" w:rsidRDefault="00FE07CC">
      <w:pPr>
        <w:ind w:firstLine="709"/>
        <w:jc w:val="both"/>
      </w:pPr>
      <w:r>
        <w:t>3) организует подготовку предложений и замечаний по проектам нормативных правовых актов;</w:t>
      </w:r>
    </w:p>
    <w:p w:rsidR="00293F6B" w:rsidRDefault="00FE07CC">
      <w:pPr>
        <w:ind w:firstLine="709"/>
        <w:jc w:val="both"/>
      </w:pPr>
      <w:r>
        <w:t>4) предст</w:t>
      </w:r>
      <w:r>
        <w:t>авляет комиссию при проведении мероприятий по вопросам, входящим в компетенцию комиссии;</w:t>
      </w:r>
    </w:p>
    <w:p w:rsidR="00293F6B" w:rsidRDefault="00FE07CC">
      <w:pPr>
        <w:ind w:firstLine="709"/>
        <w:jc w:val="both"/>
      </w:pPr>
      <w:r>
        <w:t>5) созывает или отменяет заседания комиссии, обеспечивает подготовку материалов к заседаниям;</w:t>
      </w:r>
    </w:p>
    <w:p w:rsidR="00293F6B" w:rsidRDefault="00FE07CC">
      <w:pPr>
        <w:ind w:firstLine="709"/>
        <w:jc w:val="both"/>
      </w:pPr>
      <w:r>
        <w:t>6) приглашает для участия в заседаниях комиссии представителей администра</w:t>
      </w:r>
      <w:r>
        <w:t>ции Притобольного муниципального округа, органов исполнительной власти, органов местного самоуправления, организаций, специалистов, экспертов;</w:t>
      </w:r>
    </w:p>
    <w:p w:rsidR="00293F6B" w:rsidRDefault="00FE07CC">
      <w:pPr>
        <w:ind w:firstLine="709"/>
        <w:jc w:val="both"/>
      </w:pPr>
      <w:r>
        <w:t>7) представляет к утверждению планы работы комиссии;</w:t>
      </w:r>
    </w:p>
    <w:p w:rsidR="00293F6B" w:rsidRDefault="00FE07CC">
      <w:pPr>
        <w:ind w:firstLine="709"/>
        <w:jc w:val="both"/>
      </w:pPr>
      <w:r>
        <w:t>8) представляет проекты нормативных правовых актов, разработ</w:t>
      </w:r>
      <w:r>
        <w:t>анные комиссией, для рассмотрения Думой муниципального округа;</w:t>
      </w:r>
    </w:p>
    <w:p w:rsidR="00293F6B" w:rsidRDefault="00FE07CC">
      <w:pPr>
        <w:ind w:firstLine="709"/>
        <w:jc w:val="both"/>
      </w:pPr>
      <w:r>
        <w:lastRenderedPageBreak/>
        <w:t>9) выступает на заседаниях Думы округа с докладами или содокладами по проектам нормативных правовых актов, переданным на рассмотрение комиссии;</w:t>
      </w:r>
    </w:p>
    <w:p w:rsidR="00293F6B" w:rsidRDefault="00FE07CC">
      <w:pPr>
        <w:ind w:firstLine="709"/>
        <w:jc w:val="both"/>
      </w:pPr>
      <w:r>
        <w:t>10) информирует Думу муниципального округа о рабо</w:t>
      </w:r>
      <w:r>
        <w:t>те комиссии;</w:t>
      </w:r>
    </w:p>
    <w:p w:rsidR="00293F6B" w:rsidRDefault="00FE07CC">
      <w:pPr>
        <w:ind w:firstLine="709"/>
        <w:jc w:val="both"/>
      </w:pPr>
      <w:r>
        <w:t>11) дает отдельные поручения членам комиссии;</w:t>
      </w:r>
    </w:p>
    <w:p w:rsidR="00293F6B" w:rsidRDefault="00FE07CC">
      <w:pPr>
        <w:ind w:firstLine="709"/>
        <w:jc w:val="both"/>
      </w:pPr>
      <w:r>
        <w:t xml:space="preserve">12) осуществляет иные полномочия, установленные действующим законодательством. </w:t>
      </w:r>
    </w:p>
    <w:p w:rsidR="00293F6B" w:rsidRDefault="00FE07CC">
      <w:pPr>
        <w:ind w:right="-5" w:firstLine="708"/>
        <w:jc w:val="both"/>
      </w:pPr>
      <w:r>
        <w:t>12.Члены комиссии:</w:t>
      </w:r>
    </w:p>
    <w:p w:rsidR="00293F6B" w:rsidRDefault="00FE07CC">
      <w:pPr>
        <w:ind w:right="-5" w:firstLine="708"/>
        <w:jc w:val="both"/>
      </w:pPr>
      <w:r>
        <w:t>1) вправе вносить предложения и замечания по повестке заседания комиссии, порядку рассмотрения и с</w:t>
      </w:r>
      <w:r>
        <w:t>уществу обсуждаемых вопросов;</w:t>
      </w:r>
    </w:p>
    <w:p w:rsidR="00293F6B" w:rsidRDefault="00FE07CC">
      <w:pPr>
        <w:ind w:right="-5" w:firstLine="708"/>
        <w:jc w:val="both"/>
      </w:pPr>
      <w:r>
        <w:t>2) на заседаниях комиссии вправе участвовать в прениях, задавать вопросы докладчикам и председательствующему на заседании, выступать с предложениями и замечаниями, объяснять мотивы голосования и давать справки по рассматриваем</w:t>
      </w:r>
      <w:r>
        <w:t>ым на заседании комиссии вопросам;</w:t>
      </w:r>
    </w:p>
    <w:p w:rsidR="00293F6B" w:rsidRDefault="00FE07CC">
      <w:pPr>
        <w:pStyle w:val="a6"/>
        <w:spacing w:after="0"/>
        <w:ind w:left="0" w:right="-5" w:firstLine="708"/>
        <w:jc w:val="both"/>
        <w:rPr>
          <w:color w:val="000000"/>
        </w:rPr>
      </w:pPr>
      <w:r>
        <w:t>3) вправе</w:t>
      </w:r>
      <w:r>
        <w:rPr>
          <w:color w:val="000000"/>
        </w:rPr>
        <w:t xml:space="preserve"> знакомиться с протоколами заседаний Думы округа, решениями любой из комиссий </w:t>
      </w:r>
      <w:r>
        <w:t>Думы округа</w:t>
      </w:r>
      <w:r>
        <w:rPr>
          <w:color w:val="000000"/>
        </w:rPr>
        <w:t>;</w:t>
      </w:r>
    </w:p>
    <w:p w:rsidR="00293F6B" w:rsidRDefault="00FE07CC">
      <w:pPr>
        <w:pStyle w:val="a6"/>
        <w:spacing w:after="0"/>
        <w:ind w:left="0" w:right="-5" w:firstLine="708"/>
        <w:jc w:val="both"/>
        <w:rPr>
          <w:color w:val="000000"/>
        </w:rPr>
      </w:pPr>
      <w:r>
        <w:rPr>
          <w:color w:val="000000"/>
        </w:rPr>
        <w:t>4) по поручению комиссии имеют право выступать на заседаниях</w:t>
      </w:r>
      <w:r>
        <w:t xml:space="preserve"> Думы округа</w:t>
      </w:r>
      <w:r>
        <w:rPr>
          <w:color w:val="000000"/>
        </w:rPr>
        <w:t xml:space="preserve">, заседаниях комиссий </w:t>
      </w:r>
      <w:r>
        <w:t>Думы округа</w:t>
      </w:r>
      <w:r>
        <w:rPr>
          <w:color w:val="000000"/>
        </w:rPr>
        <w:t xml:space="preserve"> с докладами и содокладами по вопросам, относящимся к ведению комиссии;</w:t>
      </w:r>
    </w:p>
    <w:p w:rsidR="00293F6B" w:rsidRDefault="00FE07CC">
      <w:pPr>
        <w:ind w:right="-5" w:firstLine="708"/>
        <w:jc w:val="both"/>
      </w:pPr>
      <w:r>
        <w:t>5) по поручению комиссии либо по собственной инициативе изучают вопросы, относящиеся к ведению комиссии, обобщают предложения органов местного самоуправления Притобольного муниципально</w:t>
      </w:r>
      <w:r>
        <w:t xml:space="preserve">го округа и граждан и сообщают свои выводы и предложения в комиссию. </w:t>
      </w:r>
    </w:p>
    <w:p w:rsidR="00293F6B" w:rsidRDefault="00FE07CC">
      <w:pPr>
        <w:pStyle w:val="a4"/>
        <w:spacing w:after="0"/>
        <w:ind w:firstLine="709"/>
        <w:jc w:val="both"/>
      </w:pPr>
      <w:r>
        <w:t>13. Протоколы заседаний комиссий подписываются председателем соответствующих комиссии. Протоколы совместных заседаний комиссий подписываются председателями соответствующих комиссий. Прот</w:t>
      </w:r>
      <w:r>
        <w:t>околы комиссий, решения, другие материалы хранятся в делах комиссий, затем передаются на постоянное хранение в соответствии с действующим законодательством.</w:t>
      </w:r>
    </w:p>
    <w:p w:rsidR="00293F6B" w:rsidRDefault="00293F6B">
      <w:pPr>
        <w:ind w:right="-5" w:firstLine="708"/>
        <w:jc w:val="both"/>
      </w:pPr>
    </w:p>
    <w:p w:rsidR="00293F6B" w:rsidRDefault="00FE07CC">
      <w:pPr>
        <w:ind w:right="-5" w:firstLine="708"/>
        <w:jc w:val="center"/>
        <w:rPr>
          <w:b/>
        </w:rPr>
      </w:pPr>
      <w:r>
        <w:rPr>
          <w:b/>
        </w:rPr>
        <w:t>Глава 5. Основные направления деятельности комиссий</w:t>
      </w:r>
    </w:p>
    <w:p w:rsidR="00293F6B" w:rsidRDefault="00293F6B">
      <w:pPr>
        <w:ind w:right="-5"/>
        <w:jc w:val="center"/>
        <w:outlineLvl w:val="0"/>
        <w:rPr>
          <w:b/>
        </w:rPr>
      </w:pPr>
    </w:p>
    <w:p w:rsidR="00293F6B" w:rsidRDefault="00FE07CC">
      <w:pPr>
        <w:pStyle w:val="a4"/>
        <w:spacing w:after="0"/>
        <w:ind w:firstLine="709"/>
        <w:jc w:val="both"/>
      </w:pPr>
      <w:r>
        <w:t>1. Дума муниципального округа образует комисс</w:t>
      </w:r>
      <w:r>
        <w:t>ии:</w:t>
      </w:r>
    </w:p>
    <w:p w:rsidR="00293F6B" w:rsidRDefault="00FE07CC">
      <w:pPr>
        <w:pStyle w:val="a4"/>
        <w:spacing w:after="0"/>
        <w:ind w:firstLine="709"/>
        <w:jc w:val="both"/>
      </w:pPr>
      <w:r>
        <w:t>- комиссию по бюджету и экономике;</w:t>
      </w:r>
    </w:p>
    <w:p w:rsidR="00293F6B" w:rsidRDefault="00FE07CC">
      <w:pPr>
        <w:pStyle w:val="a4"/>
        <w:spacing w:after="0"/>
        <w:ind w:firstLine="709"/>
        <w:jc w:val="both"/>
      </w:pPr>
      <w:r>
        <w:t xml:space="preserve">- комиссию по социальным </w:t>
      </w:r>
      <w:r>
        <w:t>и</w:t>
      </w:r>
      <w:r>
        <w:t xml:space="preserve"> аграрным </w:t>
      </w:r>
      <w:r>
        <w:t>вопросам;</w:t>
      </w:r>
    </w:p>
    <w:p w:rsidR="00293F6B" w:rsidRDefault="00FE07CC">
      <w:pPr>
        <w:pStyle w:val="a4"/>
        <w:spacing w:after="0"/>
        <w:ind w:firstLine="709"/>
        <w:jc w:val="both"/>
      </w:pPr>
      <w:r>
        <w:t>- комиссию по правовым вопросам.</w:t>
      </w:r>
    </w:p>
    <w:p w:rsidR="00293F6B" w:rsidRDefault="00FE07CC">
      <w:pPr>
        <w:pStyle w:val="a4"/>
        <w:spacing w:after="0"/>
        <w:ind w:firstLine="709"/>
        <w:jc w:val="both"/>
      </w:pPr>
      <w:r>
        <w:t>2. В пределах компетенции Думы муниципального округа комиссии выполняют следующие задачи и функции:</w:t>
      </w:r>
    </w:p>
    <w:p w:rsidR="00293F6B" w:rsidRDefault="00FE07CC">
      <w:pPr>
        <w:ind w:firstLine="709"/>
        <w:jc w:val="both"/>
      </w:pPr>
      <w:r>
        <w:t xml:space="preserve">3. Деятельность комиссии по бюджету и </w:t>
      </w:r>
      <w:r>
        <w:t xml:space="preserve">экономике: </w:t>
      </w:r>
    </w:p>
    <w:p w:rsidR="00293F6B" w:rsidRDefault="00FE07CC">
      <w:pPr>
        <w:ind w:firstLine="709"/>
        <w:jc w:val="both"/>
      </w:pPr>
      <w:r>
        <w:t xml:space="preserve">1) составление и рассмотрение проекта бюджета Притобольного муниципального округа, утверждение и исполнение бюджета Притобольного муниципального округа, осуществление </w:t>
      </w:r>
      <w:proofErr w:type="gramStart"/>
      <w:r>
        <w:t>контроля за</w:t>
      </w:r>
      <w:proofErr w:type="gramEnd"/>
      <w:r>
        <w:t xml:space="preserve"> его исполнением, составление и утверждение отчета об исполнении б</w:t>
      </w:r>
      <w:r>
        <w:t xml:space="preserve">юджета Притобольного муниципального округа; </w:t>
      </w:r>
    </w:p>
    <w:p w:rsidR="00293F6B" w:rsidRDefault="00FE07CC">
      <w:pPr>
        <w:pStyle w:val="a4"/>
        <w:spacing w:after="0"/>
        <w:ind w:firstLine="709"/>
        <w:jc w:val="both"/>
      </w:pPr>
      <w:r>
        <w:t xml:space="preserve">2) установление, изменение и отмена местных налогов и сборов Притобольного муниципального округа; </w:t>
      </w:r>
    </w:p>
    <w:p w:rsidR="00293F6B" w:rsidRDefault="00FE07CC">
      <w:pPr>
        <w:pStyle w:val="a4"/>
        <w:spacing w:after="0"/>
        <w:ind w:firstLine="709"/>
        <w:jc w:val="both"/>
        <w:rPr>
          <w:b/>
          <w:bCs/>
        </w:rPr>
      </w:pPr>
      <w:r>
        <w:t>3) выравнивание уровня бюджетной обеспеченности поселений, входящих в состав Притобольного муниципального района</w:t>
      </w:r>
      <w:r>
        <w:t xml:space="preserve">, за счет средств бюджета Притобольного муниципального округа; </w:t>
      </w:r>
    </w:p>
    <w:p w:rsidR="00293F6B" w:rsidRDefault="00FE07CC">
      <w:pPr>
        <w:ind w:firstLine="709"/>
        <w:jc w:val="both"/>
      </w:pPr>
      <w:r>
        <w:t xml:space="preserve">4) организация в границах Притобольного муниципального округа </w:t>
      </w:r>
      <w:proofErr w:type="spellStart"/>
      <w:r>
        <w:t>электро</w:t>
      </w:r>
      <w:proofErr w:type="spellEnd"/>
      <w:r>
        <w:t xml:space="preserve"> - и газоснабжения поселений в пределах полномочий, установленных законодательством Российской Федерации; </w:t>
      </w:r>
    </w:p>
    <w:p w:rsidR="00293F6B" w:rsidRDefault="00FE07CC">
      <w:pPr>
        <w:ind w:firstLine="709"/>
        <w:jc w:val="both"/>
      </w:pPr>
      <w:proofErr w:type="gramStart"/>
      <w:r>
        <w:t>5) дорожная деят</w:t>
      </w:r>
      <w:r>
        <w:t xml:space="preserve">ельность в отношении автомобильных дорог местного значения вне границ населенных пунктов в границах Притобольного муниципального округа, осуществление муниципального контроля за сохранностью автомобильных дорог </w:t>
      </w:r>
      <w:r>
        <w:lastRenderedPageBreak/>
        <w:t>местного значения вне границ населенных пункт</w:t>
      </w:r>
      <w:r>
        <w:t>ов в границах Притобольного муниципального округа,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w:t>
      </w:r>
      <w:r>
        <w:t xml:space="preserve">вом Российской Федерации; </w:t>
      </w:r>
    </w:p>
    <w:p w:rsidR="00293F6B" w:rsidRDefault="00FE07CC">
      <w:pPr>
        <w:ind w:firstLine="709"/>
        <w:jc w:val="both"/>
      </w:pPr>
      <w: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Притобольного муниципального округа; </w:t>
      </w:r>
    </w:p>
    <w:p w:rsidR="00293F6B" w:rsidRDefault="00FE07CC">
      <w:pPr>
        <w:ind w:firstLine="709"/>
        <w:jc w:val="both"/>
      </w:pPr>
      <w:r>
        <w:t xml:space="preserve">7) </w:t>
      </w:r>
      <w:proofErr w:type="gramStart"/>
      <w:r>
        <w:t>контроль за</w:t>
      </w:r>
      <w:proofErr w:type="gramEnd"/>
      <w:r>
        <w:t xml:space="preserve"> исполнением муниципальных программ по направлениям деятельности комиссии; </w:t>
      </w:r>
    </w:p>
    <w:p w:rsidR="00293F6B" w:rsidRDefault="00FE07CC">
      <w:pPr>
        <w:ind w:firstLine="709"/>
        <w:jc w:val="both"/>
      </w:pPr>
      <w:r>
        <w:t xml:space="preserve">8) взаимодействует с органами местного самоуправления, организациями, предприятиями по вопросам ведения комиссии; </w:t>
      </w:r>
    </w:p>
    <w:p w:rsidR="00293F6B" w:rsidRDefault="00FE07CC">
      <w:pPr>
        <w:ind w:firstLine="709"/>
        <w:jc w:val="both"/>
      </w:pPr>
      <w:r>
        <w:t xml:space="preserve">9) иные вопросы, переданные для рассмотрения в комиссию. </w:t>
      </w:r>
    </w:p>
    <w:p w:rsidR="00293F6B" w:rsidRDefault="00FE07CC">
      <w:pPr>
        <w:ind w:firstLine="709"/>
        <w:jc w:val="both"/>
      </w:pPr>
      <w:r>
        <w:t xml:space="preserve">4. Деятельность комиссии по социальным </w:t>
      </w:r>
      <w:r>
        <w:t>и</w:t>
      </w:r>
      <w:r>
        <w:t xml:space="preserve"> аграрным </w:t>
      </w:r>
      <w:r>
        <w:t>вопросам:</w:t>
      </w:r>
    </w:p>
    <w:p w:rsidR="00293F6B" w:rsidRDefault="00FE07CC">
      <w:pPr>
        <w:ind w:firstLine="709"/>
        <w:jc w:val="both"/>
      </w:pPr>
      <w:proofErr w:type="gramStart"/>
      <w:r>
        <w:t>1) организация предоставления общедоступного и бесплатного дошкольного, начального общего, основного общего, среднего общего образования п</w:t>
      </w:r>
      <w:r>
        <w:t>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w:t>
      </w:r>
      <w:r>
        <w:t>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w:t>
      </w:r>
      <w:r>
        <w:t xml:space="preserve">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93F6B" w:rsidRDefault="00FE07CC">
      <w:pPr>
        <w:ind w:firstLine="709"/>
        <w:jc w:val="both"/>
      </w:pPr>
      <w:proofErr w:type="gramStart"/>
      <w:r>
        <w:t>2) создание условий для оказания медицинской помощ</w:t>
      </w:r>
      <w:r>
        <w:t>и населению на территории Притобольного муниципального округа (за исключением территории поселений, включенных в утвержденный Правительством Российской Федерации перечень территорий, население которых обеспечивается в медицинских организациях, подведомстве</w:t>
      </w:r>
      <w:r>
        <w:t xml:space="preserve">нных федеральному органу исполнительной власти, осуществляющему функции по </w:t>
      </w:r>
      <w:proofErr w:type="spellStart"/>
      <w:r>
        <w:t>медико</w:t>
      </w:r>
      <w:proofErr w:type="spellEnd"/>
      <w:r>
        <w:t xml:space="preserve">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w:t>
      </w:r>
      <w:r>
        <w:t>щи;</w:t>
      </w:r>
      <w:proofErr w:type="gramEnd"/>
    </w:p>
    <w:p w:rsidR="00293F6B" w:rsidRDefault="00FE07CC">
      <w:pPr>
        <w:ind w:firstLine="709"/>
        <w:jc w:val="both"/>
      </w:pPr>
      <w:r>
        <w:t xml:space="preserve">3) содержание на территории Притобольного муниципального округа </w:t>
      </w:r>
      <w:proofErr w:type="spellStart"/>
      <w:r>
        <w:t>межпоселенческих</w:t>
      </w:r>
      <w:proofErr w:type="spellEnd"/>
      <w:r>
        <w:t xml:space="preserve"> мест захоронения, организация ритуальных услуг;</w:t>
      </w:r>
    </w:p>
    <w:p w:rsidR="00293F6B" w:rsidRDefault="00FE07CC">
      <w:pPr>
        <w:ind w:firstLine="709"/>
        <w:jc w:val="both"/>
      </w:pPr>
      <w:r>
        <w:t>4) создание условий для обеспечения поселений, входящих в состав Притобольного муниципального округа, услугами связи, общес</w:t>
      </w:r>
      <w:r>
        <w:t>твенного питания, торговли и бытового обслуживания;</w:t>
      </w:r>
    </w:p>
    <w:p w:rsidR="00293F6B" w:rsidRDefault="00FE07CC">
      <w:pPr>
        <w:pStyle w:val="text"/>
        <w:ind w:firstLine="709"/>
        <w:rPr>
          <w:rFonts w:ascii="Times New Roman" w:hAnsi="Times New Roman" w:cs="Times New Roman"/>
        </w:rPr>
      </w:pPr>
      <w:r>
        <w:rPr>
          <w:rFonts w:ascii="Times New Roman" w:hAnsi="Times New Roman" w:cs="Times New Roman"/>
        </w:rPr>
        <w:t xml:space="preserve">5) организация библиотечного обслуживания населения </w:t>
      </w:r>
      <w:proofErr w:type="spellStart"/>
      <w:r>
        <w:rPr>
          <w:rFonts w:ascii="Times New Roman" w:hAnsi="Times New Roman" w:cs="Times New Roman"/>
        </w:rPr>
        <w:t>межпоселенческими</w:t>
      </w:r>
      <w:proofErr w:type="spellEnd"/>
      <w:r>
        <w:rPr>
          <w:rFonts w:ascii="Times New Roman" w:hAnsi="Times New Roman" w:cs="Times New Roman"/>
        </w:rPr>
        <w:t xml:space="preserve"> библиотеками, комплектование и обеспечение сохранности их библиотечных фондов;</w:t>
      </w:r>
    </w:p>
    <w:p w:rsidR="00293F6B" w:rsidRDefault="00FE07CC">
      <w:pPr>
        <w:pStyle w:val="text"/>
        <w:ind w:firstLine="709"/>
        <w:rPr>
          <w:rFonts w:ascii="Times New Roman" w:hAnsi="Times New Roman" w:cs="Times New Roman"/>
        </w:rPr>
      </w:pPr>
      <w:r>
        <w:rPr>
          <w:rFonts w:ascii="Times New Roman" w:hAnsi="Times New Roman" w:cs="Times New Roman"/>
        </w:rPr>
        <w:t>6) создание условий для обеспечения поселений, входящих</w:t>
      </w:r>
      <w:r>
        <w:rPr>
          <w:rFonts w:ascii="Times New Roman" w:hAnsi="Times New Roman" w:cs="Times New Roman"/>
        </w:rPr>
        <w:t xml:space="preserve"> в состав Притобольного муниципального округа, услугами по организации досуга и услугами организаций культуры;</w:t>
      </w:r>
    </w:p>
    <w:p w:rsidR="00293F6B" w:rsidRDefault="00FE07CC">
      <w:pPr>
        <w:ind w:firstLine="709"/>
        <w:jc w:val="both"/>
      </w:pPr>
      <w:r>
        <w:t>7) создание условий для развития местного традиционного народного художественного творчества в поселениях, входящих в состав Притобольного муници</w:t>
      </w:r>
      <w:r>
        <w:t>пального округа;</w:t>
      </w:r>
    </w:p>
    <w:p w:rsidR="00293F6B" w:rsidRDefault="00FE07CC">
      <w:pPr>
        <w:ind w:firstLine="709"/>
        <w:jc w:val="both"/>
      </w:pPr>
      <w:r>
        <w:t xml:space="preserve">8) создание, развитие и обеспечение охраны лечебно - оздоровительных местностей и курортов местного значения на территории Притобольного муниципального округа, а также осуществление муниципального контроля в области использования и охраны </w:t>
      </w:r>
      <w:r>
        <w:t>особо охраняемых природных территорий местного значения;</w:t>
      </w:r>
    </w:p>
    <w:p w:rsidR="00293F6B" w:rsidRDefault="00FE07CC">
      <w:pPr>
        <w:ind w:firstLine="709"/>
        <w:jc w:val="both"/>
      </w:pPr>
      <w:r>
        <w:t xml:space="preserve">9) обеспечение условий для развития на территории Притобольного муниципального округа физической культуры и массового спорта, организация </w:t>
      </w:r>
      <w:r>
        <w:lastRenderedPageBreak/>
        <w:t xml:space="preserve">проведения официальных </w:t>
      </w:r>
      <w:proofErr w:type="spellStart"/>
      <w:r>
        <w:t>физкультурно</w:t>
      </w:r>
      <w:proofErr w:type="spellEnd"/>
      <w:r>
        <w:t xml:space="preserve"> - оздоровительных и спорт</w:t>
      </w:r>
      <w:r>
        <w:t>ивных мероприятий Притобольного муниципального округа;</w:t>
      </w:r>
    </w:p>
    <w:p w:rsidR="00293F6B" w:rsidRDefault="00FE07CC">
      <w:pPr>
        <w:ind w:firstLine="709"/>
        <w:jc w:val="both"/>
      </w:pPr>
      <w:r>
        <w:t xml:space="preserve">10)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293F6B" w:rsidRDefault="00FE07CC">
      <w:pPr>
        <w:ind w:firstLine="709"/>
        <w:jc w:val="both"/>
      </w:pPr>
      <w:r>
        <w:t xml:space="preserve">11) </w:t>
      </w:r>
      <w:proofErr w:type="gramStart"/>
      <w:r>
        <w:t>контроль за</w:t>
      </w:r>
      <w:proofErr w:type="gramEnd"/>
      <w:r>
        <w:t xml:space="preserve"> исполнением муниципальных программ по направлениям деятельности комиссии Думы окр</w:t>
      </w:r>
      <w:r>
        <w:t>уга;</w:t>
      </w:r>
    </w:p>
    <w:p w:rsidR="00293F6B" w:rsidRDefault="00FE07CC">
      <w:pPr>
        <w:ind w:firstLine="709"/>
        <w:jc w:val="both"/>
      </w:pPr>
      <w:r>
        <w:t>12) иные вопросы, переданные для рассмотрения в комиссию Думы округа</w:t>
      </w:r>
      <w:r>
        <w:t>;</w:t>
      </w:r>
    </w:p>
    <w:p w:rsidR="00293F6B" w:rsidRDefault="00FE07CC">
      <w:pPr>
        <w:ind w:firstLine="709"/>
        <w:jc w:val="both"/>
      </w:pPr>
      <w:r>
        <w:t>1</w:t>
      </w:r>
      <w:r>
        <w:t>3</w:t>
      </w:r>
      <w: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w:t>
      </w:r>
      <w:r>
        <w:t>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93F6B" w:rsidRDefault="00FE07CC">
      <w:pPr>
        <w:ind w:firstLine="709"/>
        <w:jc w:val="both"/>
      </w:pPr>
      <w:r>
        <w:t>14</w:t>
      </w:r>
      <w:r>
        <w:t>) поддержка сельскохозяйственных товаропроизводителей;</w:t>
      </w:r>
    </w:p>
    <w:p w:rsidR="00293F6B" w:rsidRDefault="00FE07CC">
      <w:pPr>
        <w:ind w:firstLine="709"/>
        <w:jc w:val="both"/>
      </w:pPr>
      <w:r>
        <w:t>15</w:t>
      </w:r>
      <w:r>
        <w:t>) оборот земельных участков сельскохозя</w:t>
      </w:r>
      <w:r>
        <w:t>йственного назначения;</w:t>
      </w:r>
    </w:p>
    <w:p w:rsidR="00293F6B" w:rsidRDefault="00FE07CC">
      <w:pPr>
        <w:ind w:firstLine="709"/>
        <w:jc w:val="both"/>
      </w:pPr>
      <w:r>
        <w:t>16</w:t>
      </w:r>
      <w:r>
        <w:t>) регулирование вопросов в сфере охраны окружающей среды и экологической безопасности;</w:t>
      </w:r>
    </w:p>
    <w:p w:rsidR="00293F6B" w:rsidRDefault="00FE07CC">
      <w:pPr>
        <w:ind w:firstLine="709"/>
        <w:jc w:val="both"/>
      </w:pPr>
      <w:r>
        <w:t>17</w:t>
      </w:r>
      <w:r>
        <w:t>) установление правил использования водных объектов общего пользования для личных и бытовых нужд;</w:t>
      </w:r>
    </w:p>
    <w:p w:rsidR="00293F6B" w:rsidRDefault="00FE07CC">
      <w:pPr>
        <w:ind w:firstLine="709"/>
        <w:jc w:val="both"/>
      </w:pPr>
      <w:r>
        <w:t>18</w:t>
      </w:r>
      <w:r>
        <w:t>) участие в организации деятельности по сб</w:t>
      </w:r>
      <w:r>
        <w:t>ору (в том числе раздельному сбору), транспортированию, обработке, утилизации, обезвреживанию, захоронению твердых коммунальных отходов на территории Притобольного муниципального округа;</w:t>
      </w:r>
    </w:p>
    <w:p w:rsidR="00293F6B" w:rsidRDefault="00FE07CC">
      <w:pPr>
        <w:ind w:firstLine="709"/>
        <w:jc w:val="both"/>
      </w:pPr>
      <w:r>
        <w:t>19</w:t>
      </w:r>
      <w:r>
        <w:t>) утверждение схемы размещения рекламных конструкций, выдача разреш</w:t>
      </w:r>
      <w:r>
        <w:t>ений на установку и эксплуатацию рекламных конструкций на территории Притобольного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Притобольного муниципально</w:t>
      </w:r>
      <w:r>
        <w:t>го округа, осуществляемые в соответствии с Федеральным законом от 13 марта 2006 года № 38 - ФЗ «О рекламе»;</w:t>
      </w:r>
    </w:p>
    <w:p w:rsidR="00293F6B" w:rsidRDefault="00FE07CC">
      <w:pPr>
        <w:pStyle w:val="text"/>
        <w:ind w:firstLine="709"/>
        <w:rPr>
          <w:rFonts w:ascii="Times New Roman" w:hAnsi="Times New Roman" w:cs="Times New Roman"/>
        </w:rPr>
      </w:pPr>
      <w:proofErr w:type="gramStart"/>
      <w:r>
        <w:rPr>
          <w:rFonts w:ascii="Times New Roman" w:hAnsi="Times New Roman" w:cs="Times New Roman"/>
        </w:rPr>
        <w:t>20</w:t>
      </w:r>
      <w:r>
        <w:rPr>
          <w:rFonts w:ascii="Times New Roman" w:hAnsi="Times New Roman" w:cs="Times New Roman"/>
        </w:rPr>
        <w:t xml:space="preserve">) утверждение схем территориального планирования Притобольного муниципального округа, утверждение подготовленной на основе схемы территориального </w:t>
      </w:r>
      <w:r>
        <w:rPr>
          <w:rFonts w:ascii="Times New Roman" w:hAnsi="Times New Roman" w:cs="Times New Roman"/>
        </w:rPr>
        <w:t>планирования Притобольного муниципального округа документации по планировке территории, ведение информационной системы обеспечения градостроительной деятельности, осуществляемой на территории Притобольного муниципального округа, резервирование и изъятие, в</w:t>
      </w:r>
      <w:r>
        <w:rPr>
          <w:rFonts w:ascii="Times New Roman" w:hAnsi="Times New Roman" w:cs="Times New Roman"/>
        </w:rPr>
        <w:t xml:space="preserve"> том числе путем выкупа, земельных участков в границах Притобольного муниципального округа для муниципальных нужд;</w:t>
      </w:r>
      <w:proofErr w:type="gramEnd"/>
    </w:p>
    <w:p w:rsidR="00293F6B" w:rsidRDefault="00FE07CC">
      <w:pPr>
        <w:ind w:firstLine="709"/>
        <w:jc w:val="both"/>
      </w:pPr>
      <w:r>
        <w:t>21</w:t>
      </w:r>
      <w:r>
        <w:t>) организация и осуществление мероприятий по территориальной обороне и гражданской обороне, защите населения и территории Притобольного мун</w:t>
      </w:r>
      <w:r>
        <w:t>иципального округа от чрезвычайных ситуаций природного и техногенного характера;</w:t>
      </w:r>
    </w:p>
    <w:p w:rsidR="00293F6B" w:rsidRDefault="00FE07CC">
      <w:pPr>
        <w:ind w:firstLine="709"/>
        <w:jc w:val="both"/>
      </w:pPr>
      <w:r>
        <w:t>22</w:t>
      </w:r>
      <w:r>
        <w:t xml:space="preserve">) </w:t>
      </w:r>
      <w:proofErr w:type="gramStart"/>
      <w:r>
        <w:t>контроль за</w:t>
      </w:r>
      <w:proofErr w:type="gramEnd"/>
      <w:r>
        <w:t xml:space="preserve"> исполнением муниципальных программ по направлениям деятельности комиссии Думы округа;</w:t>
      </w:r>
    </w:p>
    <w:p w:rsidR="00293F6B" w:rsidRDefault="00FE07CC">
      <w:pPr>
        <w:ind w:firstLine="709"/>
        <w:jc w:val="both"/>
      </w:pPr>
      <w:r>
        <w:t>23</w:t>
      </w:r>
      <w:r>
        <w:t>) иные вопросы, переданные для рассмотрения в комиссию Думы округа.</w:t>
      </w:r>
    </w:p>
    <w:p w:rsidR="00293F6B" w:rsidRDefault="00FE07CC">
      <w:pPr>
        <w:ind w:firstLine="709"/>
        <w:jc w:val="both"/>
      </w:pPr>
      <w:r>
        <w:t>5</w:t>
      </w:r>
      <w:r>
        <w:t xml:space="preserve">. </w:t>
      </w:r>
      <w:r>
        <w:t>Деятельность комиссии по правовым вопросам:</w:t>
      </w:r>
    </w:p>
    <w:p w:rsidR="00293F6B" w:rsidRDefault="00FE07CC">
      <w:pPr>
        <w:ind w:firstLine="709"/>
        <w:jc w:val="both"/>
      </w:pPr>
      <w:r>
        <w:t>1) противодействие коррупции;</w:t>
      </w:r>
    </w:p>
    <w:p w:rsidR="00293F6B" w:rsidRDefault="00FE07CC">
      <w:pPr>
        <w:ind w:firstLine="709"/>
        <w:jc w:val="both"/>
      </w:pPr>
      <w:r>
        <w:t>2) регулирование вопросов проведения муниципальных выборов;</w:t>
      </w:r>
    </w:p>
    <w:p w:rsidR="00293F6B" w:rsidRDefault="00FE07CC">
      <w:pPr>
        <w:ind w:firstLine="709"/>
        <w:jc w:val="both"/>
      </w:pPr>
      <w:r>
        <w:t>3) установление официальных символов Притобольного муниципального округа;</w:t>
      </w:r>
    </w:p>
    <w:p w:rsidR="00293F6B" w:rsidRDefault="00FE07CC">
      <w:pPr>
        <w:ind w:firstLine="709"/>
        <w:jc w:val="both"/>
      </w:pPr>
      <w:r>
        <w:t>4) вопросы муниципальной службы;</w:t>
      </w:r>
    </w:p>
    <w:p w:rsidR="00293F6B" w:rsidRDefault="00FE07CC">
      <w:pPr>
        <w:ind w:firstLine="709"/>
        <w:jc w:val="both"/>
      </w:pPr>
      <w:r>
        <w:t xml:space="preserve">5) </w:t>
      </w:r>
      <w:r>
        <w:t>осуществление местного самоуправления в Притобольного муниципальном округе;</w:t>
      </w:r>
    </w:p>
    <w:p w:rsidR="00293F6B" w:rsidRDefault="00FE07CC">
      <w:pPr>
        <w:ind w:firstLine="709"/>
        <w:jc w:val="both"/>
      </w:pPr>
      <w:r>
        <w:t>6) исполнение органами местного самоуправления отдельных государственных полномочий;</w:t>
      </w:r>
    </w:p>
    <w:p w:rsidR="00293F6B" w:rsidRDefault="00FE07CC">
      <w:pPr>
        <w:ind w:firstLine="709"/>
        <w:jc w:val="both"/>
        <w:rPr>
          <w:b/>
        </w:rPr>
      </w:pPr>
      <w:r>
        <w:t>7) вопросы преобразования муниципального образования, установление его наименования;</w:t>
      </w:r>
    </w:p>
    <w:p w:rsidR="00293F6B" w:rsidRDefault="00FE07CC">
      <w:pPr>
        <w:ind w:firstLine="709"/>
        <w:jc w:val="both"/>
      </w:pPr>
      <w:r>
        <w:t xml:space="preserve">8) </w:t>
      </w:r>
      <w:r>
        <w:t>передача полномочий органов местного самоуправления;</w:t>
      </w:r>
    </w:p>
    <w:p w:rsidR="00293F6B" w:rsidRDefault="00FE07CC">
      <w:pPr>
        <w:ind w:firstLine="709"/>
        <w:jc w:val="both"/>
      </w:pPr>
      <w:r>
        <w:lastRenderedPageBreak/>
        <w:t>9) взаимодействие с органами местного самоуправления поселений, входящих в состав Притобольного муниципального округа;</w:t>
      </w:r>
    </w:p>
    <w:p w:rsidR="00293F6B" w:rsidRDefault="00FE07CC">
      <w:pPr>
        <w:ind w:firstLine="709"/>
        <w:jc w:val="both"/>
      </w:pPr>
      <w:r>
        <w:t>10) профилактика терроризма и экстремизма;</w:t>
      </w:r>
    </w:p>
    <w:p w:rsidR="00293F6B" w:rsidRDefault="00FE07CC">
      <w:pPr>
        <w:ind w:firstLine="709"/>
        <w:jc w:val="both"/>
      </w:pPr>
      <w:r>
        <w:t xml:space="preserve">11) </w:t>
      </w:r>
      <w:proofErr w:type="gramStart"/>
      <w:r>
        <w:t>контроль за</w:t>
      </w:r>
      <w:proofErr w:type="gramEnd"/>
      <w:r>
        <w:t xml:space="preserve"> исполнением муниципальных</w:t>
      </w:r>
      <w:r>
        <w:t xml:space="preserve"> программ по направлениям деятельности комиссии Думы округа;</w:t>
      </w:r>
    </w:p>
    <w:p w:rsidR="00293F6B" w:rsidRDefault="00FE07CC">
      <w:pPr>
        <w:ind w:firstLine="709"/>
        <w:jc w:val="both"/>
      </w:pPr>
      <w:r>
        <w:t xml:space="preserve">12) иные вопросы, переданные для рассмотрения в комиссию Думы округа. </w:t>
      </w:r>
    </w:p>
    <w:p w:rsidR="00293F6B" w:rsidRDefault="00293F6B">
      <w:pPr>
        <w:ind w:firstLine="709"/>
        <w:jc w:val="both"/>
      </w:pPr>
    </w:p>
    <w:p w:rsidR="00293F6B" w:rsidRDefault="00FE07CC">
      <w:pPr>
        <w:pStyle w:val="a4"/>
        <w:spacing w:after="0"/>
        <w:jc w:val="center"/>
        <w:rPr>
          <w:b/>
          <w:bCs/>
        </w:rPr>
      </w:pPr>
      <w:r>
        <w:rPr>
          <w:b/>
          <w:bCs/>
        </w:rPr>
        <w:t>6. Заключительные положения</w:t>
      </w:r>
    </w:p>
    <w:p w:rsidR="00293F6B" w:rsidRDefault="00293F6B">
      <w:pPr>
        <w:pStyle w:val="a4"/>
        <w:spacing w:after="0"/>
        <w:jc w:val="center"/>
        <w:rPr>
          <w:b/>
          <w:bCs/>
        </w:rPr>
      </w:pPr>
    </w:p>
    <w:p w:rsidR="00293F6B" w:rsidRDefault="00FE07CC">
      <w:pPr>
        <w:pStyle w:val="a4"/>
        <w:spacing w:after="0"/>
        <w:ind w:firstLine="709"/>
        <w:jc w:val="both"/>
      </w:pPr>
      <w:r>
        <w:t>1. На время заседаний или выполнения поручений комиссий члены комиссий освобождаются от выполн</w:t>
      </w:r>
      <w:r>
        <w:t>ения производственных или служебных обязанностей по месту основной работы с сохранением среднего заработка в соответствии с действующим законодательством.</w:t>
      </w:r>
    </w:p>
    <w:p w:rsidR="00293F6B" w:rsidRDefault="00FE07CC">
      <w:pPr>
        <w:pStyle w:val="a4"/>
        <w:spacing w:after="0"/>
        <w:ind w:firstLine="709"/>
        <w:jc w:val="both"/>
      </w:pPr>
      <w:r>
        <w:t>2. Организационное, правовое, материально-техническое, информационное и иное обеспечение работы комис</w:t>
      </w:r>
      <w:r>
        <w:t>сий осуществляется депутатами и администрацией Притобольного муниципального округа Курганской области.</w:t>
      </w:r>
    </w:p>
    <w:p w:rsidR="00293F6B" w:rsidRDefault="00FE07CC">
      <w:pPr>
        <w:pStyle w:val="a4"/>
        <w:spacing w:after="0"/>
        <w:ind w:firstLine="709"/>
        <w:jc w:val="both"/>
      </w:pPr>
      <w:r>
        <w:t>3. Изменения и дополнения в настоящее Положение вносятся по решению Думы округа, принимаемому простым большинством голосов от числа избранных депутатов Д</w:t>
      </w:r>
      <w:r>
        <w:t>умы округа.</w:t>
      </w:r>
    </w:p>
    <w:p w:rsidR="00293F6B" w:rsidRDefault="00293F6B">
      <w:pPr>
        <w:ind w:firstLine="709"/>
        <w:jc w:val="both"/>
      </w:pPr>
    </w:p>
    <w:sectPr w:rsidR="00293F6B" w:rsidSect="00293F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CC" w:rsidRDefault="00FE07CC">
      <w:r>
        <w:separator/>
      </w:r>
    </w:p>
  </w:endnote>
  <w:endnote w:type="continuationSeparator" w:id="0">
    <w:p w:rsidR="00FE07CC" w:rsidRDefault="00FE0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default"/>
    <w:sig w:usb0="A00006FF" w:usb1="4000205B" w:usb2="00000010"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CC" w:rsidRDefault="00FE07CC">
      <w:r>
        <w:separator/>
      </w:r>
    </w:p>
  </w:footnote>
  <w:footnote w:type="continuationSeparator" w:id="0">
    <w:p w:rsidR="00FE07CC" w:rsidRDefault="00FE0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4B58"/>
    <w:rsid w:val="00012A07"/>
    <w:rsid w:val="00046550"/>
    <w:rsid w:val="000A7F86"/>
    <w:rsid w:val="000C0714"/>
    <w:rsid w:val="001030CF"/>
    <w:rsid w:val="00133DC2"/>
    <w:rsid w:val="001C1FA8"/>
    <w:rsid w:val="001E555C"/>
    <w:rsid w:val="001F3F7D"/>
    <w:rsid w:val="00203861"/>
    <w:rsid w:val="00253C65"/>
    <w:rsid w:val="00293F6B"/>
    <w:rsid w:val="003A67B0"/>
    <w:rsid w:val="0044104B"/>
    <w:rsid w:val="00453FD8"/>
    <w:rsid w:val="00464B58"/>
    <w:rsid w:val="0048377D"/>
    <w:rsid w:val="00545991"/>
    <w:rsid w:val="00636A6E"/>
    <w:rsid w:val="00677B74"/>
    <w:rsid w:val="00682C31"/>
    <w:rsid w:val="006F1C58"/>
    <w:rsid w:val="006F3CCC"/>
    <w:rsid w:val="008427F3"/>
    <w:rsid w:val="00944B2E"/>
    <w:rsid w:val="009509CE"/>
    <w:rsid w:val="00953C08"/>
    <w:rsid w:val="0099783F"/>
    <w:rsid w:val="009B70C8"/>
    <w:rsid w:val="00AD009C"/>
    <w:rsid w:val="00B14A2E"/>
    <w:rsid w:val="00B225CE"/>
    <w:rsid w:val="00B90908"/>
    <w:rsid w:val="00D250C4"/>
    <w:rsid w:val="00D44B95"/>
    <w:rsid w:val="00D52DDE"/>
    <w:rsid w:val="00D76532"/>
    <w:rsid w:val="00D77C94"/>
    <w:rsid w:val="00DB50A0"/>
    <w:rsid w:val="00DE5199"/>
    <w:rsid w:val="00DE578B"/>
    <w:rsid w:val="00DF3F14"/>
    <w:rsid w:val="00EA1933"/>
    <w:rsid w:val="00EC08FC"/>
    <w:rsid w:val="00F96D70"/>
    <w:rsid w:val="00FE07CC"/>
    <w:rsid w:val="00FE6161"/>
    <w:rsid w:val="422C2050"/>
    <w:rsid w:val="48CA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6B"/>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3F6B"/>
    <w:rPr>
      <w:color w:val="0000FF"/>
      <w:u w:val="single"/>
    </w:rPr>
  </w:style>
  <w:style w:type="paragraph" w:styleId="a4">
    <w:name w:val="Body Text"/>
    <w:basedOn w:val="a"/>
    <w:link w:val="a5"/>
    <w:uiPriority w:val="99"/>
    <w:unhideWhenUsed/>
    <w:rsid w:val="00293F6B"/>
    <w:pPr>
      <w:spacing w:after="120"/>
    </w:pPr>
  </w:style>
  <w:style w:type="paragraph" w:styleId="a6">
    <w:name w:val="Body Text Indent"/>
    <w:basedOn w:val="a"/>
    <w:link w:val="a7"/>
    <w:qFormat/>
    <w:rsid w:val="00293F6B"/>
    <w:pPr>
      <w:spacing w:after="120"/>
      <w:ind w:left="283"/>
    </w:pPr>
  </w:style>
  <w:style w:type="paragraph" w:customStyle="1" w:styleId="3">
    <w:name w:val="Основной текст (3)"/>
    <w:basedOn w:val="a"/>
    <w:rsid w:val="00293F6B"/>
    <w:pPr>
      <w:shd w:val="clear" w:color="auto" w:fill="FFFFFF"/>
      <w:spacing w:after="200" w:line="277" w:lineRule="exact"/>
    </w:pPr>
    <w:rPr>
      <w:rFonts w:ascii="Arial" w:hAnsi="Arial"/>
      <w:sz w:val="16"/>
      <w:szCs w:val="20"/>
    </w:rPr>
  </w:style>
  <w:style w:type="paragraph" w:customStyle="1" w:styleId="a8">
    <w:name w:val="Знак"/>
    <w:basedOn w:val="a"/>
    <w:semiHidden/>
    <w:rsid w:val="00293F6B"/>
    <w:pPr>
      <w:tabs>
        <w:tab w:val="left" w:pos="709"/>
      </w:tabs>
      <w:spacing w:before="120" w:after="160" w:line="240" w:lineRule="exact"/>
      <w:ind w:left="709" w:hanging="284"/>
      <w:jc w:val="both"/>
    </w:pPr>
    <w:rPr>
      <w:rFonts w:ascii="Verdana" w:hAnsi="Verdana"/>
      <w:sz w:val="20"/>
      <w:szCs w:val="20"/>
      <w:lang w:val="en-US" w:eastAsia="en-US"/>
    </w:rPr>
  </w:style>
  <w:style w:type="character" w:customStyle="1" w:styleId="a7">
    <w:name w:val="Основной текст с отступом Знак"/>
    <w:basedOn w:val="a0"/>
    <w:link w:val="a6"/>
    <w:qFormat/>
    <w:rsid w:val="00293F6B"/>
    <w:rPr>
      <w:rFonts w:ascii="Times New Roman" w:eastAsia="Times New Roman" w:hAnsi="Times New Roman" w:cs="Times New Roman"/>
      <w:sz w:val="24"/>
      <w:szCs w:val="24"/>
      <w:lang w:eastAsia="ru-RU"/>
    </w:rPr>
  </w:style>
  <w:style w:type="paragraph" w:customStyle="1" w:styleId="text">
    <w:name w:val="text"/>
    <w:basedOn w:val="a"/>
    <w:qFormat/>
    <w:rsid w:val="00293F6B"/>
    <w:pPr>
      <w:ind w:firstLine="567"/>
      <w:jc w:val="both"/>
    </w:pPr>
    <w:rPr>
      <w:rFonts w:ascii="Arial" w:hAnsi="Arial" w:cs="Arial"/>
    </w:rPr>
  </w:style>
  <w:style w:type="character" w:customStyle="1" w:styleId="a5">
    <w:name w:val="Основной текст Знак"/>
    <w:basedOn w:val="a0"/>
    <w:link w:val="a4"/>
    <w:uiPriority w:val="99"/>
    <w:rsid w:val="00293F6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3071</Words>
  <Characters>17509</Characters>
  <Application>Microsoft Office Word</Application>
  <DocSecurity>0</DocSecurity>
  <Lines>145</Lines>
  <Paragraphs>41</Paragraphs>
  <ScaleCrop>false</ScaleCrop>
  <Company>SPecialiST RePack</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Manger</dc:creator>
  <cp:lastModifiedBy>Manger</cp:lastModifiedBy>
  <cp:revision>31</cp:revision>
  <cp:lastPrinted>2023-05-04T04:17:00Z</cp:lastPrinted>
  <dcterms:created xsi:type="dcterms:W3CDTF">2023-04-17T03:36:00Z</dcterms:created>
  <dcterms:modified xsi:type="dcterms:W3CDTF">2023-05-11T04:41:00Z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B73A11805F3D440CB0EF21BDC59F2A6A</vt:lpwstr>
  </property>
</Properties>
</file>