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D1" w:rsidRDefault="009A21BC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A515D1" w:rsidRDefault="009A21BC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A515D1" w:rsidRDefault="009A21BC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ПРИТОБОЛЬНЫЙ МУНИЦИПАЛЬНЫЙ ОКРУГ КУРГАНСКОЙ ОБЛАСТИ</w:t>
      </w:r>
    </w:p>
    <w:p w:rsidR="00A515D1" w:rsidRDefault="009A21BC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ДУМА ПРИТОБОЛЬНОГО МУНИЦИПАЛЬНОГО ОКРУГА </w:t>
      </w:r>
    </w:p>
    <w:p w:rsidR="00A515D1" w:rsidRDefault="009A21BC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КУРГАНСКОЙ ОБЛАСТИ</w:t>
      </w:r>
    </w:p>
    <w:p w:rsidR="00A515D1" w:rsidRDefault="00A515D1">
      <w:pPr>
        <w:rPr>
          <w:b/>
          <w:sz w:val="24"/>
          <w:szCs w:val="24"/>
        </w:rPr>
      </w:pPr>
    </w:p>
    <w:p w:rsidR="00A515D1" w:rsidRDefault="00A515D1">
      <w:pPr>
        <w:jc w:val="center"/>
        <w:rPr>
          <w:b/>
          <w:sz w:val="24"/>
          <w:szCs w:val="24"/>
        </w:rPr>
      </w:pPr>
    </w:p>
    <w:p w:rsidR="00A515D1" w:rsidRDefault="00A515D1">
      <w:pPr>
        <w:jc w:val="center"/>
        <w:rPr>
          <w:b/>
          <w:sz w:val="24"/>
          <w:szCs w:val="24"/>
        </w:rPr>
      </w:pPr>
    </w:p>
    <w:p w:rsidR="00A515D1" w:rsidRDefault="009A21BC">
      <w:pPr>
        <w:ind w:right="5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A515D1" w:rsidRDefault="00A515D1">
      <w:pPr>
        <w:ind w:right="562"/>
        <w:jc w:val="center"/>
        <w:rPr>
          <w:b/>
          <w:sz w:val="24"/>
          <w:szCs w:val="24"/>
        </w:rPr>
      </w:pPr>
    </w:p>
    <w:p w:rsidR="00A515D1" w:rsidRDefault="00A515D1">
      <w:pPr>
        <w:ind w:right="562"/>
        <w:jc w:val="center"/>
        <w:rPr>
          <w:sz w:val="24"/>
          <w:szCs w:val="24"/>
        </w:rPr>
      </w:pPr>
    </w:p>
    <w:p w:rsidR="00A515D1" w:rsidRDefault="009A21BC">
      <w:pPr>
        <w:ind w:right="5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28 апреля 2023 г. № </w:t>
      </w:r>
      <w:r w:rsidR="00BD3797">
        <w:rPr>
          <w:sz w:val="24"/>
          <w:szCs w:val="24"/>
        </w:rPr>
        <w:t>9</w:t>
      </w:r>
    </w:p>
    <w:p w:rsidR="00A515D1" w:rsidRDefault="009A21BC">
      <w:pPr>
        <w:ind w:right="562"/>
        <w:jc w:val="both"/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A515D1" w:rsidRDefault="00A515D1">
      <w:pPr>
        <w:shd w:val="clear" w:color="auto" w:fill="FFFFFF"/>
        <w:rPr>
          <w:sz w:val="24"/>
          <w:szCs w:val="24"/>
        </w:rPr>
      </w:pPr>
    </w:p>
    <w:p w:rsidR="00A515D1" w:rsidRDefault="00A515D1">
      <w:pPr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1"/>
      </w:tblGrid>
      <w:tr w:rsidR="00A515D1">
        <w:trPr>
          <w:trHeight w:val="1241"/>
        </w:trPr>
        <w:tc>
          <w:tcPr>
            <w:tcW w:w="4241" w:type="dxa"/>
          </w:tcPr>
          <w:p w:rsidR="00A515D1" w:rsidRDefault="009A21B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Style w:val="1"/>
                <w:rFonts w:cs="Times New Roman"/>
                <w:b/>
                <w:bCs/>
                <w:sz w:val="24"/>
                <w:szCs w:val="24"/>
              </w:rPr>
              <w:t xml:space="preserve">О правопреемстве органов местного </w:t>
            </w:r>
            <w:r>
              <w:rPr>
                <w:rStyle w:val="1"/>
                <w:rFonts w:cs="Times New Roman"/>
                <w:b/>
                <w:bCs/>
                <w:sz w:val="24"/>
                <w:szCs w:val="24"/>
              </w:rPr>
              <w:t>самоуправления Притобольного муниципального округа Курганской области</w:t>
            </w:r>
          </w:p>
        </w:tc>
      </w:tr>
    </w:tbl>
    <w:p w:rsidR="00A515D1" w:rsidRDefault="00A515D1">
      <w:pPr>
        <w:rPr>
          <w:sz w:val="24"/>
          <w:szCs w:val="24"/>
        </w:rPr>
      </w:pPr>
    </w:p>
    <w:p w:rsidR="00A515D1" w:rsidRDefault="00A515D1">
      <w:pPr>
        <w:rPr>
          <w:b/>
          <w:sz w:val="24"/>
          <w:szCs w:val="24"/>
        </w:rPr>
      </w:pPr>
    </w:p>
    <w:p w:rsidR="00A515D1" w:rsidRDefault="009A21BC">
      <w:pPr>
        <w:pStyle w:val="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1"/>
          <w:b w:val="0"/>
          <w:sz w:val="24"/>
          <w:szCs w:val="24"/>
        </w:rPr>
        <w:t xml:space="preserve">В соответствии с Федеральными законами от 6 октября 2003 года № 131 </w:t>
      </w:r>
      <w:r>
        <w:rPr>
          <w:b w:val="0"/>
          <w:sz w:val="24"/>
          <w:szCs w:val="24"/>
        </w:rPr>
        <w:t xml:space="preserve">– </w:t>
      </w:r>
      <w:r>
        <w:rPr>
          <w:rStyle w:val="1"/>
          <w:b w:val="0"/>
          <w:sz w:val="24"/>
          <w:szCs w:val="24"/>
        </w:rPr>
        <w:t>ФЗ «Об общих принципах организации местного самоуправления в</w:t>
      </w:r>
      <w:r>
        <w:rPr>
          <w:b w:val="0"/>
          <w:sz w:val="24"/>
          <w:szCs w:val="24"/>
        </w:rPr>
        <w:t xml:space="preserve"> Российской Федерации»,</w:t>
      </w:r>
      <w:r>
        <w:rPr>
          <w:rStyle w:val="1"/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от 2 марта 2007 </w:t>
      </w:r>
      <w:proofErr w:type="gramStart"/>
      <w:r>
        <w:rPr>
          <w:b w:val="0"/>
          <w:sz w:val="24"/>
          <w:szCs w:val="24"/>
        </w:rPr>
        <w:t xml:space="preserve">года № 25 – </w:t>
      </w:r>
      <w:r>
        <w:rPr>
          <w:b w:val="0"/>
          <w:sz w:val="24"/>
          <w:szCs w:val="24"/>
        </w:rPr>
        <w:t>ФЗ «О муниципальной службе в Российской Федерации», З</w:t>
      </w:r>
      <w:r>
        <w:rPr>
          <w:b w:val="0"/>
          <w:bCs w:val="0"/>
          <w:sz w:val="24"/>
          <w:szCs w:val="24"/>
        </w:rPr>
        <w:t>аконом Курганской области от  30 декабря 2022 года № 104</w:t>
      </w:r>
      <w:r>
        <w:rPr>
          <w:b w:val="0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Притобольного района Курганской области, во вновь </w:t>
      </w:r>
      <w:r>
        <w:rPr>
          <w:b w:val="0"/>
          <w:sz w:val="24"/>
          <w:szCs w:val="24"/>
        </w:rPr>
        <w:t>образованное муниципальное образование - Притобольный муниципальный округ Курганской области и внесении изменений в некоторые законы Курганской области»,</w:t>
      </w:r>
      <w:r>
        <w:rPr>
          <w:rStyle w:val="1"/>
          <w:b w:val="0"/>
          <w:sz w:val="24"/>
          <w:szCs w:val="24"/>
        </w:rPr>
        <w:t xml:space="preserve"> Дума Притобольного муниципального округа</w:t>
      </w:r>
      <w:r>
        <w:rPr>
          <w:b w:val="0"/>
          <w:sz w:val="24"/>
          <w:szCs w:val="24"/>
        </w:rPr>
        <w:t xml:space="preserve"> Курганской области</w:t>
      </w:r>
      <w:proofErr w:type="gramEnd"/>
    </w:p>
    <w:p w:rsidR="00A515D1" w:rsidRDefault="009A21BC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A515D1" w:rsidRDefault="009A21BC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Утвердить Положение о порядке п</w:t>
      </w:r>
      <w:r>
        <w:rPr>
          <w:rFonts w:cs="Times New Roman"/>
          <w:sz w:val="24"/>
          <w:szCs w:val="24"/>
        </w:rPr>
        <w:t xml:space="preserve">равопреемства органов местного самоуправления </w:t>
      </w:r>
      <w:r>
        <w:rPr>
          <w:rStyle w:val="1"/>
          <w:rFonts w:cs="Times New Roman"/>
          <w:sz w:val="24"/>
          <w:szCs w:val="24"/>
        </w:rPr>
        <w:t>Притобольного</w:t>
      </w:r>
      <w:r>
        <w:rPr>
          <w:rFonts w:cs="Times New Roman"/>
          <w:sz w:val="24"/>
          <w:szCs w:val="24"/>
        </w:rPr>
        <w:t xml:space="preserve"> муниципального округа Курганской области согласно приложению к настоящему решению.</w:t>
      </w:r>
    </w:p>
    <w:p w:rsidR="00A515D1" w:rsidRDefault="009A21B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разместить на официальном сайте Администрации Притобольного района Курганской области  в инф</w:t>
      </w:r>
      <w:r>
        <w:rPr>
          <w:sz w:val="24"/>
          <w:szCs w:val="24"/>
        </w:rPr>
        <w:t xml:space="preserve">ормационно-телекоммуникационной сети «Интернет». </w:t>
      </w:r>
    </w:p>
    <w:p w:rsidR="00A515D1" w:rsidRDefault="009A21B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подлежит официальному опубликованию в установленном порядке.</w:t>
      </w:r>
    </w:p>
    <w:p w:rsidR="00A515D1" w:rsidRDefault="009A21BC">
      <w:pPr>
        <w:widowControl w:val="0"/>
        <w:ind w:firstLine="709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4. Настоящее решение вступает в силу после его официального опубликования</w:t>
      </w:r>
      <w:r>
        <w:rPr>
          <w:rFonts w:cs="Times New Roman"/>
          <w:sz w:val="24"/>
          <w:szCs w:val="24"/>
        </w:rPr>
        <w:t xml:space="preserve"> и распространяется на правоотношения, возникшие со</w:t>
      </w:r>
      <w:r>
        <w:rPr>
          <w:rFonts w:cs="Times New Roman"/>
          <w:sz w:val="24"/>
          <w:szCs w:val="24"/>
        </w:rPr>
        <w:t xml:space="preserve"> дня формирования соответствующих органов местного самоуправления Притобольного муниципального округа.</w:t>
      </w:r>
    </w:p>
    <w:p w:rsidR="00A515D1" w:rsidRDefault="00A515D1">
      <w:pPr>
        <w:jc w:val="both"/>
        <w:rPr>
          <w:sz w:val="24"/>
          <w:szCs w:val="24"/>
        </w:rPr>
      </w:pPr>
    </w:p>
    <w:p w:rsidR="00A515D1" w:rsidRDefault="00A515D1">
      <w:pPr>
        <w:jc w:val="both"/>
        <w:rPr>
          <w:sz w:val="24"/>
          <w:szCs w:val="24"/>
        </w:rPr>
      </w:pPr>
    </w:p>
    <w:p w:rsidR="00A515D1" w:rsidRDefault="009A21BC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Председатель Думы </w:t>
      </w:r>
    </w:p>
    <w:p w:rsidR="00A515D1" w:rsidRDefault="009A21BC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Притобольного муниципального округа </w:t>
      </w:r>
    </w:p>
    <w:p w:rsidR="00A515D1" w:rsidRDefault="009A21BC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Курганской области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И.А. Суслова</w:t>
      </w:r>
    </w:p>
    <w:p w:rsidR="00A515D1" w:rsidRDefault="00A515D1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50"/>
        <w:gridCol w:w="2820"/>
      </w:tblGrid>
      <w:tr w:rsidR="00A515D1">
        <w:tc>
          <w:tcPr>
            <w:tcW w:w="675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Притобольного района    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Д.А. Спиридонов</w:t>
            </w:r>
          </w:p>
          <w:p w:rsidR="00A515D1" w:rsidRDefault="00A515D1">
            <w:pPr>
              <w:jc w:val="both"/>
              <w:rPr>
                <w:sz w:val="24"/>
                <w:szCs w:val="24"/>
              </w:rPr>
            </w:pPr>
          </w:p>
        </w:tc>
      </w:tr>
      <w:tr w:rsidR="00A515D1">
        <w:tc>
          <w:tcPr>
            <w:tcW w:w="675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Глядянского сельсовета  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А.Д. </w:t>
            </w:r>
            <w:proofErr w:type="spellStart"/>
            <w:r>
              <w:rPr>
                <w:sz w:val="24"/>
                <w:szCs w:val="24"/>
              </w:rPr>
              <w:t>Подкорытов</w:t>
            </w:r>
            <w:proofErr w:type="spellEnd"/>
          </w:p>
          <w:p w:rsidR="00A515D1" w:rsidRDefault="00A515D1">
            <w:pPr>
              <w:jc w:val="both"/>
              <w:rPr>
                <w:sz w:val="24"/>
                <w:szCs w:val="24"/>
              </w:rPr>
            </w:pPr>
          </w:p>
        </w:tc>
      </w:tr>
      <w:tr w:rsidR="00A515D1">
        <w:tc>
          <w:tcPr>
            <w:tcW w:w="675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Гладковского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                                                                     </w:t>
            </w:r>
          </w:p>
        </w:tc>
        <w:tc>
          <w:tcPr>
            <w:tcW w:w="282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 Кириллов</w:t>
            </w:r>
          </w:p>
          <w:p w:rsidR="00A515D1" w:rsidRDefault="00A515D1">
            <w:pPr>
              <w:jc w:val="both"/>
              <w:rPr>
                <w:sz w:val="24"/>
                <w:szCs w:val="24"/>
              </w:rPr>
            </w:pPr>
          </w:p>
        </w:tc>
      </w:tr>
      <w:tr w:rsidR="00A515D1">
        <w:tc>
          <w:tcPr>
            <w:tcW w:w="675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Боровлянского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</w:t>
            </w:r>
            <w:proofErr w:type="spellStart"/>
            <w:r>
              <w:rPr>
                <w:sz w:val="24"/>
                <w:szCs w:val="24"/>
              </w:rPr>
              <w:t>Ходак</w:t>
            </w:r>
            <w:proofErr w:type="spellEnd"/>
          </w:p>
          <w:p w:rsidR="00A515D1" w:rsidRDefault="00A515D1">
            <w:pPr>
              <w:jc w:val="both"/>
              <w:rPr>
                <w:sz w:val="24"/>
                <w:szCs w:val="24"/>
              </w:rPr>
            </w:pPr>
          </w:p>
        </w:tc>
      </w:tr>
      <w:tr w:rsidR="00A515D1">
        <w:tc>
          <w:tcPr>
            <w:tcW w:w="675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Березовского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Волкова</w:t>
            </w:r>
          </w:p>
          <w:p w:rsidR="00A515D1" w:rsidRDefault="00A515D1">
            <w:pPr>
              <w:jc w:val="both"/>
              <w:rPr>
                <w:sz w:val="24"/>
                <w:szCs w:val="24"/>
              </w:rPr>
            </w:pPr>
          </w:p>
        </w:tc>
      </w:tr>
      <w:tr w:rsidR="00A515D1">
        <w:tc>
          <w:tcPr>
            <w:tcW w:w="675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Давыдовского сельсовета</w:t>
            </w:r>
          </w:p>
        </w:tc>
        <w:tc>
          <w:tcPr>
            <w:tcW w:w="282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В.И. </w:t>
            </w:r>
            <w:r>
              <w:rPr>
                <w:sz w:val="24"/>
                <w:szCs w:val="24"/>
              </w:rPr>
              <w:t>Иванов</w:t>
            </w:r>
          </w:p>
          <w:p w:rsidR="00A515D1" w:rsidRDefault="00A515D1">
            <w:pPr>
              <w:jc w:val="both"/>
              <w:rPr>
                <w:sz w:val="24"/>
                <w:szCs w:val="24"/>
              </w:rPr>
            </w:pPr>
          </w:p>
        </w:tc>
      </w:tr>
      <w:tr w:rsidR="00A515D1">
        <w:tc>
          <w:tcPr>
            <w:tcW w:w="675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Межборного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З.А. Ильина</w:t>
            </w:r>
          </w:p>
          <w:p w:rsidR="00A515D1" w:rsidRDefault="00A515D1">
            <w:pPr>
              <w:jc w:val="both"/>
              <w:rPr>
                <w:sz w:val="24"/>
                <w:szCs w:val="24"/>
              </w:rPr>
            </w:pPr>
          </w:p>
        </w:tc>
      </w:tr>
      <w:tr w:rsidR="00A515D1">
        <w:tc>
          <w:tcPr>
            <w:tcW w:w="675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.о. </w:t>
            </w:r>
            <w:r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Нагорского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.В. Пятков</w:t>
            </w:r>
            <w:bookmarkStart w:id="0" w:name="_GoBack"/>
            <w:bookmarkEnd w:id="0"/>
            <w:r>
              <w:rPr>
                <w:sz w:val="24"/>
                <w:szCs w:val="24"/>
              </w:rPr>
              <w:t>а</w:t>
            </w:r>
          </w:p>
          <w:p w:rsidR="00A515D1" w:rsidRDefault="00A515D1">
            <w:pPr>
              <w:jc w:val="both"/>
              <w:rPr>
                <w:sz w:val="24"/>
                <w:szCs w:val="24"/>
              </w:rPr>
            </w:pPr>
          </w:p>
        </w:tc>
      </w:tr>
      <w:tr w:rsidR="00A515D1">
        <w:tc>
          <w:tcPr>
            <w:tcW w:w="675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Обуховского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Игнатьев</w:t>
            </w:r>
          </w:p>
          <w:p w:rsidR="00A515D1" w:rsidRDefault="00A515D1">
            <w:pPr>
              <w:jc w:val="both"/>
              <w:rPr>
                <w:sz w:val="24"/>
                <w:szCs w:val="24"/>
              </w:rPr>
            </w:pPr>
          </w:p>
        </w:tc>
      </w:tr>
      <w:tr w:rsidR="00A515D1">
        <w:tc>
          <w:tcPr>
            <w:tcW w:w="675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Плотниковского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Злыднев</w:t>
            </w:r>
          </w:p>
          <w:p w:rsidR="00A515D1" w:rsidRDefault="00A515D1">
            <w:pPr>
              <w:jc w:val="both"/>
              <w:rPr>
                <w:sz w:val="24"/>
                <w:szCs w:val="24"/>
              </w:rPr>
            </w:pPr>
          </w:p>
        </w:tc>
      </w:tr>
      <w:tr w:rsidR="00A515D1">
        <w:tc>
          <w:tcPr>
            <w:tcW w:w="675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Раскатихинского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Тутуков</w:t>
            </w:r>
            <w:proofErr w:type="spellEnd"/>
          </w:p>
          <w:p w:rsidR="00A515D1" w:rsidRDefault="00A515D1">
            <w:pPr>
              <w:jc w:val="both"/>
              <w:rPr>
                <w:sz w:val="24"/>
                <w:szCs w:val="24"/>
              </w:rPr>
            </w:pPr>
          </w:p>
        </w:tc>
      </w:tr>
      <w:tr w:rsidR="00A515D1">
        <w:tc>
          <w:tcPr>
            <w:tcW w:w="675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Чернавского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Г.И. </w:t>
            </w:r>
            <w:proofErr w:type="spellStart"/>
            <w:r>
              <w:rPr>
                <w:sz w:val="24"/>
                <w:szCs w:val="24"/>
              </w:rPr>
              <w:t>Иргалеев</w:t>
            </w:r>
            <w:proofErr w:type="spellEnd"/>
          </w:p>
          <w:p w:rsidR="00A515D1" w:rsidRDefault="00A515D1">
            <w:pPr>
              <w:jc w:val="both"/>
              <w:rPr>
                <w:sz w:val="24"/>
                <w:szCs w:val="24"/>
              </w:rPr>
            </w:pPr>
          </w:p>
        </w:tc>
      </w:tr>
      <w:tr w:rsidR="00A515D1">
        <w:tc>
          <w:tcPr>
            <w:tcW w:w="675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Ялымского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820" w:type="dxa"/>
            <w:shd w:val="clear" w:color="auto" w:fill="auto"/>
          </w:tcPr>
          <w:p w:rsidR="00A515D1" w:rsidRDefault="009A2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О.Ф. Зайцева</w:t>
            </w:r>
          </w:p>
          <w:p w:rsidR="00A515D1" w:rsidRDefault="00A515D1">
            <w:pPr>
              <w:jc w:val="both"/>
              <w:rPr>
                <w:sz w:val="24"/>
                <w:szCs w:val="24"/>
              </w:rPr>
            </w:pPr>
          </w:p>
        </w:tc>
      </w:tr>
    </w:tbl>
    <w:p w:rsidR="00A515D1" w:rsidRDefault="00A515D1">
      <w:pPr>
        <w:jc w:val="both"/>
        <w:rPr>
          <w:sz w:val="24"/>
          <w:szCs w:val="24"/>
        </w:rPr>
      </w:pPr>
    </w:p>
    <w:p w:rsidR="00A515D1" w:rsidRDefault="00A515D1">
      <w:pPr>
        <w:jc w:val="both"/>
        <w:rPr>
          <w:sz w:val="24"/>
          <w:szCs w:val="24"/>
        </w:rPr>
      </w:pPr>
    </w:p>
    <w:p w:rsidR="00A515D1" w:rsidRDefault="00A515D1">
      <w:pPr>
        <w:jc w:val="both"/>
        <w:rPr>
          <w:sz w:val="24"/>
          <w:szCs w:val="24"/>
        </w:rPr>
      </w:pPr>
    </w:p>
    <w:p w:rsidR="00A515D1" w:rsidRDefault="00A515D1">
      <w:pPr>
        <w:jc w:val="both"/>
        <w:rPr>
          <w:sz w:val="24"/>
          <w:szCs w:val="24"/>
        </w:rPr>
      </w:pPr>
    </w:p>
    <w:p w:rsidR="00A515D1" w:rsidRDefault="00A515D1">
      <w:pPr>
        <w:jc w:val="both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A515D1">
      <w:pPr>
        <w:shd w:val="clear" w:color="auto" w:fill="FFFFFF"/>
        <w:ind w:left="5103"/>
        <w:jc w:val="right"/>
        <w:rPr>
          <w:sz w:val="24"/>
          <w:szCs w:val="24"/>
        </w:rPr>
      </w:pPr>
    </w:p>
    <w:p w:rsidR="00A515D1" w:rsidRDefault="009A21BC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Кузьмина С.В.</w:t>
      </w:r>
    </w:p>
    <w:p w:rsidR="00A515D1" w:rsidRDefault="009A21BC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42-89-91 </w:t>
      </w:r>
    </w:p>
    <w:p w:rsidR="00A515D1" w:rsidRDefault="009A21BC">
      <w:pPr>
        <w:jc w:val="both"/>
        <w:rPr>
          <w:sz w:val="24"/>
          <w:szCs w:val="24"/>
        </w:rPr>
      </w:pPr>
      <w:r>
        <w:rPr>
          <w:rFonts w:ascii="Liberation Serif" w:hAnsi="Liberation Serif" w:cs="Liberation Serif"/>
          <w:sz w:val="16"/>
          <w:szCs w:val="16"/>
        </w:rPr>
        <w:t>(разослано по списку)</w:t>
      </w:r>
    </w:p>
    <w:p w:rsidR="00A515D1" w:rsidRDefault="00A515D1">
      <w:pPr>
        <w:rPr>
          <w:rFonts w:cs="Times New Roman"/>
          <w:sz w:val="24"/>
          <w:szCs w:val="24"/>
        </w:rPr>
        <w:sectPr w:rsidR="00A515D1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page" w:tblpX="6478" w:tblpY="-97"/>
        <w:tblW w:w="4786" w:type="dxa"/>
        <w:tblLook w:val="04A0"/>
      </w:tblPr>
      <w:tblGrid>
        <w:gridCol w:w="4786"/>
      </w:tblGrid>
      <w:tr w:rsidR="00A515D1">
        <w:trPr>
          <w:trHeight w:val="221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515D1" w:rsidRDefault="009A21BC" w:rsidP="00BD37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к решению Думы Притобольного муниципального округа Курганской области от 28 апреля </w:t>
            </w:r>
            <w:r>
              <w:rPr>
                <w:sz w:val="24"/>
                <w:szCs w:val="24"/>
              </w:rPr>
              <w:t xml:space="preserve">2023 года № </w:t>
            </w:r>
            <w:r w:rsidR="00BD379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rStyle w:val="1"/>
                <w:rFonts w:cs="Times New Roman"/>
                <w:bCs/>
                <w:sz w:val="24"/>
                <w:szCs w:val="24"/>
              </w:rPr>
              <w:t>О правопреемстве органов местного самоуправления Притобольного муниципального округа Курганской области»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515D1" w:rsidRDefault="00A515D1">
      <w:pPr>
        <w:jc w:val="both"/>
        <w:rPr>
          <w:rFonts w:cs="Times New Roman"/>
          <w:sz w:val="24"/>
          <w:szCs w:val="24"/>
        </w:rPr>
      </w:pPr>
    </w:p>
    <w:p w:rsidR="00A515D1" w:rsidRDefault="00A515D1">
      <w:pPr>
        <w:jc w:val="both"/>
        <w:rPr>
          <w:sz w:val="24"/>
          <w:szCs w:val="24"/>
        </w:rPr>
      </w:pPr>
    </w:p>
    <w:p w:rsidR="00A515D1" w:rsidRDefault="00A515D1">
      <w:pPr>
        <w:rPr>
          <w:sz w:val="24"/>
          <w:szCs w:val="24"/>
        </w:rPr>
      </w:pPr>
    </w:p>
    <w:p w:rsidR="00A515D1" w:rsidRDefault="00A515D1">
      <w:pPr>
        <w:rPr>
          <w:sz w:val="24"/>
          <w:szCs w:val="24"/>
        </w:rPr>
      </w:pPr>
    </w:p>
    <w:p w:rsidR="00A515D1" w:rsidRDefault="00A515D1">
      <w:pPr>
        <w:rPr>
          <w:sz w:val="24"/>
          <w:szCs w:val="24"/>
        </w:rPr>
      </w:pPr>
    </w:p>
    <w:p w:rsidR="00A515D1" w:rsidRDefault="00A515D1">
      <w:pPr>
        <w:rPr>
          <w:sz w:val="24"/>
          <w:szCs w:val="24"/>
        </w:rPr>
      </w:pPr>
    </w:p>
    <w:p w:rsidR="00A515D1" w:rsidRDefault="00A515D1">
      <w:pPr>
        <w:rPr>
          <w:sz w:val="24"/>
          <w:szCs w:val="24"/>
        </w:rPr>
      </w:pPr>
    </w:p>
    <w:p w:rsidR="00A515D1" w:rsidRDefault="00A515D1">
      <w:pPr>
        <w:rPr>
          <w:sz w:val="24"/>
          <w:szCs w:val="24"/>
        </w:rPr>
      </w:pPr>
    </w:p>
    <w:p w:rsidR="00A515D1" w:rsidRDefault="00A515D1">
      <w:pPr>
        <w:rPr>
          <w:sz w:val="24"/>
          <w:szCs w:val="24"/>
        </w:rPr>
      </w:pPr>
    </w:p>
    <w:p w:rsidR="00A515D1" w:rsidRDefault="00A515D1">
      <w:pPr>
        <w:rPr>
          <w:sz w:val="24"/>
          <w:szCs w:val="24"/>
        </w:rPr>
      </w:pPr>
    </w:p>
    <w:p w:rsidR="00A515D1" w:rsidRDefault="009A21B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A515D1" w:rsidRDefault="009A21B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порядке правопреемства органов местного самоуправления</w:t>
      </w:r>
    </w:p>
    <w:p w:rsidR="00A515D1" w:rsidRDefault="009A21BC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Притобольного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en-US"/>
        </w:rPr>
        <w:t>муниципального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en-US"/>
        </w:rPr>
        <w:t>округаКурганской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области</w:t>
      </w:r>
    </w:p>
    <w:p w:rsidR="00A515D1" w:rsidRDefault="00A515D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5D1" w:rsidRDefault="009A21BC">
      <w:pPr>
        <w:spacing w:line="230" w:lineRule="auto"/>
        <w:ind w:firstLine="70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I</w:t>
      </w:r>
      <w:r>
        <w:rPr>
          <w:rFonts w:cs="Times New Roman"/>
          <w:sz w:val="24"/>
          <w:szCs w:val="24"/>
        </w:rPr>
        <w:t>. Общие положения</w:t>
      </w:r>
    </w:p>
    <w:p w:rsidR="00A515D1" w:rsidRDefault="00A515D1">
      <w:pPr>
        <w:spacing w:line="230" w:lineRule="auto"/>
        <w:ind w:firstLine="709"/>
        <w:jc w:val="both"/>
        <w:rPr>
          <w:rFonts w:cs="Times New Roman"/>
          <w:sz w:val="24"/>
          <w:szCs w:val="24"/>
        </w:rPr>
      </w:pPr>
    </w:p>
    <w:p w:rsidR="00A515D1" w:rsidRDefault="009A21BC">
      <w:pPr>
        <w:pStyle w:val="a6"/>
        <w:widowControl w:val="0"/>
        <w:spacing w:after="0"/>
        <w:ind w:firstLine="708"/>
        <w:jc w:val="both"/>
      </w:pPr>
      <w:r>
        <w:t xml:space="preserve">1. </w:t>
      </w:r>
      <w:proofErr w:type="gramStart"/>
      <w:r>
        <w:t>Настоящее Положение определяет порядок правопреемства органов местного самоуправления</w:t>
      </w:r>
      <w:r>
        <w:rPr>
          <w:bCs/>
        </w:rPr>
        <w:t xml:space="preserve"> Притобольного муниципального округа Курганской области (далее – вновь образованное муниципальное образование)</w:t>
      </w:r>
      <w:r>
        <w:t xml:space="preserve"> по вопросам, входившим в компетенцию органов местного самоуправления Притобольного района, Березовского сельсовета, </w:t>
      </w:r>
      <w:proofErr w:type="spellStart"/>
      <w:r>
        <w:t>Боровлянского</w:t>
      </w:r>
      <w:proofErr w:type="spellEnd"/>
      <w:r>
        <w:t xml:space="preserve"> сельсовета, </w:t>
      </w:r>
      <w:proofErr w:type="spellStart"/>
      <w:r>
        <w:t>Гладковского</w:t>
      </w:r>
      <w:proofErr w:type="spellEnd"/>
      <w:r>
        <w:t xml:space="preserve"> сельсовета, Глядянского сельсовета, Давыдовского сельсовета, </w:t>
      </w:r>
      <w:proofErr w:type="spellStart"/>
      <w:r>
        <w:t>Межборного</w:t>
      </w:r>
      <w:proofErr w:type="spellEnd"/>
      <w:r>
        <w:t xml:space="preserve"> сельсовета, </w:t>
      </w:r>
      <w:proofErr w:type="spellStart"/>
      <w:r>
        <w:t>Нагорского</w:t>
      </w:r>
      <w:proofErr w:type="spellEnd"/>
      <w:r>
        <w:t xml:space="preserve"> сельс</w:t>
      </w:r>
      <w:r>
        <w:t xml:space="preserve">овета, </w:t>
      </w:r>
      <w:proofErr w:type="spellStart"/>
      <w:r>
        <w:t>Обуховского</w:t>
      </w:r>
      <w:proofErr w:type="spellEnd"/>
      <w:r>
        <w:t xml:space="preserve"> сельсовета, </w:t>
      </w:r>
      <w:proofErr w:type="spellStart"/>
      <w:r>
        <w:t>Плотниковского</w:t>
      </w:r>
      <w:proofErr w:type="spellEnd"/>
      <w:r>
        <w:t xml:space="preserve"> сельсовета, </w:t>
      </w:r>
      <w:proofErr w:type="spellStart"/>
      <w:r>
        <w:t>Раскатихинского</w:t>
      </w:r>
      <w:proofErr w:type="spellEnd"/>
      <w:r>
        <w:t xml:space="preserve"> сельсовета, </w:t>
      </w:r>
      <w:proofErr w:type="spellStart"/>
      <w:r>
        <w:t>Чернавского</w:t>
      </w:r>
      <w:proofErr w:type="spellEnd"/>
      <w:r>
        <w:t xml:space="preserve"> сельсовета, </w:t>
      </w:r>
      <w:proofErr w:type="spellStart"/>
      <w:r>
        <w:t>Ялымского</w:t>
      </w:r>
      <w:proofErr w:type="spellEnd"/>
      <w:r>
        <w:t xml:space="preserve"> сельсовета (далее – преобразованные муниципальные образования), которые на день создания</w:t>
      </w:r>
      <w:proofErr w:type="gramEnd"/>
      <w:r>
        <w:t xml:space="preserve"> вновь образованного муниципального образования </w:t>
      </w:r>
      <w:r>
        <w:t>осуществляли полномочия по решению вопросов местного значения на территории вновь образованного муниципального образования Притобольный муниципальный округ.</w:t>
      </w:r>
    </w:p>
    <w:p w:rsidR="00A515D1" w:rsidRDefault="009A21BC">
      <w:pPr>
        <w:spacing w:line="23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proofErr w:type="gramStart"/>
      <w:r>
        <w:rPr>
          <w:rFonts w:cs="Times New Roman"/>
          <w:sz w:val="24"/>
          <w:szCs w:val="24"/>
        </w:rPr>
        <w:t>Муниципальные правовые акты, принятые органами местного самоуправления преобразованных муниципал</w:t>
      </w:r>
      <w:r>
        <w:rPr>
          <w:rFonts w:cs="Times New Roman"/>
          <w:sz w:val="24"/>
          <w:szCs w:val="24"/>
        </w:rPr>
        <w:t>ьных образований, которые на день создания вновь образованного муниципального образования П</w:t>
      </w:r>
      <w:r>
        <w:rPr>
          <w:sz w:val="24"/>
          <w:szCs w:val="24"/>
        </w:rPr>
        <w:t>ритобольный</w:t>
      </w:r>
      <w:r>
        <w:rPr>
          <w:rFonts w:cs="Times New Roman"/>
          <w:sz w:val="24"/>
          <w:szCs w:val="24"/>
        </w:rPr>
        <w:t xml:space="preserve"> муниципальный округ осуществляли полномочия по решению вопросов местного значения на территории вновь образованного муниципального образования П</w:t>
      </w:r>
      <w:r>
        <w:rPr>
          <w:sz w:val="24"/>
          <w:szCs w:val="24"/>
        </w:rPr>
        <w:t>ритобольн</w:t>
      </w:r>
      <w:r>
        <w:rPr>
          <w:sz w:val="24"/>
          <w:szCs w:val="24"/>
        </w:rPr>
        <w:t>ый</w:t>
      </w:r>
      <w:r>
        <w:rPr>
          <w:rFonts w:cs="Times New Roman"/>
          <w:sz w:val="24"/>
          <w:szCs w:val="24"/>
        </w:rPr>
        <w:t xml:space="preserve"> муниципальный округ, действуют в части не противоречащей федеральным законам и иным нормативным правовым актам Российской Федерации, Уставу Курганской области, законам и иным нормативным правовым актам</w:t>
      </w:r>
      <w:proofErr w:type="gramEnd"/>
      <w:r>
        <w:rPr>
          <w:rFonts w:cs="Times New Roman"/>
          <w:sz w:val="24"/>
          <w:szCs w:val="24"/>
        </w:rPr>
        <w:t xml:space="preserve"> Курганской области, а также муниципальным правовым </w:t>
      </w:r>
      <w:r>
        <w:rPr>
          <w:rFonts w:cs="Times New Roman"/>
          <w:sz w:val="24"/>
          <w:szCs w:val="24"/>
        </w:rPr>
        <w:t>актам органов местного самоуправления вновь образованного муниципального образования П</w:t>
      </w:r>
      <w:r>
        <w:rPr>
          <w:sz w:val="24"/>
          <w:szCs w:val="24"/>
        </w:rPr>
        <w:t>ритобольный</w:t>
      </w:r>
      <w:r>
        <w:rPr>
          <w:rFonts w:cs="Times New Roman"/>
          <w:sz w:val="24"/>
          <w:szCs w:val="24"/>
        </w:rPr>
        <w:t xml:space="preserve"> муниципальный округ.</w:t>
      </w:r>
    </w:p>
    <w:p w:rsidR="00A515D1" w:rsidRDefault="009A21BC">
      <w:pPr>
        <w:spacing w:line="23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 всем вопросам, не урегулированным настоящим Положением, органы местного самоуправления Притобольного муниципального округа руководс</w:t>
      </w:r>
      <w:r>
        <w:rPr>
          <w:rFonts w:cs="Times New Roman"/>
          <w:sz w:val="24"/>
          <w:szCs w:val="24"/>
        </w:rPr>
        <w:t>твуются действующим законодательством.</w:t>
      </w:r>
    </w:p>
    <w:p w:rsidR="00A515D1" w:rsidRDefault="00A515D1">
      <w:pPr>
        <w:spacing w:line="230" w:lineRule="auto"/>
        <w:ind w:firstLine="709"/>
        <w:jc w:val="both"/>
        <w:rPr>
          <w:rFonts w:cs="Times New Roman"/>
          <w:sz w:val="24"/>
          <w:szCs w:val="24"/>
        </w:rPr>
      </w:pPr>
    </w:p>
    <w:p w:rsidR="00A515D1" w:rsidRDefault="009A21BC">
      <w:pPr>
        <w:spacing w:line="23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II</w:t>
      </w:r>
      <w:r>
        <w:rPr>
          <w:rFonts w:cs="Times New Roman"/>
          <w:sz w:val="24"/>
          <w:szCs w:val="24"/>
        </w:rPr>
        <w:t>. Вопросы правопреемства органов местного самоуправления</w:t>
      </w:r>
    </w:p>
    <w:p w:rsidR="00A515D1" w:rsidRDefault="009A21BC">
      <w:pPr>
        <w:spacing w:line="23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Притобольного муниципального округа Курганской области </w:t>
      </w:r>
    </w:p>
    <w:p w:rsidR="00A515D1" w:rsidRDefault="00A515D1">
      <w:pPr>
        <w:spacing w:line="230" w:lineRule="auto"/>
        <w:ind w:firstLine="709"/>
        <w:jc w:val="center"/>
        <w:rPr>
          <w:rFonts w:cs="Times New Roman"/>
          <w:sz w:val="24"/>
          <w:szCs w:val="24"/>
        </w:rPr>
      </w:pPr>
    </w:p>
    <w:p w:rsidR="00A515D1" w:rsidRDefault="009A21BC">
      <w:pPr>
        <w:spacing w:line="23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proofErr w:type="gramStart"/>
      <w:r>
        <w:rPr>
          <w:rFonts w:cs="Times New Roman"/>
          <w:sz w:val="24"/>
          <w:szCs w:val="24"/>
        </w:rPr>
        <w:t xml:space="preserve">Дума Притобольного муниципального округа Курганской области является правопреемником </w:t>
      </w:r>
      <w:proofErr w:type="spellStart"/>
      <w:r>
        <w:rPr>
          <w:rFonts w:cs="Times New Roman"/>
          <w:sz w:val="24"/>
          <w:szCs w:val="24"/>
        </w:rPr>
        <w:t>Притобольной</w:t>
      </w:r>
      <w:proofErr w:type="spellEnd"/>
      <w:r>
        <w:rPr>
          <w:rFonts w:cs="Times New Roman"/>
          <w:sz w:val="24"/>
          <w:szCs w:val="24"/>
        </w:rPr>
        <w:t xml:space="preserve"> районной Думы, Березовской сельской Думы, </w:t>
      </w:r>
      <w:proofErr w:type="spellStart"/>
      <w:r>
        <w:rPr>
          <w:rFonts w:cs="Times New Roman"/>
          <w:sz w:val="24"/>
          <w:szCs w:val="24"/>
        </w:rPr>
        <w:t>Боровлянской</w:t>
      </w:r>
      <w:proofErr w:type="spellEnd"/>
      <w:r>
        <w:rPr>
          <w:rFonts w:cs="Times New Roman"/>
          <w:sz w:val="24"/>
          <w:szCs w:val="24"/>
        </w:rPr>
        <w:t xml:space="preserve"> сельской Думы, </w:t>
      </w:r>
      <w:proofErr w:type="spellStart"/>
      <w:r>
        <w:rPr>
          <w:rFonts w:cs="Times New Roman"/>
          <w:sz w:val="24"/>
          <w:szCs w:val="24"/>
        </w:rPr>
        <w:t>Гладковской</w:t>
      </w:r>
      <w:proofErr w:type="spellEnd"/>
      <w:r>
        <w:rPr>
          <w:rFonts w:cs="Times New Roman"/>
          <w:sz w:val="24"/>
          <w:szCs w:val="24"/>
        </w:rPr>
        <w:t xml:space="preserve"> сельской Думы, </w:t>
      </w:r>
      <w:proofErr w:type="spellStart"/>
      <w:r>
        <w:rPr>
          <w:rFonts w:cs="Times New Roman"/>
          <w:sz w:val="24"/>
          <w:szCs w:val="24"/>
        </w:rPr>
        <w:t>Глядянской</w:t>
      </w:r>
      <w:proofErr w:type="spellEnd"/>
      <w:r>
        <w:rPr>
          <w:rFonts w:cs="Times New Roman"/>
          <w:sz w:val="24"/>
          <w:szCs w:val="24"/>
        </w:rPr>
        <w:t xml:space="preserve"> сельской Думы, </w:t>
      </w:r>
      <w:proofErr w:type="spellStart"/>
      <w:r>
        <w:rPr>
          <w:rFonts w:cs="Times New Roman"/>
          <w:sz w:val="24"/>
          <w:szCs w:val="24"/>
        </w:rPr>
        <w:t>Давыдовской</w:t>
      </w:r>
      <w:proofErr w:type="spellEnd"/>
      <w:r>
        <w:rPr>
          <w:rFonts w:cs="Times New Roman"/>
          <w:sz w:val="24"/>
          <w:szCs w:val="24"/>
        </w:rPr>
        <w:t xml:space="preserve"> сельской Думы, </w:t>
      </w:r>
      <w:proofErr w:type="spellStart"/>
      <w:r>
        <w:rPr>
          <w:rFonts w:cs="Times New Roman"/>
          <w:sz w:val="24"/>
          <w:szCs w:val="24"/>
        </w:rPr>
        <w:t>Межборной</w:t>
      </w:r>
      <w:proofErr w:type="spellEnd"/>
      <w:r>
        <w:rPr>
          <w:rFonts w:cs="Times New Roman"/>
          <w:sz w:val="24"/>
          <w:szCs w:val="24"/>
        </w:rPr>
        <w:t xml:space="preserve"> сельской Думы, </w:t>
      </w:r>
      <w:proofErr w:type="spellStart"/>
      <w:r>
        <w:rPr>
          <w:rFonts w:cs="Times New Roman"/>
          <w:sz w:val="24"/>
          <w:szCs w:val="24"/>
        </w:rPr>
        <w:t>Нагорской</w:t>
      </w:r>
      <w:proofErr w:type="spellEnd"/>
      <w:r>
        <w:rPr>
          <w:rFonts w:cs="Times New Roman"/>
          <w:sz w:val="24"/>
          <w:szCs w:val="24"/>
        </w:rPr>
        <w:t xml:space="preserve"> сельской Думы, </w:t>
      </w:r>
      <w:proofErr w:type="spellStart"/>
      <w:r>
        <w:rPr>
          <w:rFonts w:cs="Times New Roman"/>
          <w:sz w:val="24"/>
          <w:szCs w:val="24"/>
        </w:rPr>
        <w:t>Обуховской</w:t>
      </w:r>
      <w:proofErr w:type="spellEnd"/>
      <w:r>
        <w:rPr>
          <w:rFonts w:cs="Times New Roman"/>
          <w:sz w:val="24"/>
          <w:szCs w:val="24"/>
        </w:rPr>
        <w:t xml:space="preserve"> сельской Думы, </w:t>
      </w:r>
      <w:proofErr w:type="spellStart"/>
      <w:r>
        <w:rPr>
          <w:rFonts w:cs="Times New Roman"/>
          <w:sz w:val="24"/>
          <w:szCs w:val="24"/>
        </w:rPr>
        <w:t>Плотниковской</w:t>
      </w:r>
      <w:proofErr w:type="spellEnd"/>
      <w:r>
        <w:rPr>
          <w:rFonts w:cs="Times New Roman"/>
          <w:sz w:val="24"/>
          <w:szCs w:val="24"/>
        </w:rPr>
        <w:t xml:space="preserve"> сельской Думы, </w:t>
      </w:r>
      <w:proofErr w:type="spellStart"/>
      <w:r>
        <w:rPr>
          <w:rFonts w:cs="Times New Roman"/>
          <w:sz w:val="24"/>
          <w:szCs w:val="24"/>
        </w:rPr>
        <w:t>Раскатихинской</w:t>
      </w:r>
      <w:proofErr w:type="spellEnd"/>
      <w:r>
        <w:rPr>
          <w:rFonts w:cs="Times New Roman"/>
          <w:sz w:val="24"/>
          <w:szCs w:val="24"/>
        </w:rPr>
        <w:t xml:space="preserve"> сельской Думы, </w:t>
      </w:r>
      <w:proofErr w:type="spellStart"/>
      <w:r>
        <w:rPr>
          <w:rFonts w:cs="Times New Roman"/>
          <w:sz w:val="24"/>
          <w:szCs w:val="24"/>
        </w:rPr>
        <w:t>Чернавской</w:t>
      </w:r>
      <w:proofErr w:type="spellEnd"/>
      <w:r>
        <w:rPr>
          <w:rFonts w:cs="Times New Roman"/>
          <w:sz w:val="24"/>
          <w:szCs w:val="24"/>
        </w:rPr>
        <w:t xml:space="preserve"> сельской Думы, </w:t>
      </w:r>
      <w:proofErr w:type="spellStart"/>
      <w:r>
        <w:rPr>
          <w:rFonts w:cs="Times New Roman"/>
          <w:sz w:val="24"/>
          <w:szCs w:val="24"/>
        </w:rPr>
        <w:t>Ялымской</w:t>
      </w:r>
      <w:proofErr w:type="spellEnd"/>
      <w:r>
        <w:rPr>
          <w:rFonts w:cs="Times New Roman"/>
          <w:sz w:val="24"/>
          <w:szCs w:val="24"/>
        </w:rPr>
        <w:t xml:space="preserve"> сельской Думы (далее – представительные органы преобразованных муниципальных образований) в </w:t>
      </w:r>
      <w:r>
        <w:rPr>
          <w:rFonts w:cs="Times New Roman"/>
          <w:sz w:val="24"/>
          <w:szCs w:val="24"/>
        </w:rPr>
        <w:lastRenderedPageBreak/>
        <w:t>отношениях с органами государственной власти Российской</w:t>
      </w:r>
      <w:proofErr w:type="gramEnd"/>
      <w:r>
        <w:rPr>
          <w:rFonts w:cs="Times New Roman"/>
          <w:sz w:val="24"/>
          <w:szCs w:val="24"/>
        </w:rPr>
        <w:t xml:space="preserve"> Федерации, органами государственной власти </w:t>
      </w:r>
      <w:r>
        <w:rPr>
          <w:rFonts w:cs="Times New Roman"/>
          <w:sz w:val="24"/>
          <w:szCs w:val="24"/>
        </w:rPr>
        <w:t>Курганской области, органами местного самоуправления, физическими и юридическими лицами, в том числе в части вопросов, касающихся:</w:t>
      </w:r>
    </w:p>
    <w:p w:rsidR="00A515D1" w:rsidRDefault="009A21BC">
      <w:pPr>
        <w:spacing w:line="23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 владения, пользования и распоряжения имуществом, находившимся в пользовании представительных органов преобразованных муниц</w:t>
      </w:r>
      <w:r>
        <w:rPr>
          <w:rFonts w:cs="Times New Roman"/>
          <w:sz w:val="24"/>
          <w:szCs w:val="24"/>
        </w:rPr>
        <w:t>ипальных образований;</w:t>
      </w:r>
    </w:p>
    <w:p w:rsidR="00A515D1" w:rsidRDefault="009A21B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 отмены муниципальных правовых актов, принятых представительными органами преобразованных муниципальных образований, в случае их противоречия федеральным законам и иным нормативным правовым актам Российской Федерации, Уставу Курганс</w:t>
      </w:r>
      <w:r>
        <w:rPr>
          <w:rFonts w:cs="Times New Roman"/>
          <w:sz w:val="24"/>
          <w:szCs w:val="24"/>
        </w:rPr>
        <w:t>кой области, законам и иным нормативным правовым актам Курганской области, а также муниципальным правовым актам органов местного самоуправления вновь образованного муниципального образования Притобольный муниципальный округ.</w:t>
      </w:r>
    </w:p>
    <w:p w:rsidR="00A515D1" w:rsidRDefault="009A21B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proofErr w:type="gramStart"/>
      <w:r>
        <w:rPr>
          <w:rFonts w:cs="Times New Roman"/>
          <w:sz w:val="24"/>
          <w:szCs w:val="24"/>
        </w:rPr>
        <w:t>Глава Притобольного муниципа</w:t>
      </w:r>
      <w:r>
        <w:rPr>
          <w:rFonts w:cs="Times New Roman"/>
          <w:sz w:val="24"/>
          <w:szCs w:val="24"/>
        </w:rPr>
        <w:t xml:space="preserve">льного округа Курганской области является правопреемником Главы Притобольного района, Главы Березовского сельсовета, Главы </w:t>
      </w:r>
      <w:proofErr w:type="spellStart"/>
      <w:r>
        <w:rPr>
          <w:rFonts w:cs="Times New Roman"/>
          <w:sz w:val="24"/>
          <w:szCs w:val="24"/>
        </w:rPr>
        <w:t>Боровлянского</w:t>
      </w:r>
      <w:proofErr w:type="spellEnd"/>
      <w:r>
        <w:rPr>
          <w:rFonts w:cs="Times New Roman"/>
          <w:sz w:val="24"/>
          <w:szCs w:val="24"/>
        </w:rPr>
        <w:t xml:space="preserve"> сельсовета, Главы </w:t>
      </w:r>
      <w:proofErr w:type="spellStart"/>
      <w:r>
        <w:rPr>
          <w:rFonts w:cs="Times New Roman"/>
          <w:sz w:val="24"/>
          <w:szCs w:val="24"/>
        </w:rPr>
        <w:t>Гладковского</w:t>
      </w:r>
      <w:proofErr w:type="spellEnd"/>
      <w:r>
        <w:rPr>
          <w:rFonts w:cs="Times New Roman"/>
          <w:sz w:val="24"/>
          <w:szCs w:val="24"/>
        </w:rPr>
        <w:t xml:space="preserve"> сельсовета, Главы Глядянского сельсовета, Главы Давыдовского сельсовета, Главы </w:t>
      </w:r>
      <w:proofErr w:type="spellStart"/>
      <w:r>
        <w:rPr>
          <w:rFonts w:cs="Times New Roman"/>
          <w:sz w:val="24"/>
          <w:szCs w:val="24"/>
        </w:rPr>
        <w:t>Межборног</w:t>
      </w:r>
      <w:r>
        <w:rPr>
          <w:rFonts w:cs="Times New Roman"/>
          <w:sz w:val="24"/>
          <w:szCs w:val="24"/>
        </w:rPr>
        <w:t>о</w:t>
      </w:r>
      <w:proofErr w:type="spellEnd"/>
      <w:r>
        <w:rPr>
          <w:rFonts w:cs="Times New Roman"/>
          <w:sz w:val="24"/>
          <w:szCs w:val="24"/>
        </w:rPr>
        <w:t xml:space="preserve"> сельсовета, Главы </w:t>
      </w:r>
      <w:proofErr w:type="spellStart"/>
      <w:r>
        <w:rPr>
          <w:rFonts w:cs="Times New Roman"/>
          <w:sz w:val="24"/>
          <w:szCs w:val="24"/>
        </w:rPr>
        <w:t>Нагорского</w:t>
      </w:r>
      <w:proofErr w:type="spellEnd"/>
      <w:r>
        <w:rPr>
          <w:rFonts w:cs="Times New Roman"/>
          <w:sz w:val="24"/>
          <w:szCs w:val="24"/>
        </w:rPr>
        <w:t xml:space="preserve"> сельсовета, Главы </w:t>
      </w:r>
      <w:proofErr w:type="spellStart"/>
      <w:r>
        <w:rPr>
          <w:rFonts w:cs="Times New Roman"/>
          <w:sz w:val="24"/>
          <w:szCs w:val="24"/>
        </w:rPr>
        <w:t>Обуховского</w:t>
      </w:r>
      <w:proofErr w:type="spellEnd"/>
      <w:r>
        <w:rPr>
          <w:rFonts w:cs="Times New Roman"/>
          <w:sz w:val="24"/>
          <w:szCs w:val="24"/>
        </w:rPr>
        <w:t xml:space="preserve"> сельсовета, Главы </w:t>
      </w:r>
      <w:proofErr w:type="spellStart"/>
      <w:r>
        <w:rPr>
          <w:rFonts w:cs="Times New Roman"/>
          <w:sz w:val="24"/>
          <w:szCs w:val="24"/>
        </w:rPr>
        <w:t>Плотниковского</w:t>
      </w:r>
      <w:proofErr w:type="spellEnd"/>
      <w:r>
        <w:rPr>
          <w:rFonts w:cs="Times New Roman"/>
          <w:sz w:val="24"/>
          <w:szCs w:val="24"/>
        </w:rPr>
        <w:t xml:space="preserve"> сельсовета, Главы </w:t>
      </w:r>
      <w:proofErr w:type="spellStart"/>
      <w:r>
        <w:rPr>
          <w:rFonts w:cs="Times New Roman"/>
          <w:sz w:val="24"/>
          <w:szCs w:val="24"/>
        </w:rPr>
        <w:t>Раскатихинского</w:t>
      </w:r>
      <w:proofErr w:type="spellEnd"/>
      <w:r>
        <w:rPr>
          <w:rFonts w:cs="Times New Roman"/>
          <w:sz w:val="24"/>
          <w:szCs w:val="24"/>
        </w:rPr>
        <w:t xml:space="preserve"> сельсовета, Главы </w:t>
      </w:r>
      <w:proofErr w:type="spellStart"/>
      <w:r>
        <w:rPr>
          <w:rFonts w:cs="Times New Roman"/>
          <w:sz w:val="24"/>
          <w:szCs w:val="24"/>
        </w:rPr>
        <w:t>Чернавского</w:t>
      </w:r>
      <w:proofErr w:type="spellEnd"/>
      <w:r>
        <w:rPr>
          <w:rFonts w:cs="Times New Roman"/>
          <w:sz w:val="24"/>
          <w:szCs w:val="24"/>
        </w:rPr>
        <w:t xml:space="preserve"> сельсовета, Главы </w:t>
      </w:r>
      <w:proofErr w:type="spellStart"/>
      <w:r>
        <w:rPr>
          <w:rFonts w:cs="Times New Roman"/>
          <w:sz w:val="24"/>
          <w:szCs w:val="24"/>
        </w:rPr>
        <w:t>Ялымского</w:t>
      </w:r>
      <w:proofErr w:type="spellEnd"/>
      <w:r>
        <w:rPr>
          <w:rFonts w:cs="Times New Roman"/>
          <w:sz w:val="24"/>
          <w:szCs w:val="24"/>
        </w:rPr>
        <w:t xml:space="preserve"> сельсовета (далее – Главы преобразованных муниципальных образований) в</w:t>
      </w:r>
      <w:r>
        <w:rPr>
          <w:rFonts w:cs="Times New Roman"/>
          <w:sz w:val="24"/>
          <w:szCs w:val="24"/>
        </w:rPr>
        <w:t xml:space="preserve"> отношениях с органами государственной власти Российской Федерации</w:t>
      </w:r>
      <w:proofErr w:type="gramEnd"/>
      <w:r>
        <w:rPr>
          <w:rFonts w:cs="Times New Roman"/>
          <w:sz w:val="24"/>
          <w:szCs w:val="24"/>
        </w:rPr>
        <w:t>, органами государственной власти Курганской области, органами местного самоуправления, физическими и юридическими лицами, в том числе в части вопросов, касающихся:</w:t>
      </w:r>
    </w:p>
    <w:p w:rsidR="00A515D1" w:rsidRDefault="009A21BC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 отмены муниципальных п</w:t>
      </w:r>
      <w:r>
        <w:rPr>
          <w:rFonts w:cs="Times New Roman"/>
          <w:sz w:val="24"/>
          <w:szCs w:val="24"/>
        </w:rPr>
        <w:t xml:space="preserve">равовых актов, принятых Главами преобразованных муниципальных образований, в случае их противоречия федеральным законам и иным нормативным правовым актам Российской Федерации, Уставу Курганской области, законам и иным нормативным правовым актам Курганской </w:t>
      </w:r>
      <w:r>
        <w:rPr>
          <w:rFonts w:cs="Times New Roman"/>
          <w:sz w:val="24"/>
          <w:szCs w:val="24"/>
        </w:rPr>
        <w:t>области, а также муниципальным правовым актам органов местного самоуправления вновь образованного муниципального образования Притобольный муниципальный округ;</w:t>
      </w:r>
    </w:p>
    <w:p w:rsidR="00A515D1" w:rsidRDefault="009A21B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 прав и обязанностей, вытекающих в соответствии с действующим законодательством о труде и о мун</w:t>
      </w:r>
      <w:r>
        <w:rPr>
          <w:rFonts w:cs="Times New Roman"/>
          <w:sz w:val="24"/>
          <w:szCs w:val="24"/>
        </w:rPr>
        <w:t>иципальной службе из трудовых договоров, заключённых с муниципальными служащими преобразованных муниципальных образований.</w:t>
      </w:r>
    </w:p>
    <w:p w:rsidR="00A515D1" w:rsidRDefault="009A21B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</w:t>
      </w:r>
      <w:proofErr w:type="gramStart"/>
      <w:r>
        <w:rPr>
          <w:rFonts w:cs="Times New Roman"/>
          <w:sz w:val="24"/>
          <w:szCs w:val="24"/>
        </w:rPr>
        <w:t>Администрация Притобольного муниципального округа Курганской области является правопреемником Администрации Притобольного района,</w:t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Администрации Березовского сельсовета, Администрации </w:t>
      </w:r>
      <w:proofErr w:type="spellStart"/>
      <w:r>
        <w:rPr>
          <w:rFonts w:cs="Times New Roman"/>
          <w:sz w:val="24"/>
          <w:szCs w:val="24"/>
        </w:rPr>
        <w:t>Боровлянского</w:t>
      </w:r>
      <w:proofErr w:type="spellEnd"/>
      <w:r>
        <w:rPr>
          <w:rFonts w:cs="Times New Roman"/>
          <w:sz w:val="24"/>
          <w:szCs w:val="24"/>
        </w:rPr>
        <w:t xml:space="preserve"> сельсовета, Администрации </w:t>
      </w:r>
      <w:proofErr w:type="spellStart"/>
      <w:r>
        <w:rPr>
          <w:rFonts w:cs="Times New Roman"/>
          <w:sz w:val="24"/>
          <w:szCs w:val="24"/>
        </w:rPr>
        <w:t>Гладковского</w:t>
      </w:r>
      <w:proofErr w:type="spellEnd"/>
      <w:r>
        <w:rPr>
          <w:rFonts w:cs="Times New Roman"/>
          <w:sz w:val="24"/>
          <w:szCs w:val="24"/>
        </w:rPr>
        <w:t xml:space="preserve"> сельсовета, Администрации Глядянского сельсовета, Администрации Давыдовского сельсовета, Администрации </w:t>
      </w:r>
      <w:proofErr w:type="spellStart"/>
      <w:r>
        <w:rPr>
          <w:rFonts w:cs="Times New Roman"/>
          <w:sz w:val="24"/>
          <w:szCs w:val="24"/>
        </w:rPr>
        <w:t>Межборного</w:t>
      </w:r>
      <w:proofErr w:type="spellEnd"/>
      <w:r>
        <w:rPr>
          <w:rFonts w:cs="Times New Roman"/>
          <w:sz w:val="24"/>
          <w:szCs w:val="24"/>
        </w:rPr>
        <w:t xml:space="preserve"> сельсовета, Администрации </w:t>
      </w:r>
      <w:proofErr w:type="spellStart"/>
      <w:r>
        <w:rPr>
          <w:rFonts w:cs="Times New Roman"/>
          <w:sz w:val="24"/>
          <w:szCs w:val="24"/>
        </w:rPr>
        <w:t>Нагорского</w:t>
      </w:r>
      <w:proofErr w:type="spellEnd"/>
      <w:r>
        <w:rPr>
          <w:rFonts w:cs="Times New Roman"/>
          <w:sz w:val="24"/>
          <w:szCs w:val="24"/>
        </w:rPr>
        <w:t xml:space="preserve"> сельсовета, Администрации </w:t>
      </w:r>
      <w:proofErr w:type="spellStart"/>
      <w:r>
        <w:rPr>
          <w:rFonts w:cs="Times New Roman"/>
          <w:sz w:val="24"/>
          <w:szCs w:val="24"/>
        </w:rPr>
        <w:t>Обуховского</w:t>
      </w:r>
      <w:proofErr w:type="spellEnd"/>
      <w:r>
        <w:rPr>
          <w:rFonts w:cs="Times New Roman"/>
          <w:sz w:val="24"/>
          <w:szCs w:val="24"/>
        </w:rPr>
        <w:t xml:space="preserve"> сельсовета, Администрации </w:t>
      </w:r>
      <w:proofErr w:type="spellStart"/>
      <w:r>
        <w:rPr>
          <w:rFonts w:cs="Times New Roman"/>
          <w:sz w:val="24"/>
          <w:szCs w:val="24"/>
        </w:rPr>
        <w:t>Плотниковского</w:t>
      </w:r>
      <w:proofErr w:type="spellEnd"/>
      <w:r>
        <w:rPr>
          <w:rFonts w:cs="Times New Roman"/>
          <w:sz w:val="24"/>
          <w:szCs w:val="24"/>
        </w:rPr>
        <w:t xml:space="preserve"> сельсовета, Администрации </w:t>
      </w:r>
      <w:proofErr w:type="spellStart"/>
      <w:r>
        <w:rPr>
          <w:rFonts w:cs="Times New Roman"/>
          <w:sz w:val="24"/>
          <w:szCs w:val="24"/>
        </w:rPr>
        <w:t>Раскатихинского</w:t>
      </w:r>
      <w:proofErr w:type="spellEnd"/>
      <w:r>
        <w:rPr>
          <w:rFonts w:cs="Times New Roman"/>
          <w:sz w:val="24"/>
          <w:szCs w:val="24"/>
        </w:rPr>
        <w:t xml:space="preserve"> сельсовета, Администрации </w:t>
      </w:r>
      <w:proofErr w:type="spellStart"/>
      <w:r>
        <w:rPr>
          <w:rFonts w:cs="Times New Roman"/>
          <w:sz w:val="24"/>
          <w:szCs w:val="24"/>
        </w:rPr>
        <w:t>Чернавского</w:t>
      </w:r>
      <w:proofErr w:type="spellEnd"/>
      <w:r>
        <w:rPr>
          <w:rFonts w:cs="Times New Roman"/>
          <w:sz w:val="24"/>
          <w:szCs w:val="24"/>
        </w:rPr>
        <w:t xml:space="preserve"> сельсовета, Администрации </w:t>
      </w:r>
      <w:proofErr w:type="spellStart"/>
      <w:r>
        <w:rPr>
          <w:rFonts w:cs="Times New Roman"/>
          <w:sz w:val="24"/>
          <w:szCs w:val="24"/>
        </w:rPr>
        <w:t>Ялымского</w:t>
      </w:r>
      <w:proofErr w:type="spellEnd"/>
      <w:r>
        <w:rPr>
          <w:rFonts w:cs="Times New Roman"/>
          <w:sz w:val="24"/>
          <w:szCs w:val="24"/>
        </w:rPr>
        <w:t xml:space="preserve"> сельсовета (далее – Администрации преобразованных муниципаль</w:t>
      </w:r>
      <w:r>
        <w:rPr>
          <w:rFonts w:cs="Times New Roman"/>
          <w:sz w:val="24"/>
          <w:szCs w:val="24"/>
        </w:rPr>
        <w:t>ных образований) в отношениях с органами государственной власти Российской Федерации</w:t>
      </w:r>
      <w:proofErr w:type="gramEnd"/>
      <w:r>
        <w:rPr>
          <w:rFonts w:cs="Times New Roman"/>
          <w:sz w:val="24"/>
          <w:szCs w:val="24"/>
        </w:rPr>
        <w:t>, органами государственной власти Курганской области, органами местного самоуправления, физическими и юридическими лицами, в том числе в части вопросов, касающихся:</w:t>
      </w:r>
    </w:p>
    <w:p w:rsidR="00A515D1" w:rsidRDefault="009A21BC">
      <w:pPr>
        <w:spacing w:line="23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 влад</w:t>
      </w:r>
      <w:r>
        <w:rPr>
          <w:rFonts w:cs="Times New Roman"/>
          <w:sz w:val="24"/>
          <w:szCs w:val="24"/>
        </w:rPr>
        <w:t>ения, пользования и распоряжения имуществом, находившимся в пользовании Администраций преобразованных муниципальных образований;</w:t>
      </w:r>
    </w:p>
    <w:p w:rsidR="00A515D1" w:rsidRDefault="009A21BC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б) отмены муниципальных правовых актов, принятых Администрациями преобразованных муниципальных образований, в случае их противо</w:t>
      </w:r>
      <w:r>
        <w:rPr>
          <w:rFonts w:cs="Times New Roman"/>
          <w:sz w:val="24"/>
          <w:szCs w:val="24"/>
        </w:rPr>
        <w:t xml:space="preserve">речия федеральным законам и иным нормативным правовым актам Российской Федерации, Уставу Курганской области, законам и иным нормативным правовым актам </w:t>
      </w:r>
      <w:r>
        <w:rPr>
          <w:rFonts w:cs="Times New Roman"/>
          <w:sz w:val="24"/>
          <w:szCs w:val="24"/>
        </w:rPr>
        <w:lastRenderedPageBreak/>
        <w:t>Курганской области, а также муниципальным правовым актам органов местного самоуправления вновь образованн</w:t>
      </w:r>
      <w:r>
        <w:rPr>
          <w:rFonts w:cs="Times New Roman"/>
          <w:sz w:val="24"/>
          <w:szCs w:val="24"/>
        </w:rPr>
        <w:t>ого муниципального образования;</w:t>
      </w:r>
    </w:p>
    <w:p w:rsidR="00A515D1" w:rsidRDefault="009A21B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в) прав и обязанностей, предусмотренных договорами, заключёнными уполномоченными должностными лицами Администраций преобразованных муниципальных образований, с физическими и юридическими лицами;</w:t>
      </w:r>
    </w:p>
    <w:p w:rsidR="00A515D1" w:rsidRDefault="009A21B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г) хранения в установленном </w:t>
      </w:r>
      <w:r>
        <w:rPr>
          <w:rFonts w:cs="Times New Roman"/>
          <w:sz w:val="24"/>
          <w:szCs w:val="24"/>
        </w:rPr>
        <w:t>порядке личных дел муниципальных служащих преобразованных муниципальных образований;</w:t>
      </w:r>
    </w:p>
    <w:p w:rsidR="00A515D1" w:rsidRDefault="009A21BC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д</w:t>
      </w:r>
      <w:proofErr w:type="spellEnd"/>
      <w:r>
        <w:rPr>
          <w:rFonts w:cs="Times New Roman"/>
          <w:sz w:val="24"/>
          <w:szCs w:val="24"/>
        </w:rPr>
        <w:t>) обеспечения сохранности архивных документов преобразованных муниципальных образований в соответствии с действующим законодательством.</w:t>
      </w:r>
    </w:p>
    <w:p w:rsidR="00A515D1" w:rsidRDefault="009A21BC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е) принятия решений о реорганизаци</w:t>
      </w:r>
      <w:r>
        <w:rPr>
          <w:rFonts w:cs="Times New Roman"/>
          <w:sz w:val="24"/>
          <w:szCs w:val="24"/>
        </w:rPr>
        <w:t>и, ликвидации, внесении изменений в учредительные документы муниципальных предприятий, учреждений и организаций, ранее созданных органами местного самоуправления преобразованных муниципальных образований или с их участием.</w:t>
      </w:r>
    </w:p>
    <w:p w:rsidR="00A515D1" w:rsidRDefault="00A515D1">
      <w:pPr>
        <w:autoSpaceDE w:val="0"/>
        <w:autoSpaceDN w:val="0"/>
        <w:adjustRightInd w:val="0"/>
        <w:ind w:firstLine="709"/>
        <w:jc w:val="center"/>
        <w:rPr>
          <w:rFonts w:cs="Times New Roman"/>
          <w:bCs/>
          <w:sz w:val="24"/>
          <w:szCs w:val="24"/>
        </w:rPr>
      </w:pPr>
    </w:p>
    <w:p w:rsidR="00A515D1" w:rsidRDefault="009A21BC">
      <w:pPr>
        <w:autoSpaceDE w:val="0"/>
        <w:autoSpaceDN w:val="0"/>
        <w:adjustRightInd w:val="0"/>
        <w:ind w:firstLine="709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  <w:lang w:val="en-US"/>
        </w:rPr>
        <w:t>III</w:t>
      </w:r>
      <w:r>
        <w:rPr>
          <w:rFonts w:cs="Times New Roman"/>
          <w:bCs/>
          <w:sz w:val="24"/>
          <w:szCs w:val="24"/>
        </w:rPr>
        <w:t>. Вопросы правопреемства в им</w:t>
      </w:r>
      <w:r>
        <w:rPr>
          <w:rFonts w:cs="Times New Roman"/>
          <w:bCs/>
          <w:sz w:val="24"/>
          <w:szCs w:val="24"/>
        </w:rPr>
        <w:t>ущественной и финансовой сферах</w:t>
      </w:r>
    </w:p>
    <w:p w:rsidR="00A515D1" w:rsidRDefault="00A515D1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A515D1" w:rsidRDefault="009A21BC">
      <w:pPr>
        <w:autoSpaceDE w:val="0"/>
        <w:autoSpaceDN w:val="0"/>
        <w:adjustRightInd w:val="0"/>
        <w:spacing w:line="230" w:lineRule="auto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7. Имущественные обязательства, права и обязанности органов местного самоуправления </w:t>
      </w:r>
      <w:r>
        <w:rPr>
          <w:rFonts w:cs="Times New Roman"/>
          <w:sz w:val="24"/>
          <w:szCs w:val="24"/>
        </w:rPr>
        <w:t>Притобольного муниципального округа</w:t>
      </w:r>
      <w:r>
        <w:rPr>
          <w:rFonts w:cs="Times New Roman"/>
          <w:bCs/>
          <w:sz w:val="24"/>
          <w:szCs w:val="24"/>
        </w:rPr>
        <w:t>, возникающие в силу правопреемства, определяются действующим законодательством.</w:t>
      </w:r>
    </w:p>
    <w:p w:rsidR="00A515D1" w:rsidRDefault="009A21BC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8. Остаток средств, нах</w:t>
      </w:r>
      <w:r>
        <w:rPr>
          <w:rFonts w:cs="Times New Roman"/>
          <w:bCs/>
          <w:sz w:val="24"/>
          <w:szCs w:val="24"/>
        </w:rPr>
        <w:t xml:space="preserve">одящихся на единых счетах бюджетов преобразованных муниципальных образований по состоянию на 1 января 2024 года, подлежит перечислению на единый счет бюджета вновь образованного муниципального образования </w:t>
      </w:r>
      <w:r>
        <w:rPr>
          <w:rFonts w:cs="Times New Roman"/>
          <w:sz w:val="24"/>
          <w:szCs w:val="24"/>
        </w:rPr>
        <w:t>Притобольный муниципальный округ.</w:t>
      </w:r>
    </w:p>
    <w:p w:rsidR="00A515D1" w:rsidRDefault="009A21BC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9. Исполнение бюд</w:t>
      </w:r>
      <w:r>
        <w:rPr>
          <w:rFonts w:cs="Times New Roman"/>
          <w:bCs/>
          <w:sz w:val="24"/>
          <w:szCs w:val="24"/>
        </w:rPr>
        <w:t xml:space="preserve">жетов преобразованных муниципальных образований обеспечивается Администрацией </w:t>
      </w:r>
      <w:r>
        <w:rPr>
          <w:rFonts w:cs="Times New Roman"/>
          <w:sz w:val="24"/>
          <w:szCs w:val="24"/>
        </w:rPr>
        <w:t>Притобольного муниципального округа</w:t>
      </w:r>
      <w:r>
        <w:rPr>
          <w:rFonts w:cs="Times New Roman"/>
          <w:bCs/>
          <w:sz w:val="24"/>
          <w:szCs w:val="24"/>
        </w:rPr>
        <w:t>.</w:t>
      </w:r>
    </w:p>
    <w:p w:rsidR="00A515D1" w:rsidRDefault="009A21BC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10. </w:t>
      </w:r>
      <w:proofErr w:type="gramStart"/>
      <w:r>
        <w:rPr>
          <w:rFonts w:cs="Times New Roman"/>
          <w:bCs/>
          <w:sz w:val="24"/>
          <w:szCs w:val="24"/>
        </w:rPr>
        <w:t>Главные администраторы (администраторы) доходов бюджета, главные распорядители (распорядители) бюджетных средств бюджета вновь образованн</w:t>
      </w:r>
      <w:r>
        <w:rPr>
          <w:rFonts w:cs="Times New Roman"/>
          <w:bCs/>
          <w:sz w:val="24"/>
          <w:szCs w:val="24"/>
        </w:rPr>
        <w:t xml:space="preserve">ого муниципального образования </w:t>
      </w:r>
      <w:r>
        <w:rPr>
          <w:rFonts w:cs="Times New Roman"/>
          <w:sz w:val="24"/>
          <w:szCs w:val="24"/>
        </w:rPr>
        <w:t>Притобольный муниципальный округ</w:t>
      </w:r>
      <w:r>
        <w:rPr>
          <w:rFonts w:cs="Times New Roman"/>
          <w:bCs/>
          <w:sz w:val="24"/>
          <w:szCs w:val="24"/>
        </w:rPr>
        <w:t xml:space="preserve"> являются правопреемниками главных администраторов (администраторов) доходов, главных распорядителей (распорядителей) бюджетных средств бюджетов преобразованных муниципальных образований по исп</w:t>
      </w:r>
      <w:r>
        <w:rPr>
          <w:rFonts w:cs="Times New Roman"/>
          <w:bCs/>
          <w:sz w:val="24"/>
          <w:szCs w:val="24"/>
        </w:rPr>
        <w:t>олнению бюджетных полномочий, установленных Бюджетным кодексом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Российской Федерации, соответственно для главных администраторов (администраторов) доходов бюджетов и главных распорядителей (распорядителей) бюджетных средств.</w:t>
      </w:r>
      <w:proofErr w:type="gramEnd"/>
    </w:p>
    <w:p w:rsidR="00A515D1" w:rsidRDefault="009A21BC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11. Годовые отчеты об исполнении</w:t>
      </w:r>
      <w:r>
        <w:rPr>
          <w:rFonts w:cs="Times New Roman"/>
          <w:bCs/>
          <w:sz w:val="24"/>
          <w:szCs w:val="24"/>
        </w:rPr>
        <w:t xml:space="preserve"> бюджетов преобразованных муниципальных образований за 2022 - 2023 год (далее - годовые отчеты):</w:t>
      </w:r>
    </w:p>
    <w:p w:rsidR="00A515D1" w:rsidRDefault="009A21BC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 составляются и представляются на утверждение</w:t>
      </w:r>
      <w:r>
        <w:rPr>
          <w:rFonts w:cs="Times New Roman"/>
          <w:sz w:val="24"/>
          <w:szCs w:val="24"/>
        </w:rPr>
        <w:t xml:space="preserve"> Думы Притобольного муниципального округа Администрацией Притобольного муниципального округа;</w:t>
      </w:r>
    </w:p>
    <w:p w:rsidR="00A515D1" w:rsidRDefault="009A21BC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 утверждаются реше</w:t>
      </w:r>
      <w:r>
        <w:rPr>
          <w:rFonts w:cs="Times New Roman"/>
          <w:bCs/>
          <w:sz w:val="24"/>
          <w:szCs w:val="24"/>
        </w:rPr>
        <w:t xml:space="preserve">нием </w:t>
      </w:r>
      <w:r>
        <w:rPr>
          <w:rFonts w:cs="Times New Roman"/>
          <w:sz w:val="24"/>
          <w:szCs w:val="24"/>
        </w:rPr>
        <w:t>Думы Притобольного муниципального округа</w:t>
      </w:r>
      <w:r>
        <w:rPr>
          <w:rFonts w:cs="Times New Roman"/>
          <w:bCs/>
          <w:sz w:val="24"/>
          <w:szCs w:val="24"/>
        </w:rPr>
        <w:t xml:space="preserve"> и подписываются Главой </w:t>
      </w:r>
      <w:r>
        <w:rPr>
          <w:rFonts w:cs="Times New Roman"/>
          <w:sz w:val="24"/>
          <w:szCs w:val="24"/>
        </w:rPr>
        <w:t xml:space="preserve">Притобольного муниципального округа. </w:t>
      </w:r>
    </w:p>
    <w:p w:rsidR="00A515D1" w:rsidRDefault="009A21BC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12. Администрация </w:t>
      </w:r>
      <w:r>
        <w:rPr>
          <w:rFonts w:cs="Times New Roman"/>
          <w:sz w:val="24"/>
          <w:szCs w:val="24"/>
        </w:rPr>
        <w:t>Притобольного муниципального округа</w:t>
      </w:r>
      <w:r>
        <w:rPr>
          <w:rFonts w:cs="Times New Roman"/>
          <w:bCs/>
          <w:sz w:val="24"/>
          <w:szCs w:val="24"/>
        </w:rPr>
        <w:t xml:space="preserve"> обеспечивает управление муниципальным долгом преобразованных муниципальных образований, сложившимся на момент ее образования.</w:t>
      </w:r>
    </w:p>
    <w:p w:rsidR="00A515D1" w:rsidRDefault="009A21BC">
      <w:pPr>
        <w:shd w:val="clear" w:color="auto" w:fill="FFFFFF"/>
        <w:ind w:firstLine="709"/>
        <w:jc w:val="both"/>
        <w:rPr>
          <w:rFonts w:cs="Times New Roman"/>
          <w:color w:val="1E1D1E"/>
          <w:sz w:val="24"/>
          <w:szCs w:val="24"/>
        </w:rPr>
      </w:pPr>
      <w:r>
        <w:rPr>
          <w:rFonts w:cs="Times New Roman"/>
          <w:color w:val="1E1D1E"/>
          <w:sz w:val="24"/>
          <w:szCs w:val="24"/>
        </w:rPr>
        <w:t>13.Муниципальные учреждения, предприятия и организации, ранее созданные органами местного самоуправления преобразованных муниципа</w:t>
      </w:r>
      <w:r>
        <w:rPr>
          <w:rFonts w:cs="Times New Roman"/>
          <w:color w:val="1E1D1E"/>
          <w:sz w:val="24"/>
          <w:szCs w:val="24"/>
        </w:rPr>
        <w:t>льных образований или с их участием, продолжают осуществлять свою деятельность с сохранением их прежней организационно - правовой формы.</w:t>
      </w:r>
    </w:p>
    <w:p w:rsidR="00A515D1" w:rsidRDefault="009A21BC">
      <w:pPr>
        <w:shd w:val="clear" w:color="auto" w:fill="FFFFFF"/>
        <w:ind w:firstLine="709"/>
        <w:jc w:val="both"/>
        <w:rPr>
          <w:rFonts w:cs="Times New Roman"/>
          <w:color w:val="1E1D1E"/>
          <w:sz w:val="24"/>
          <w:szCs w:val="24"/>
        </w:rPr>
      </w:pPr>
      <w:r>
        <w:rPr>
          <w:rFonts w:cs="Times New Roman"/>
          <w:color w:val="1E1D1E"/>
          <w:sz w:val="24"/>
          <w:szCs w:val="24"/>
        </w:rPr>
        <w:t>Изменения в учредительные документы муниципальных учреждений, муниципальных унитарных предприятий, а также в учредитель</w:t>
      </w:r>
      <w:r>
        <w:rPr>
          <w:rFonts w:cs="Times New Roman"/>
          <w:color w:val="1E1D1E"/>
          <w:sz w:val="24"/>
          <w:szCs w:val="24"/>
        </w:rPr>
        <w:t>ные и другие документы иных организаций в связи с переходом прав собственности, прав акционера (участника) хозяйственных обществ, иных прав и обязанностей к вновь образованному муниципальному образованию Притобольный муниципальный округ вносятся в порядке,</w:t>
      </w:r>
      <w:r>
        <w:rPr>
          <w:rFonts w:cs="Times New Roman"/>
          <w:color w:val="1E1D1E"/>
          <w:sz w:val="24"/>
          <w:szCs w:val="24"/>
        </w:rPr>
        <w:t xml:space="preserve"> установленном действующим законодательством.</w:t>
      </w:r>
    </w:p>
    <w:sectPr w:rsidR="00A515D1" w:rsidSect="00A515D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1BC" w:rsidRDefault="009A21BC">
      <w:r>
        <w:separator/>
      </w:r>
    </w:p>
  </w:endnote>
  <w:endnote w:type="continuationSeparator" w:id="0">
    <w:p w:rsidR="009A21BC" w:rsidRDefault="009A2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1BC" w:rsidRDefault="009A21BC">
      <w:r>
        <w:separator/>
      </w:r>
    </w:p>
  </w:footnote>
  <w:footnote w:type="continuationSeparator" w:id="0">
    <w:p w:rsidR="009A21BC" w:rsidRDefault="009A2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F6E"/>
    <w:rsid w:val="00005671"/>
    <w:rsid w:val="00011E46"/>
    <w:rsid w:val="00034DCF"/>
    <w:rsid w:val="00034DF1"/>
    <w:rsid w:val="000570E5"/>
    <w:rsid w:val="00062B47"/>
    <w:rsid w:val="000B3372"/>
    <w:rsid w:val="000E0BC4"/>
    <w:rsid w:val="000E2DFC"/>
    <w:rsid w:val="001072DE"/>
    <w:rsid w:val="001116B4"/>
    <w:rsid w:val="00140791"/>
    <w:rsid w:val="00141D56"/>
    <w:rsid w:val="00155A73"/>
    <w:rsid w:val="0016080A"/>
    <w:rsid w:val="001813AB"/>
    <w:rsid w:val="001A2805"/>
    <w:rsid w:val="001C5BF5"/>
    <w:rsid w:val="001F5804"/>
    <w:rsid w:val="001F5EAB"/>
    <w:rsid w:val="001F615E"/>
    <w:rsid w:val="00223C1E"/>
    <w:rsid w:val="00294E28"/>
    <w:rsid w:val="0029652F"/>
    <w:rsid w:val="002A44DA"/>
    <w:rsid w:val="002B63C3"/>
    <w:rsid w:val="002B6CA9"/>
    <w:rsid w:val="003005EF"/>
    <w:rsid w:val="00320148"/>
    <w:rsid w:val="003208F8"/>
    <w:rsid w:val="0032103E"/>
    <w:rsid w:val="00324958"/>
    <w:rsid w:val="0032658D"/>
    <w:rsid w:val="00327DB1"/>
    <w:rsid w:val="00361657"/>
    <w:rsid w:val="00371188"/>
    <w:rsid w:val="00385302"/>
    <w:rsid w:val="003920AC"/>
    <w:rsid w:val="003B5E1D"/>
    <w:rsid w:val="00410F58"/>
    <w:rsid w:val="004179FF"/>
    <w:rsid w:val="00425CF7"/>
    <w:rsid w:val="00426A11"/>
    <w:rsid w:val="00453C32"/>
    <w:rsid w:val="004847FD"/>
    <w:rsid w:val="004B0BF9"/>
    <w:rsid w:val="004B2B38"/>
    <w:rsid w:val="004C154F"/>
    <w:rsid w:val="004D2676"/>
    <w:rsid w:val="00505706"/>
    <w:rsid w:val="00511206"/>
    <w:rsid w:val="00536950"/>
    <w:rsid w:val="00536F36"/>
    <w:rsid w:val="0054620A"/>
    <w:rsid w:val="0055010A"/>
    <w:rsid w:val="00561A07"/>
    <w:rsid w:val="00567E64"/>
    <w:rsid w:val="00570D6B"/>
    <w:rsid w:val="00575145"/>
    <w:rsid w:val="00577DFC"/>
    <w:rsid w:val="005A0F43"/>
    <w:rsid w:val="005B36E0"/>
    <w:rsid w:val="005D0C60"/>
    <w:rsid w:val="005F75F4"/>
    <w:rsid w:val="006317C4"/>
    <w:rsid w:val="006324F4"/>
    <w:rsid w:val="00642FDB"/>
    <w:rsid w:val="00645C59"/>
    <w:rsid w:val="0069217B"/>
    <w:rsid w:val="006C6780"/>
    <w:rsid w:val="006E183A"/>
    <w:rsid w:val="006E2158"/>
    <w:rsid w:val="00705CBC"/>
    <w:rsid w:val="0073724F"/>
    <w:rsid w:val="0075523B"/>
    <w:rsid w:val="0077246C"/>
    <w:rsid w:val="00785123"/>
    <w:rsid w:val="00791996"/>
    <w:rsid w:val="00792C3F"/>
    <w:rsid w:val="007B45CF"/>
    <w:rsid w:val="007E5F6E"/>
    <w:rsid w:val="007F5D51"/>
    <w:rsid w:val="008055E1"/>
    <w:rsid w:val="008076BC"/>
    <w:rsid w:val="00813AE7"/>
    <w:rsid w:val="008473AA"/>
    <w:rsid w:val="0086369B"/>
    <w:rsid w:val="00875FFA"/>
    <w:rsid w:val="00897664"/>
    <w:rsid w:val="008A39D0"/>
    <w:rsid w:val="008A65E9"/>
    <w:rsid w:val="008B5FA0"/>
    <w:rsid w:val="008B76A9"/>
    <w:rsid w:val="008F20B6"/>
    <w:rsid w:val="008F4822"/>
    <w:rsid w:val="0091298C"/>
    <w:rsid w:val="00926BEE"/>
    <w:rsid w:val="00930CBB"/>
    <w:rsid w:val="00947B79"/>
    <w:rsid w:val="00960A98"/>
    <w:rsid w:val="009645E7"/>
    <w:rsid w:val="0098147B"/>
    <w:rsid w:val="00995983"/>
    <w:rsid w:val="009A0CA8"/>
    <w:rsid w:val="009A21BC"/>
    <w:rsid w:val="009A28EF"/>
    <w:rsid w:val="009A328B"/>
    <w:rsid w:val="009E3EAB"/>
    <w:rsid w:val="00A125BE"/>
    <w:rsid w:val="00A14034"/>
    <w:rsid w:val="00A208DF"/>
    <w:rsid w:val="00A25922"/>
    <w:rsid w:val="00A273B7"/>
    <w:rsid w:val="00A515D1"/>
    <w:rsid w:val="00A57A12"/>
    <w:rsid w:val="00A76BFA"/>
    <w:rsid w:val="00A86FA1"/>
    <w:rsid w:val="00A97EAD"/>
    <w:rsid w:val="00AB2491"/>
    <w:rsid w:val="00AE066B"/>
    <w:rsid w:val="00AF5408"/>
    <w:rsid w:val="00B30D6D"/>
    <w:rsid w:val="00B3234E"/>
    <w:rsid w:val="00B72BE5"/>
    <w:rsid w:val="00B849CD"/>
    <w:rsid w:val="00B95248"/>
    <w:rsid w:val="00BB17D6"/>
    <w:rsid w:val="00BD3797"/>
    <w:rsid w:val="00C02D35"/>
    <w:rsid w:val="00C1395C"/>
    <w:rsid w:val="00C353DE"/>
    <w:rsid w:val="00C463A5"/>
    <w:rsid w:val="00C63404"/>
    <w:rsid w:val="00C80377"/>
    <w:rsid w:val="00CA56AF"/>
    <w:rsid w:val="00CB6DBE"/>
    <w:rsid w:val="00CC1F2C"/>
    <w:rsid w:val="00CE54AC"/>
    <w:rsid w:val="00CF512A"/>
    <w:rsid w:val="00D15465"/>
    <w:rsid w:val="00D337F5"/>
    <w:rsid w:val="00D901AE"/>
    <w:rsid w:val="00DA7437"/>
    <w:rsid w:val="00DD2020"/>
    <w:rsid w:val="00E411CD"/>
    <w:rsid w:val="00E473E9"/>
    <w:rsid w:val="00E537CB"/>
    <w:rsid w:val="00E80AE5"/>
    <w:rsid w:val="00E91314"/>
    <w:rsid w:val="00EA5DD6"/>
    <w:rsid w:val="00EE4324"/>
    <w:rsid w:val="00EE4875"/>
    <w:rsid w:val="00F314BE"/>
    <w:rsid w:val="00F32220"/>
    <w:rsid w:val="00F35B37"/>
    <w:rsid w:val="00F51075"/>
    <w:rsid w:val="00F60EF0"/>
    <w:rsid w:val="00FB4C9D"/>
    <w:rsid w:val="00FD5DCB"/>
    <w:rsid w:val="00FE1602"/>
    <w:rsid w:val="68E6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D1"/>
    <w:rPr>
      <w:rFonts w:ascii="Times New Roman" w:eastAsia="Times New Roman" w:hAnsi="Times New Roman" w:cs="Arial"/>
      <w:color w:val="000000"/>
      <w:spacing w:val="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515D1"/>
    <w:pPr>
      <w:spacing w:before="100" w:beforeAutospacing="1" w:after="100" w:afterAutospacing="1"/>
      <w:outlineLvl w:val="1"/>
    </w:pPr>
    <w:rPr>
      <w:rFonts w:cs="Times New Roman"/>
      <w:b/>
      <w:bCs/>
      <w:color w:val="auto"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A515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A515D1"/>
    <w:rPr>
      <w:rFonts w:ascii="Tahoma" w:hAnsi="Tahoma" w:cs="Tahoma"/>
      <w:color w:val="auto"/>
      <w:spacing w:val="0"/>
      <w:sz w:val="16"/>
      <w:szCs w:val="16"/>
    </w:rPr>
  </w:style>
  <w:style w:type="paragraph" w:styleId="a6">
    <w:name w:val="Body Text"/>
    <w:basedOn w:val="a"/>
    <w:link w:val="a7"/>
    <w:semiHidden/>
    <w:unhideWhenUsed/>
    <w:qFormat/>
    <w:rsid w:val="00A515D1"/>
    <w:pPr>
      <w:suppressAutoHyphens/>
      <w:spacing w:after="120"/>
    </w:pPr>
    <w:rPr>
      <w:rFonts w:cs="Times New Roman"/>
      <w:color w:val="auto"/>
      <w:spacing w:val="0"/>
      <w:sz w:val="24"/>
      <w:szCs w:val="24"/>
      <w:lang w:eastAsia="ar-SA"/>
    </w:rPr>
  </w:style>
  <w:style w:type="paragraph" w:styleId="a8">
    <w:name w:val="Normal (Web)"/>
    <w:basedOn w:val="a"/>
    <w:uiPriority w:val="99"/>
    <w:qFormat/>
    <w:rsid w:val="00A515D1"/>
    <w:pPr>
      <w:spacing w:before="100" w:beforeAutospacing="1" w:after="119"/>
    </w:pPr>
    <w:rPr>
      <w:rFonts w:cs="Times New Roman"/>
      <w:color w:val="auto"/>
      <w:spacing w:val="0"/>
      <w:sz w:val="24"/>
      <w:szCs w:val="24"/>
    </w:rPr>
  </w:style>
  <w:style w:type="table" w:styleId="a9">
    <w:name w:val="Table Grid"/>
    <w:basedOn w:val="a1"/>
    <w:qFormat/>
    <w:rsid w:val="00A515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semiHidden/>
    <w:qFormat/>
    <w:rsid w:val="00A515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D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515D1"/>
    <w:pPr>
      <w:ind w:left="720"/>
      <w:contextualSpacing/>
    </w:pPr>
  </w:style>
  <w:style w:type="character" w:customStyle="1" w:styleId="1">
    <w:name w:val="Основной шрифт абзаца1"/>
    <w:rsid w:val="00A515D1"/>
  </w:style>
  <w:style w:type="character" w:customStyle="1" w:styleId="20">
    <w:name w:val="Заголовок 2 Знак"/>
    <w:basedOn w:val="a0"/>
    <w:link w:val="2"/>
    <w:uiPriority w:val="9"/>
    <w:rsid w:val="00A51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b">
    <w:name w:val="Знак"/>
    <w:basedOn w:val="a"/>
    <w:semiHidden/>
    <w:rsid w:val="00A515D1"/>
    <w:pPr>
      <w:tabs>
        <w:tab w:val="left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color w:val="auto"/>
      <w:spacing w:val="0"/>
      <w:sz w:val="20"/>
      <w:szCs w:val="20"/>
      <w:lang w:val="en-US" w:eastAsia="en-US"/>
    </w:rPr>
  </w:style>
  <w:style w:type="paragraph" w:customStyle="1" w:styleId="ConsPlusNormal">
    <w:name w:val="ConsPlusNormal"/>
    <w:rsid w:val="00A515D1"/>
    <w:pPr>
      <w:widowControl w:val="0"/>
      <w:ind w:firstLine="720"/>
    </w:pPr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5</Pages>
  <Words>1851</Words>
  <Characters>10553</Characters>
  <Application>Microsoft Office Word</Application>
  <DocSecurity>0</DocSecurity>
  <Lines>87</Lines>
  <Paragraphs>24</Paragraphs>
  <ScaleCrop>false</ScaleCrop>
  <Company>DG Win&amp;Soft</Company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 С</dc:creator>
  <cp:lastModifiedBy>Manger</cp:lastModifiedBy>
  <cp:revision>47</cp:revision>
  <cp:lastPrinted>2023-05-04T04:21:00Z</cp:lastPrinted>
  <dcterms:created xsi:type="dcterms:W3CDTF">2016-12-05T03:40:00Z</dcterms:created>
  <dcterms:modified xsi:type="dcterms:W3CDTF">2023-05-11T04:43:00Z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C7D680FF01164C9DA6EA13AA6BF63B54</vt:lpwstr>
  </property>
</Properties>
</file>