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C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t>РЕШЕНИЕ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t xml:space="preserve">районной санитарно – противоэпидемической комиссии 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t>Администрации Притобольного района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t>от 2 февраля 2020 года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noProof/>
        </w:rPr>
      </w:pPr>
      <w:r>
        <w:rPr>
          <w:noProof/>
        </w:rPr>
        <w:t>1. Информацию принять к сведению.</w:t>
      </w:r>
    </w:p>
    <w:p w:rsidR="002E3214" w:rsidRPr="00177DEE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noProof/>
        </w:rPr>
      </w:pPr>
      <w:r w:rsidRPr="00177DEE">
        <w:rPr>
          <w:b/>
          <w:noProof/>
        </w:rPr>
        <w:t>2. ГБУ «Глядянская центральная больница» (Лошенкова М.Д.) рекомендовать: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2E3214">
        <w:rPr>
          <w:noProof/>
        </w:rPr>
        <w:t xml:space="preserve">2.1. Оценить готовность больницы, ФАПОв к  </w:t>
      </w:r>
      <w:r w:rsidRPr="002E3214">
        <w:t xml:space="preserve">приему больных новой </w:t>
      </w:r>
      <w:proofErr w:type="spellStart"/>
      <w:r w:rsidRPr="002E3214">
        <w:t>коронавирусной</w:t>
      </w:r>
      <w:proofErr w:type="spellEnd"/>
      <w:r w:rsidRPr="002E3214">
        <w:t xml:space="preserve"> инфекцией, вызванной 2019-nCoV включая наличие: запаса необходимых расходных материалов для отбора проб с целью проведения лабораторных исследований; противовирусных препаратов для экстренной профилактики и лечения; дезинфекционных средств и средств индивидуальной защиты; необходимого медицинского оборудования.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C96903">
        <w:rPr>
          <w:b/>
        </w:rPr>
        <w:t>Срок:</w:t>
      </w:r>
      <w:r>
        <w:t xml:space="preserve"> до 04.02.2020 г.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2E3214" w:rsidRPr="002E3214" w:rsidRDefault="002E3214" w:rsidP="002E3214">
      <w:pPr>
        <w:pStyle w:val="Default"/>
        <w:jc w:val="both"/>
        <w:rPr>
          <w:rFonts w:ascii="Times New Roman" w:hAnsi="Times New Roman" w:cs="Times New Roman"/>
        </w:rPr>
      </w:pPr>
      <w:r w:rsidRPr="002E3214">
        <w:rPr>
          <w:rFonts w:ascii="Times New Roman" w:hAnsi="Times New Roman" w:cs="Times New Roman"/>
        </w:rPr>
        <w:t xml:space="preserve">2.2. Обеспечить детальный сбор эпидемиологического анамнеза у лиц, обращающихся в медицинские организации с симптомами, не исключающими новую </w:t>
      </w:r>
      <w:proofErr w:type="spellStart"/>
      <w:r w:rsidRPr="002E3214">
        <w:rPr>
          <w:rFonts w:ascii="Times New Roman" w:hAnsi="Times New Roman" w:cs="Times New Roman"/>
        </w:rPr>
        <w:t>коронавирусную</w:t>
      </w:r>
      <w:proofErr w:type="spellEnd"/>
      <w:r w:rsidRPr="002E3214">
        <w:rPr>
          <w:rFonts w:ascii="Times New Roman" w:hAnsi="Times New Roman" w:cs="Times New Roman"/>
        </w:rPr>
        <w:t xml:space="preserve"> инфекцию с применением </w:t>
      </w:r>
      <w:proofErr w:type="spellStart"/>
      <w:r w:rsidRPr="002E3214">
        <w:rPr>
          <w:rFonts w:ascii="Times New Roman" w:hAnsi="Times New Roman" w:cs="Times New Roman"/>
        </w:rPr>
        <w:t>опросников</w:t>
      </w:r>
      <w:proofErr w:type="spellEnd"/>
      <w:r w:rsidRPr="002E3214">
        <w:rPr>
          <w:rFonts w:ascii="Times New Roman" w:hAnsi="Times New Roman" w:cs="Times New Roman"/>
        </w:rPr>
        <w:t xml:space="preserve"> для сбора анамнеза. </w:t>
      </w:r>
    </w:p>
    <w:p w:rsidR="002E3214" w:rsidRP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2E3214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2E3214" w:rsidRP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</w:p>
    <w:p w:rsidR="002E3214" w:rsidRPr="002E3214" w:rsidRDefault="002E3214" w:rsidP="002E3214">
      <w:pPr>
        <w:pStyle w:val="Default"/>
        <w:jc w:val="both"/>
        <w:rPr>
          <w:rFonts w:ascii="Times New Roman" w:hAnsi="Times New Roman" w:cs="Times New Roman"/>
        </w:rPr>
      </w:pPr>
      <w:r w:rsidRPr="002E3214">
        <w:rPr>
          <w:rFonts w:ascii="Times New Roman" w:hAnsi="Times New Roman" w:cs="Times New Roman"/>
        </w:rPr>
        <w:t xml:space="preserve">2.3. Организовать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при обращении за медицинской помощью лиц с симптомами, не исключающими новую </w:t>
      </w:r>
      <w:proofErr w:type="spellStart"/>
      <w:r w:rsidRPr="002E3214">
        <w:rPr>
          <w:rFonts w:ascii="Times New Roman" w:hAnsi="Times New Roman" w:cs="Times New Roman"/>
        </w:rPr>
        <w:t>коронавирусную</w:t>
      </w:r>
      <w:proofErr w:type="spellEnd"/>
      <w:r w:rsidRPr="002E3214">
        <w:rPr>
          <w:rFonts w:ascii="Times New Roman" w:hAnsi="Times New Roman" w:cs="Times New Roman"/>
        </w:rPr>
        <w:t xml:space="preserve"> инфекцию. </w:t>
      </w:r>
    </w:p>
    <w:p w:rsidR="002E3214" w:rsidRDefault="002E3214" w:rsidP="002E3214">
      <w:pPr>
        <w:widowControl/>
        <w:ind w:left="0"/>
        <w:rPr>
          <w:rFonts w:eastAsiaTheme="minorHAnsi"/>
          <w:color w:val="000000"/>
          <w:lang w:eastAsia="en-US"/>
        </w:rPr>
      </w:pPr>
      <w:r w:rsidRPr="002E3214">
        <w:rPr>
          <w:rFonts w:eastAsiaTheme="minorHAnsi"/>
          <w:b/>
          <w:color w:val="000000"/>
          <w:lang w:eastAsia="en-US"/>
        </w:rPr>
        <w:t>Срок:</w:t>
      </w:r>
      <w:r w:rsidRPr="002E3214">
        <w:rPr>
          <w:rFonts w:eastAsiaTheme="minorHAnsi"/>
          <w:color w:val="000000"/>
          <w:lang w:eastAsia="en-US"/>
        </w:rPr>
        <w:t xml:space="preserve"> до стабилизации эпидемической ситуации. </w:t>
      </w:r>
    </w:p>
    <w:p w:rsidR="00C96903" w:rsidRPr="002E3214" w:rsidRDefault="00C96903" w:rsidP="002E3214">
      <w:pPr>
        <w:widowControl/>
        <w:ind w:left="0"/>
        <w:rPr>
          <w:rFonts w:eastAsiaTheme="minorHAnsi"/>
          <w:color w:val="000000"/>
          <w:lang w:eastAsia="en-US"/>
        </w:rPr>
      </w:pPr>
    </w:p>
    <w:p w:rsidR="002E3214" w:rsidRPr="002E3214" w:rsidRDefault="00C96903" w:rsidP="002E321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2E3214" w:rsidRPr="002E3214">
        <w:rPr>
          <w:rFonts w:ascii="Times New Roman" w:hAnsi="Times New Roman" w:cs="Times New Roman"/>
        </w:rPr>
        <w:t xml:space="preserve"> Ввести регулярный мониторинг наличия в медицинских организациях лекарственных средств, необходимых для лечения заболевших новым </w:t>
      </w:r>
      <w:proofErr w:type="spellStart"/>
      <w:r w:rsidR="002E3214" w:rsidRPr="002E3214">
        <w:rPr>
          <w:rFonts w:ascii="Times New Roman" w:hAnsi="Times New Roman" w:cs="Times New Roman"/>
        </w:rPr>
        <w:t>коронавирусом</w:t>
      </w:r>
      <w:proofErr w:type="spellEnd"/>
      <w:r w:rsidR="002E3214" w:rsidRPr="002E3214">
        <w:rPr>
          <w:rFonts w:ascii="Times New Roman" w:hAnsi="Times New Roman" w:cs="Times New Roman"/>
        </w:rPr>
        <w:t xml:space="preserve">, средств индивидуальной защиты, дезинфекционных средств, медицинского оборудования и других материальных ресурсов. 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2E3214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AB47D8" w:rsidRPr="002E3214" w:rsidRDefault="00AB47D8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</w:p>
    <w:p w:rsidR="002E3214" w:rsidRPr="002E3214" w:rsidRDefault="002E3214" w:rsidP="002E3214">
      <w:pPr>
        <w:widowControl/>
        <w:ind w:left="0"/>
        <w:rPr>
          <w:rFonts w:eastAsiaTheme="minorHAnsi"/>
          <w:color w:val="000000"/>
          <w:lang w:eastAsia="en-US"/>
        </w:rPr>
      </w:pPr>
      <w:r w:rsidRPr="002E3214">
        <w:rPr>
          <w:rFonts w:eastAsiaTheme="minorHAnsi"/>
          <w:color w:val="000000"/>
          <w:lang w:eastAsia="en-US"/>
        </w:rPr>
        <w:t>2.</w:t>
      </w:r>
      <w:r w:rsidR="00C96903">
        <w:rPr>
          <w:rFonts w:eastAsiaTheme="minorHAnsi"/>
          <w:color w:val="000000"/>
          <w:lang w:eastAsia="en-US"/>
        </w:rPr>
        <w:t>5.</w:t>
      </w:r>
      <w:r w:rsidRPr="002E3214">
        <w:rPr>
          <w:rFonts w:eastAsiaTheme="minorHAnsi"/>
          <w:color w:val="000000"/>
          <w:lang w:eastAsia="en-US"/>
        </w:rPr>
        <w:t xml:space="preserve"> Принять меры по недопущению внутрибольничного распространения новой </w:t>
      </w:r>
      <w:proofErr w:type="spellStart"/>
      <w:r w:rsidRPr="002E3214">
        <w:rPr>
          <w:rFonts w:eastAsiaTheme="minorHAnsi"/>
          <w:color w:val="000000"/>
          <w:lang w:eastAsia="en-US"/>
        </w:rPr>
        <w:t>коронавирусной</w:t>
      </w:r>
      <w:proofErr w:type="spellEnd"/>
      <w:r w:rsidRPr="002E3214">
        <w:rPr>
          <w:rFonts w:eastAsiaTheme="minorHAnsi"/>
          <w:color w:val="000000"/>
          <w:lang w:eastAsia="en-US"/>
        </w:rPr>
        <w:t xml:space="preserve"> инфекции. Соблюдать требуемый противоэпидемический и дезинфекционный режим в медицинских организациях. Обеспечить </w:t>
      </w:r>
      <w:proofErr w:type="gramStart"/>
      <w:r w:rsidRPr="002E3214">
        <w:rPr>
          <w:rFonts w:eastAsiaTheme="minorHAnsi"/>
          <w:color w:val="000000"/>
          <w:lang w:eastAsia="en-US"/>
        </w:rPr>
        <w:t>контроль за</w:t>
      </w:r>
      <w:proofErr w:type="gramEnd"/>
      <w:r w:rsidRPr="002E3214">
        <w:rPr>
          <w:rFonts w:eastAsiaTheme="minorHAnsi"/>
          <w:color w:val="000000"/>
          <w:lang w:eastAsia="en-US"/>
        </w:rPr>
        <w:t xml:space="preserve"> использованием медицинскими работниками средств индивидуальной защиты. 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2E3214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AB47D8" w:rsidRPr="002E3214" w:rsidRDefault="00AB47D8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</w:p>
    <w:p w:rsidR="002E3214" w:rsidRPr="002E3214" w:rsidRDefault="002E3214" w:rsidP="002E3214">
      <w:pPr>
        <w:pStyle w:val="Default"/>
        <w:jc w:val="both"/>
        <w:rPr>
          <w:rFonts w:ascii="Times New Roman" w:hAnsi="Times New Roman" w:cs="Times New Roman"/>
        </w:rPr>
      </w:pPr>
      <w:r w:rsidRPr="002E3214">
        <w:rPr>
          <w:rFonts w:ascii="Times New Roman" w:hAnsi="Times New Roman" w:cs="Times New Roman"/>
        </w:rPr>
        <w:t>2.</w:t>
      </w:r>
      <w:r w:rsidR="00C96903">
        <w:rPr>
          <w:rFonts w:ascii="Times New Roman" w:hAnsi="Times New Roman" w:cs="Times New Roman"/>
        </w:rPr>
        <w:t>6.</w:t>
      </w:r>
      <w:r w:rsidRPr="002E3214">
        <w:rPr>
          <w:rFonts w:ascii="Times New Roman" w:hAnsi="Times New Roman" w:cs="Times New Roman"/>
        </w:rPr>
        <w:t xml:space="preserve"> Усилить санитарно-просветительную работу с населением по профилактике заражения новым </w:t>
      </w:r>
      <w:proofErr w:type="spellStart"/>
      <w:r w:rsidRPr="002E3214">
        <w:rPr>
          <w:rFonts w:ascii="Times New Roman" w:hAnsi="Times New Roman" w:cs="Times New Roman"/>
        </w:rPr>
        <w:t>коронавирусом</w:t>
      </w:r>
      <w:proofErr w:type="spellEnd"/>
      <w:r w:rsidRPr="002E3214">
        <w:rPr>
          <w:rFonts w:ascii="Times New Roman" w:hAnsi="Times New Roman" w:cs="Times New Roman"/>
        </w:rPr>
        <w:t xml:space="preserve">, мерам личной профилактики и тактики поведения в случае заболевания. </w:t>
      </w:r>
    </w:p>
    <w:p w:rsidR="002E3214" w:rsidRDefault="002E3214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2E3214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C96903" w:rsidRDefault="00C96903" w:rsidP="002E3214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C96903" w:rsidRDefault="00C96903" w:rsidP="002E321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C96903">
        <w:rPr>
          <w:b/>
        </w:rPr>
        <w:t xml:space="preserve">3. </w:t>
      </w:r>
      <w:proofErr w:type="spellStart"/>
      <w:r w:rsidR="005A7284">
        <w:rPr>
          <w:b/>
        </w:rPr>
        <w:t>Кетовскому</w:t>
      </w:r>
      <w:proofErr w:type="spellEnd"/>
      <w:r w:rsidR="005A7284">
        <w:rPr>
          <w:b/>
        </w:rPr>
        <w:t xml:space="preserve"> территориальному отделению Управления</w:t>
      </w:r>
      <w:r w:rsidRPr="00C96903">
        <w:rPr>
          <w:b/>
        </w:rPr>
        <w:t xml:space="preserve"> </w:t>
      </w:r>
      <w:proofErr w:type="spellStart"/>
      <w:r w:rsidRPr="00C96903">
        <w:rPr>
          <w:b/>
        </w:rPr>
        <w:t>Роспотребнадзора</w:t>
      </w:r>
      <w:proofErr w:type="spellEnd"/>
      <w:r w:rsidR="005A7284">
        <w:rPr>
          <w:b/>
        </w:rPr>
        <w:t xml:space="preserve"> по Курганской области </w:t>
      </w:r>
      <w:r>
        <w:rPr>
          <w:b/>
        </w:rPr>
        <w:t>рекомендовать:</w:t>
      </w:r>
    </w:p>
    <w:p w:rsidR="00C96903" w:rsidRP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color w:val="000000"/>
          <w:lang w:eastAsia="en-US"/>
        </w:rPr>
        <w:t xml:space="preserve">Организовать контроль: 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3.1.</w:t>
      </w:r>
      <w:r w:rsidRPr="00C96903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C96903">
        <w:rPr>
          <w:rFonts w:eastAsiaTheme="minorHAnsi"/>
          <w:color w:val="000000"/>
          <w:lang w:eastAsia="en-US"/>
        </w:rPr>
        <w:t xml:space="preserve">За соблюдением дезинфекционного режима </w:t>
      </w:r>
      <w:r>
        <w:rPr>
          <w:rFonts w:eastAsiaTheme="minorHAnsi"/>
          <w:color w:val="000000"/>
          <w:lang w:eastAsia="en-US"/>
        </w:rPr>
        <w:t xml:space="preserve">на  автобусном </w:t>
      </w:r>
      <w:r w:rsidRPr="00C96903">
        <w:rPr>
          <w:rFonts w:eastAsiaTheme="minorHAnsi"/>
          <w:color w:val="000000"/>
          <w:lang w:eastAsia="en-US"/>
        </w:rPr>
        <w:t xml:space="preserve"> вокзал</w:t>
      </w:r>
      <w:r>
        <w:rPr>
          <w:rFonts w:eastAsiaTheme="minorHAnsi"/>
          <w:color w:val="000000"/>
          <w:lang w:eastAsia="en-US"/>
        </w:rPr>
        <w:t>е с. Глядянское</w:t>
      </w:r>
      <w:r w:rsidRPr="00C96903">
        <w:rPr>
          <w:rFonts w:eastAsiaTheme="minorHAnsi"/>
          <w:color w:val="000000"/>
          <w:lang w:eastAsia="en-US"/>
        </w:rPr>
        <w:t xml:space="preserve">) и в местах массового скопления людей (в том числе торговых объектах, в местах проведения театрально-зрелищных, культурно-просветительских или зрелищно-развлекательных мероприятий); </w:t>
      </w:r>
      <w:proofErr w:type="gramEnd"/>
    </w:p>
    <w:p w:rsidR="00177DEE" w:rsidRPr="00C96903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C96903">
        <w:rPr>
          <w:rFonts w:eastAsiaTheme="minorHAnsi"/>
          <w:color w:val="000000"/>
          <w:lang w:eastAsia="en-US"/>
        </w:rPr>
        <w:t xml:space="preserve"> до стабилизации эпидемической ситуации. </w:t>
      </w:r>
    </w:p>
    <w:p w:rsidR="00177DEE" w:rsidRDefault="00177DEE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177DEE" w:rsidRPr="00C96903" w:rsidRDefault="00177DEE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C96903" w:rsidRP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3.2. </w:t>
      </w:r>
      <w:r w:rsidRPr="00C96903">
        <w:rPr>
          <w:rFonts w:eastAsiaTheme="minorHAnsi"/>
          <w:color w:val="000000"/>
          <w:lang w:eastAsia="en-US"/>
        </w:rPr>
        <w:t xml:space="preserve">За выявлением случаев заболевания людей с подозрением на новую </w:t>
      </w:r>
      <w:proofErr w:type="spellStart"/>
      <w:r w:rsidRPr="00C96903">
        <w:rPr>
          <w:rFonts w:eastAsiaTheme="minorHAnsi"/>
          <w:color w:val="000000"/>
          <w:lang w:eastAsia="en-US"/>
        </w:rPr>
        <w:t>коронавирусную</w:t>
      </w:r>
      <w:proofErr w:type="spellEnd"/>
      <w:r w:rsidRPr="00C96903">
        <w:rPr>
          <w:rFonts w:eastAsiaTheme="minorHAnsi"/>
          <w:color w:val="000000"/>
          <w:lang w:eastAsia="en-US"/>
        </w:rPr>
        <w:t xml:space="preserve"> инфекцию, их изоляцией и лабораторным обследованием. 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C96903">
        <w:rPr>
          <w:rFonts w:eastAsiaTheme="minorHAnsi"/>
          <w:color w:val="000000"/>
          <w:lang w:eastAsia="en-US"/>
        </w:rPr>
        <w:t xml:space="preserve"> до стабилизации эпидемической ситуации. </w:t>
      </w:r>
    </w:p>
    <w:p w:rsidR="00AB47D8" w:rsidRPr="00C96903" w:rsidRDefault="00AB47D8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C96903" w:rsidRP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3.3.</w:t>
      </w:r>
      <w:proofErr w:type="gramStart"/>
      <w:r w:rsidRPr="00C96903">
        <w:rPr>
          <w:rFonts w:eastAsiaTheme="minorHAnsi"/>
          <w:color w:val="000000"/>
          <w:lang w:eastAsia="en-US"/>
        </w:rPr>
        <w:t>Обеспечить мониторинг за наличием СИЗ</w:t>
      </w:r>
      <w:proofErr w:type="gramEnd"/>
      <w:r w:rsidRPr="00C96903">
        <w:rPr>
          <w:rFonts w:eastAsiaTheme="minorHAnsi"/>
          <w:color w:val="000000"/>
          <w:lang w:eastAsia="en-US"/>
        </w:rPr>
        <w:t xml:space="preserve"> (масо</w:t>
      </w:r>
      <w:r>
        <w:rPr>
          <w:rFonts w:eastAsiaTheme="minorHAnsi"/>
          <w:color w:val="000000"/>
          <w:lang w:eastAsia="en-US"/>
        </w:rPr>
        <w:t xml:space="preserve">к), противовирусных средств в </w:t>
      </w:r>
      <w:r w:rsidRPr="00C96903">
        <w:rPr>
          <w:rFonts w:eastAsiaTheme="minorHAnsi"/>
          <w:color w:val="000000"/>
          <w:lang w:eastAsia="en-US"/>
        </w:rPr>
        <w:t xml:space="preserve"> аптечных торговых сетях</w:t>
      </w:r>
      <w:r>
        <w:rPr>
          <w:rFonts w:eastAsiaTheme="minorHAnsi"/>
          <w:color w:val="000000"/>
          <w:lang w:eastAsia="en-US"/>
        </w:rPr>
        <w:t xml:space="preserve"> района</w:t>
      </w:r>
      <w:r w:rsidRPr="00C96903">
        <w:rPr>
          <w:rFonts w:eastAsiaTheme="minorHAnsi"/>
          <w:color w:val="000000"/>
          <w:lang w:eastAsia="en-US"/>
        </w:rPr>
        <w:t xml:space="preserve">. 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>Срок:</w:t>
      </w:r>
      <w:r w:rsidRPr="00C96903">
        <w:rPr>
          <w:rFonts w:eastAsiaTheme="minorHAnsi"/>
          <w:color w:val="000000"/>
          <w:lang w:eastAsia="en-US"/>
        </w:rPr>
        <w:t xml:space="preserve"> до стабилизации эпидемической ситуации. 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C96903" w:rsidRPr="00C96903" w:rsidRDefault="00C96903" w:rsidP="00C96903">
      <w:pPr>
        <w:widowControl/>
        <w:ind w:left="0"/>
        <w:rPr>
          <w:rFonts w:eastAsiaTheme="minorHAnsi"/>
          <w:b/>
          <w:color w:val="000000"/>
          <w:lang w:eastAsia="en-US"/>
        </w:rPr>
      </w:pPr>
      <w:r w:rsidRPr="00C96903">
        <w:rPr>
          <w:rFonts w:eastAsiaTheme="minorHAnsi"/>
          <w:b/>
          <w:color w:val="000000"/>
          <w:lang w:eastAsia="en-US"/>
        </w:rPr>
        <w:t xml:space="preserve">4. Отделу образования Администрации </w:t>
      </w:r>
      <w:proofErr w:type="spellStart"/>
      <w:r w:rsidR="00177DEE">
        <w:rPr>
          <w:rFonts w:eastAsiaTheme="minorHAnsi"/>
          <w:b/>
          <w:color w:val="000000"/>
          <w:lang w:eastAsia="en-US"/>
        </w:rPr>
        <w:t>Притобольного</w:t>
      </w:r>
      <w:proofErr w:type="spellEnd"/>
      <w:r w:rsidR="00177DEE">
        <w:rPr>
          <w:rFonts w:eastAsiaTheme="minorHAnsi"/>
          <w:b/>
          <w:color w:val="000000"/>
          <w:lang w:eastAsia="en-US"/>
        </w:rPr>
        <w:t xml:space="preserve"> района рекомендовать</w:t>
      </w:r>
      <w:r w:rsidRPr="00C96903">
        <w:rPr>
          <w:rFonts w:eastAsiaTheme="minorHAnsi"/>
          <w:b/>
          <w:color w:val="000000"/>
          <w:lang w:eastAsia="en-US"/>
        </w:rPr>
        <w:t>: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4.1. Ежедневно проводить мониторинг состояния </w:t>
      </w:r>
      <w:r w:rsidR="00AB47D8">
        <w:rPr>
          <w:rFonts w:eastAsiaTheme="minorHAnsi"/>
          <w:color w:val="000000"/>
          <w:lang w:eastAsia="en-US"/>
        </w:rPr>
        <w:t xml:space="preserve">здоровья </w:t>
      </w:r>
      <w:r>
        <w:rPr>
          <w:rFonts w:eastAsiaTheme="minorHAnsi"/>
          <w:color w:val="000000"/>
          <w:lang w:eastAsia="en-US"/>
        </w:rPr>
        <w:t>де</w:t>
      </w:r>
      <w:r w:rsidR="00AB47D8">
        <w:rPr>
          <w:rFonts w:eastAsiaTheme="minorHAnsi"/>
          <w:color w:val="000000"/>
          <w:lang w:eastAsia="en-US"/>
        </w:rPr>
        <w:t>тей в образовательных учреждениях района</w:t>
      </w:r>
      <w:r>
        <w:rPr>
          <w:rFonts w:eastAsiaTheme="minorHAnsi"/>
          <w:color w:val="000000"/>
          <w:lang w:eastAsia="en-US"/>
        </w:rPr>
        <w:t>.</w:t>
      </w:r>
    </w:p>
    <w:p w:rsidR="00C96903" w:rsidRDefault="00C96903" w:rsidP="00C96903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b/>
          <w:color w:val="000000"/>
          <w:lang w:eastAsia="en-US"/>
        </w:rPr>
        <w:t>Срок:</w:t>
      </w:r>
      <w:r>
        <w:rPr>
          <w:rFonts w:eastAsiaTheme="minorHAnsi"/>
          <w:color w:val="000000"/>
          <w:lang w:eastAsia="en-US"/>
        </w:rPr>
        <w:t xml:space="preserve"> ежедневно.</w:t>
      </w:r>
    </w:p>
    <w:p w:rsidR="00AB47D8" w:rsidRDefault="00AB47D8" w:rsidP="00C96903">
      <w:pPr>
        <w:widowControl/>
        <w:ind w:left="0"/>
        <w:rPr>
          <w:rFonts w:eastAsiaTheme="minorHAnsi"/>
          <w:color w:val="000000"/>
          <w:lang w:eastAsia="en-US"/>
        </w:rPr>
      </w:pPr>
    </w:p>
    <w:p w:rsidR="00177DEE" w:rsidRPr="00177DEE" w:rsidRDefault="00AB47D8" w:rsidP="00177DEE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4.2 </w:t>
      </w:r>
      <w:r w:rsidR="00177DEE">
        <w:rPr>
          <w:rFonts w:eastAsiaTheme="minorHAnsi"/>
          <w:color w:val="000000"/>
          <w:lang w:eastAsia="en-US"/>
        </w:rPr>
        <w:t xml:space="preserve">.Организовать работу по информированию (сайты, </w:t>
      </w:r>
      <w:proofErr w:type="spellStart"/>
      <w:r w:rsidR="00177DEE">
        <w:rPr>
          <w:rFonts w:eastAsiaTheme="minorHAnsi"/>
          <w:color w:val="000000"/>
          <w:lang w:eastAsia="en-US"/>
        </w:rPr>
        <w:t>кл</w:t>
      </w:r>
      <w:proofErr w:type="spellEnd"/>
      <w:r w:rsidR="00177DEE">
        <w:rPr>
          <w:rFonts w:eastAsiaTheme="minorHAnsi"/>
          <w:color w:val="000000"/>
          <w:lang w:eastAsia="en-US"/>
        </w:rPr>
        <w:t>. часы, родительские собрания)</w:t>
      </w:r>
      <w:r w:rsidR="00177DEE" w:rsidRPr="00177DEE">
        <w:rPr>
          <w:rFonts w:eastAsiaTheme="minorHAnsi"/>
          <w:color w:val="000000"/>
          <w:lang w:eastAsia="en-US"/>
        </w:rPr>
        <w:t xml:space="preserve"> о рисках возможного инфицирования, симптомах заболевания, недопустимости самолечения и необходимости немедленного обращения за медицинской помощью. </w:t>
      </w:r>
    </w:p>
    <w:p w:rsid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b/>
          <w:color w:val="000000"/>
          <w:lang w:eastAsia="en-US"/>
        </w:rPr>
        <w:t>Срок:</w:t>
      </w:r>
      <w:r w:rsidRPr="00177DEE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177DEE" w:rsidRDefault="00177DEE" w:rsidP="00177DEE">
      <w:pPr>
        <w:widowControl/>
        <w:ind w:left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5. МО МВД России «</w:t>
      </w:r>
      <w:proofErr w:type="spellStart"/>
      <w:r>
        <w:rPr>
          <w:rFonts w:eastAsiaTheme="minorHAnsi"/>
          <w:b/>
          <w:color w:val="000000"/>
          <w:lang w:eastAsia="en-US"/>
        </w:rPr>
        <w:t>Притобольный</w:t>
      </w:r>
      <w:proofErr w:type="spellEnd"/>
      <w:r>
        <w:rPr>
          <w:rFonts w:eastAsiaTheme="minorHAnsi"/>
          <w:b/>
          <w:color w:val="000000"/>
          <w:lang w:eastAsia="en-US"/>
        </w:rPr>
        <w:t>» рекомендовать:</w:t>
      </w:r>
    </w:p>
    <w:p w:rsidR="00AB47D8" w:rsidRDefault="00AB47D8" w:rsidP="00177DEE">
      <w:pPr>
        <w:widowControl/>
        <w:ind w:left="0"/>
        <w:rPr>
          <w:rFonts w:eastAsiaTheme="minorHAnsi"/>
          <w:b/>
          <w:color w:val="000000"/>
          <w:lang w:eastAsia="en-US"/>
        </w:rPr>
      </w:pPr>
    </w:p>
    <w:p w:rsidR="00177DEE" w:rsidRDefault="00177DEE" w:rsidP="00177DEE">
      <w:pPr>
        <w:widowControl/>
        <w:ind w:left="0"/>
      </w:pPr>
      <w:r w:rsidRPr="00177DEE">
        <w:rPr>
          <w:rFonts w:eastAsiaTheme="minorHAnsi"/>
          <w:color w:val="000000"/>
          <w:lang w:eastAsia="en-US"/>
        </w:rPr>
        <w:t>5.1.</w:t>
      </w:r>
      <w:r w:rsidRPr="00177DEE">
        <w:t xml:space="preserve"> Осуществлять оперативный обмен информацией о лицах, прибывающих из КНР и стран Юго-Восточной Азии на территорию </w:t>
      </w:r>
      <w:proofErr w:type="spellStart"/>
      <w:r w:rsidRPr="00177DEE">
        <w:t>Притобольного</w:t>
      </w:r>
      <w:proofErr w:type="spellEnd"/>
      <w:r w:rsidRPr="00177DEE">
        <w:t xml:space="preserve"> района Курганской области.</w:t>
      </w:r>
    </w:p>
    <w:p w:rsid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b/>
          <w:color w:val="000000"/>
          <w:lang w:eastAsia="en-US"/>
        </w:rPr>
        <w:t>Срок:</w:t>
      </w:r>
      <w:r w:rsidRPr="00177DEE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AB47D8" w:rsidRPr="00C96903" w:rsidRDefault="00AB47D8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177DEE" w:rsidRP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color w:val="000000"/>
          <w:lang w:eastAsia="en-US"/>
        </w:rPr>
        <w:t xml:space="preserve">5.2. Оказывать оперативное содействие Управлению </w:t>
      </w:r>
      <w:proofErr w:type="spellStart"/>
      <w:r w:rsidRPr="00177DEE">
        <w:rPr>
          <w:rFonts w:eastAsiaTheme="minorHAnsi"/>
          <w:color w:val="000000"/>
          <w:lang w:eastAsia="en-US"/>
        </w:rPr>
        <w:t>Роспотребнадзора</w:t>
      </w:r>
      <w:proofErr w:type="spellEnd"/>
      <w:r w:rsidRPr="00177DEE">
        <w:rPr>
          <w:rFonts w:eastAsiaTheme="minorHAnsi"/>
          <w:color w:val="000000"/>
          <w:lang w:eastAsia="en-US"/>
        </w:rPr>
        <w:t xml:space="preserve"> в установлении регистрации граждан, имеющих контакт с </w:t>
      </w:r>
      <w:proofErr w:type="gramStart"/>
      <w:r w:rsidRPr="00177DEE">
        <w:rPr>
          <w:rFonts w:eastAsiaTheme="minorHAnsi"/>
          <w:color w:val="000000"/>
          <w:lang w:eastAsia="en-US"/>
        </w:rPr>
        <w:t>заболевшими</w:t>
      </w:r>
      <w:proofErr w:type="gramEnd"/>
      <w:r w:rsidRPr="00177DEE">
        <w:rPr>
          <w:rFonts w:eastAsiaTheme="minorHAnsi"/>
          <w:color w:val="000000"/>
          <w:lang w:eastAsia="en-US"/>
        </w:rPr>
        <w:t xml:space="preserve">. </w:t>
      </w:r>
    </w:p>
    <w:p w:rsidR="00C96903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b/>
          <w:color w:val="000000"/>
          <w:lang w:eastAsia="en-US"/>
        </w:rPr>
        <w:t>Срок:</w:t>
      </w:r>
      <w:r w:rsidRPr="00177DEE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177DEE" w:rsidRDefault="00177DEE" w:rsidP="00177DEE">
      <w:pPr>
        <w:widowControl/>
        <w:ind w:left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6. Главам сельсоветов </w:t>
      </w:r>
      <w:proofErr w:type="spellStart"/>
      <w:r>
        <w:rPr>
          <w:rFonts w:eastAsiaTheme="minorHAnsi"/>
          <w:b/>
          <w:color w:val="000000"/>
          <w:lang w:eastAsia="en-US"/>
        </w:rPr>
        <w:t>Притобольного</w:t>
      </w:r>
      <w:proofErr w:type="spellEnd"/>
      <w:r>
        <w:rPr>
          <w:rFonts w:eastAsiaTheme="minorHAnsi"/>
          <w:b/>
          <w:color w:val="000000"/>
          <w:lang w:eastAsia="en-US"/>
        </w:rPr>
        <w:t xml:space="preserve"> района рекомендовать:</w:t>
      </w:r>
    </w:p>
    <w:p w:rsidR="00AB47D8" w:rsidRDefault="00AB47D8" w:rsidP="00177DEE">
      <w:pPr>
        <w:widowControl/>
        <w:ind w:left="0"/>
        <w:rPr>
          <w:rFonts w:eastAsiaTheme="minorHAnsi"/>
          <w:b/>
          <w:color w:val="000000"/>
          <w:lang w:eastAsia="en-US"/>
        </w:rPr>
      </w:pPr>
    </w:p>
    <w:p w:rsidR="00177DEE" w:rsidRP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6.1. Организовать работу по информированию населения</w:t>
      </w:r>
      <w:r w:rsidRPr="00177DEE">
        <w:rPr>
          <w:rFonts w:eastAsiaTheme="minorHAnsi"/>
          <w:color w:val="000000"/>
          <w:lang w:eastAsia="en-US"/>
        </w:rPr>
        <w:t xml:space="preserve"> о рисках возможного инфицирования, симптомах заболевания, недопустимости самолечения и необходимости немедленного обращения за медицинской помощью. </w:t>
      </w:r>
    </w:p>
    <w:p w:rsidR="00177DEE" w:rsidRDefault="00177DEE" w:rsidP="00177DEE">
      <w:pPr>
        <w:widowControl/>
        <w:ind w:left="0"/>
        <w:rPr>
          <w:rFonts w:eastAsiaTheme="minorHAnsi"/>
          <w:color w:val="000000"/>
          <w:lang w:eastAsia="en-US"/>
        </w:rPr>
      </w:pPr>
      <w:r w:rsidRPr="00177DEE">
        <w:rPr>
          <w:rFonts w:eastAsiaTheme="minorHAnsi"/>
          <w:b/>
          <w:color w:val="000000"/>
          <w:lang w:eastAsia="en-US"/>
        </w:rPr>
        <w:t>Срок:</w:t>
      </w:r>
      <w:r w:rsidRPr="00177DEE">
        <w:rPr>
          <w:rFonts w:eastAsiaTheme="minorHAnsi"/>
          <w:color w:val="000000"/>
          <w:lang w:eastAsia="en-US"/>
        </w:rPr>
        <w:t xml:space="preserve"> до стабилизации эпидемической ситуации.</w:t>
      </w:r>
    </w:p>
    <w:p w:rsidR="00AB47D8" w:rsidRDefault="00AB47D8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tbl>
      <w:tblPr>
        <w:tblpPr w:leftFromText="180" w:rightFromText="180" w:bottomFromText="200" w:vertAnchor="text" w:horzAnchor="margin" w:tblpY="-76"/>
        <w:tblW w:w="8399" w:type="dxa"/>
        <w:tblLook w:val="04A0"/>
      </w:tblPr>
      <w:tblGrid>
        <w:gridCol w:w="4644"/>
        <w:gridCol w:w="1984"/>
        <w:gridCol w:w="1771"/>
      </w:tblGrid>
      <w:tr w:rsidR="00385F59" w:rsidTr="00385F59">
        <w:tc>
          <w:tcPr>
            <w:tcW w:w="4644" w:type="dxa"/>
            <w:vAlign w:val="center"/>
            <w:hideMark/>
          </w:tcPr>
          <w:p w:rsidR="00385F59" w:rsidRDefault="00385F59" w:rsidP="00385F59">
            <w:pPr>
              <w:spacing w:line="0" w:lineRule="atLeast"/>
              <w:rPr>
                <w:lang w:eastAsia="en-US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Притобольного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</w:tc>
        <w:tc>
          <w:tcPr>
            <w:tcW w:w="1984" w:type="dxa"/>
            <w:vAlign w:val="center"/>
            <w:hideMark/>
          </w:tcPr>
          <w:p w:rsidR="00385F59" w:rsidRDefault="00385F59" w:rsidP="00385F59">
            <w:pPr>
              <w:spacing w:line="0" w:lineRule="atLeast"/>
              <w:rPr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993775" cy="755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  <w:hideMark/>
          </w:tcPr>
          <w:p w:rsidR="00385F59" w:rsidRDefault="00385F59" w:rsidP="00385F59">
            <w:pPr>
              <w:spacing w:line="0" w:lineRule="atLeast"/>
              <w:rPr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</w:rPr>
              <w:t xml:space="preserve">Д.Ю. </w:t>
            </w:r>
            <w:proofErr w:type="spellStart"/>
            <w:r>
              <w:rPr>
                <w:rFonts w:eastAsia="Calibri"/>
              </w:rPr>
              <w:t>Лесовой</w:t>
            </w:r>
            <w:proofErr w:type="spellEnd"/>
          </w:p>
        </w:tc>
      </w:tr>
    </w:tbl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p w:rsidR="00DD7323" w:rsidRDefault="00DD7323" w:rsidP="00177DEE">
      <w:pPr>
        <w:widowControl/>
        <w:ind w:left="0"/>
        <w:rPr>
          <w:rFonts w:eastAsiaTheme="minorHAnsi"/>
          <w:color w:val="000000"/>
          <w:lang w:eastAsia="en-US"/>
        </w:rPr>
      </w:pPr>
    </w:p>
    <w:sectPr w:rsidR="00DD7323" w:rsidSect="00404850">
      <w:pgSz w:w="11906" w:h="16838"/>
      <w:pgMar w:top="1276" w:right="1134" w:bottom="851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833"/>
    <w:multiLevelType w:val="multilevel"/>
    <w:tmpl w:val="893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7B9F"/>
    <w:rsid w:val="00016C0C"/>
    <w:rsid w:val="00017C48"/>
    <w:rsid w:val="00021823"/>
    <w:rsid w:val="00023D02"/>
    <w:rsid w:val="000312D5"/>
    <w:rsid w:val="00037F66"/>
    <w:rsid w:val="00042001"/>
    <w:rsid w:val="0004277A"/>
    <w:rsid w:val="000428F3"/>
    <w:rsid w:val="000556AB"/>
    <w:rsid w:val="00060F7F"/>
    <w:rsid w:val="000652FF"/>
    <w:rsid w:val="00077B9F"/>
    <w:rsid w:val="00093A64"/>
    <w:rsid w:val="000A5B75"/>
    <w:rsid w:val="000A68C8"/>
    <w:rsid w:val="000B43D3"/>
    <w:rsid w:val="000B6805"/>
    <w:rsid w:val="000C1797"/>
    <w:rsid w:val="000C5EFA"/>
    <w:rsid w:val="000D2901"/>
    <w:rsid w:val="000F298F"/>
    <w:rsid w:val="000F348E"/>
    <w:rsid w:val="00114A93"/>
    <w:rsid w:val="001265A5"/>
    <w:rsid w:val="001304C5"/>
    <w:rsid w:val="001371D9"/>
    <w:rsid w:val="00170172"/>
    <w:rsid w:val="00170FCE"/>
    <w:rsid w:val="00177DEE"/>
    <w:rsid w:val="0018145A"/>
    <w:rsid w:val="001C0311"/>
    <w:rsid w:val="001C5288"/>
    <w:rsid w:val="001C7375"/>
    <w:rsid w:val="001D54EA"/>
    <w:rsid w:val="001D7CE7"/>
    <w:rsid w:val="00203C7E"/>
    <w:rsid w:val="00207A2A"/>
    <w:rsid w:val="00211A1B"/>
    <w:rsid w:val="002130B2"/>
    <w:rsid w:val="00215882"/>
    <w:rsid w:val="00216E5A"/>
    <w:rsid w:val="00223944"/>
    <w:rsid w:val="0022489A"/>
    <w:rsid w:val="00231DD6"/>
    <w:rsid w:val="002330CB"/>
    <w:rsid w:val="002427DE"/>
    <w:rsid w:val="00244C2E"/>
    <w:rsid w:val="00247F7B"/>
    <w:rsid w:val="00255C14"/>
    <w:rsid w:val="002603E6"/>
    <w:rsid w:val="002622D0"/>
    <w:rsid w:val="002710AE"/>
    <w:rsid w:val="0027136D"/>
    <w:rsid w:val="002819E3"/>
    <w:rsid w:val="00283BFE"/>
    <w:rsid w:val="00283EBC"/>
    <w:rsid w:val="00291E5C"/>
    <w:rsid w:val="00293D8F"/>
    <w:rsid w:val="00295E2A"/>
    <w:rsid w:val="002977F5"/>
    <w:rsid w:val="002A2148"/>
    <w:rsid w:val="002B47CE"/>
    <w:rsid w:val="002C0127"/>
    <w:rsid w:val="002C49C7"/>
    <w:rsid w:val="002D10C0"/>
    <w:rsid w:val="002D178F"/>
    <w:rsid w:val="002D37D1"/>
    <w:rsid w:val="002D6135"/>
    <w:rsid w:val="002E3214"/>
    <w:rsid w:val="002F086C"/>
    <w:rsid w:val="00314FD2"/>
    <w:rsid w:val="00331706"/>
    <w:rsid w:val="00340957"/>
    <w:rsid w:val="003439C6"/>
    <w:rsid w:val="003638ED"/>
    <w:rsid w:val="003671C8"/>
    <w:rsid w:val="00372F40"/>
    <w:rsid w:val="00374FBB"/>
    <w:rsid w:val="003763A7"/>
    <w:rsid w:val="00381A8E"/>
    <w:rsid w:val="00385F59"/>
    <w:rsid w:val="00386E3E"/>
    <w:rsid w:val="00391863"/>
    <w:rsid w:val="003942C1"/>
    <w:rsid w:val="00394DB3"/>
    <w:rsid w:val="003A06C6"/>
    <w:rsid w:val="003A6363"/>
    <w:rsid w:val="003B18BC"/>
    <w:rsid w:val="003B579F"/>
    <w:rsid w:val="003E4B59"/>
    <w:rsid w:val="003F0E6D"/>
    <w:rsid w:val="003F3AC3"/>
    <w:rsid w:val="003F468F"/>
    <w:rsid w:val="003F598D"/>
    <w:rsid w:val="00404850"/>
    <w:rsid w:val="00414357"/>
    <w:rsid w:val="00414CE5"/>
    <w:rsid w:val="00423FE4"/>
    <w:rsid w:val="00433097"/>
    <w:rsid w:val="004353D2"/>
    <w:rsid w:val="00454B09"/>
    <w:rsid w:val="00456279"/>
    <w:rsid w:val="00471585"/>
    <w:rsid w:val="00475FEE"/>
    <w:rsid w:val="004876F3"/>
    <w:rsid w:val="0049784A"/>
    <w:rsid w:val="004A74C0"/>
    <w:rsid w:val="004B2B15"/>
    <w:rsid w:val="004C119B"/>
    <w:rsid w:val="004C2CF9"/>
    <w:rsid w:val="004C4D16"/>
    <w:rsid w:val="004D660C"/>
    <w:rsid w:val="004F41B8"/>
    <w:rsid w:val="00515A5E"/>
    <w:rsid w:val="005244DD"/>
    <w:rsid w:val="00530910"/>
    <w:rsid w:val="00531CAF"/>
    <w:rsid w:val="00546620"/>
    <w:rsid w:val="0056740E"/>
    <w:rsid w:val="00570389"/>
    <w:rsid w:val="005741E6"/>
    <w:rsid w:val="005759C4"/>
    <w:rsid w:val="005871F2"/>
    <w:rsid w:val="00597580"/>
    <w:rsid w:val="005A7284"/>
    <w:rsid w:val="005B6AC7"/>
    <w:rsid w:val="005D1C95"/>
    <w:rsid w:val="005D6D3F"/>
    <w:rsid w:val="00617CA7"/>
    <w:rsid w:val="0062088E"/>
    <w:rsid w:val="00630CAA"/>
    <w:rsid w:val="00634BA7"/>
    <w:rsid w:val="006350F3"/>
    <w:rsid w:val="00635D53"/>
    <w:rsid w:val="00637952"/>
    <w:rsid w:val="006419B2"/>
    <w:rsid w:val="00641D2A"/>
    <w:rsid w:val="00645DED"/>
    <w:rsid w:val="00672AEE"/>
    <w:rsid w:val="006943FB"/>
    <w:rsid w:val="00697DEC"/>
    <w:rsid w:val="006C401C"/>
    <w:rsid w:val="006C51EA"/>
    <w:rsid w:val="006C5750"/>
    <w:rsid w:val="006D047D"/>
    <w:rsid w:val="006D48C4"/>
    <w:rsid w:val="006E4A3E"/>
    <w:rsid w:val="00700C33"/>
    <w:rsid w:val="0071772A"/>
    <w:rsid w:val="007253EB"/>
    <w:rsid w:val="00740C70"/>
    <w:rsid w:val="00754DF4"/>
    <w:rsid w:val="007564FD"/>
    <w:rsid w:val="00774078"/>
    <w:rsid w:val="00774B29"/>
    <w:rsid w:val="00786977"/>
    <w:rsid w:val="00791FE5"/>
    <w:rsid w:val="007B7AE4"/>
    <w:rsid w:val="007C0EC5"/>
    <w:rsid w:val="007D1D60"/>
    <w:rsid w:val="007D2ECA"/>
    <w:rsid w:val="007D4B7F"/>
    <w:rsid w:val="007D6941"/>
    <w:rsid w:val="00802D78"/>
    <w:rsid w:val="0080555D"/>
    <w:rsid w:val="0080587E"/>
    <w:rsid w:val="00827D90"/>
    <w:rsid w:val="00831436"/>
    <w:rsid w:val="00831F5A"/>
    <w:rsid w:val="0085097D"/>
    <w:rsid w:val="008526B1"/>
    <w:rsid w:val="00865E1E"/>
    <w:rsid w:val="00874F34"/>
    <w:rsid w:val="00883812"/>
    <w:rsid w:val="008A391A"/>
    <w:rsid w:val="008B0886"/>
    <w:rsid w:val="008C0648"/>
    <w:rsid w:val="008C3A28"/>
    <w:rsid w:val="008D4C2B"/>
    <w:rsid w:val="008E2A35"/>
    <w:rsid w:val="008E7420"/>
    <w:rsid w:val="008F227B"/>
    <w:rsid w:val="008F6BF6"/>
    <w:rsid w:val="00907F12"/>
    <w:rsid w:val="00912CB5"/>
    <w:rsid w:val="00912CC8"/>
    <w:rsid w:val="00916775"/>
    <w:rsid w:val="00921028"/>
    <w:rsid w:val="00932C14"/>
    <w:rsid w:val="00933733"/>
    <w:rsid w:val="00947B8C"/>
    <w:rsid w:val="00954353"/>
    <w:rsid w:val="009721E9"/>
    <w:rsid w:val="00981FF6"/>
    <w:rsid w:val="009832F0"/>
    <w:rsid w:val="00997E25"/>
    <w:rsid w:val="009C1889"/>
    <w:rsid w:val="009D0C56"/>
    <w:rsid w:val="009E195F"/>
    <w:rsid w:val="009E3348"/>
    <w:rsid w:val="00A04D24"/>
    <w:rsid w:val="00A206AF"/>
    <w:rsid w:val="00A210DC"/>
    <w:rsid w:val="00A2270F"/>
    <w:rsid w:val="00A437D8"/>
    <w:rsid w:val="00A65765"/>
    <w:rsid w:val="00A81F1A"/>
    <w:rsid w:val="00A95F74"/>
    <w:rsid w:val="00AA4118"/>
    <w:rsid w:val="00AB47D8"/>
    <w:rsid w:val="00AC2B1F"/>
    <w:rsid w:val="00AD1283"/>
    <w:rsid w:val="00AD3D7D"/>
    <w:rsid w:val="00AD4928"/>
    <w:rsid w:val="00AD50DA"/>
    <w:rsid w:val="00AD6C2A"/>
    <w:rsid w:val="00B020CD"/>
    <w:rsid w:val="00B04D54"/>
    <w:rsid w:val="00B11C99"/>
    <w:rsid w:val="00B13E51"/>
    <w:rsid w:val="00B16610"/>
    <w:rsid w:val="00B20613"/>
    <w:rsid w:val="00B536BF"/>
    <w:rsid w:val="00B62431"/>
    <w:rsid w:val="00B63159"/>
    <w:rsid w:val="00B7565F"/>
    <w:rsid w:val="00B76B86"/>
    <w:rsid w:val="00B81721"/>
    <w:rsid w:val="00B81D5F"/>
    <w:rsid w:val="00B85617"/>
    <w:rsid w:val="00BA22C9"/>
    <w:rsid w:val="00BA4828"/>
    <w:rsid w:val="00BB0677"/>
    <w:rsid w:val="00BB1C76"/>
    <w:rsid w:val="00BB3218"/>
    <w:rsid w:val="00BB4FC4"/>
    <w:rsid w:val="00BC68AB"/>
    <w:rsid w:val="00BC6DFC"/>
    <w:rsid w:val="00BD1F77"/>
    <w:rsid w:val="00BF31E9"/>
    <w:rsid w:val="00C11FA3"/>
    <w:rsid w:val="00C26D62"/>
    <w:rsid w:val="00C357AC"/>
    <w:rsid w:val="00C367CD"/>
    <w:rsid w:val="00C406CC"/>
    <w:rsid w:val="00C67189"/>
    <w:rsid w:val="00C75BC5"/>
    <w:rsid w:val="00C81522"/>
    <w:rsid w:val="00C96903"/>
    <w:rsid w:val="00CC3F9C"/>
    <w:rsid w:val="00CC546A"/>
    <w:rsid w:val="00CE2588"/>
    <w:rsid w:val="00CE2A9C"/>
    <w:rsid w:val="00CE7B74"/>
    <w:rsid w:val="00CF2B8B"/>
    <w:rsid w:val="00CF4D39"/>
    <w:rsid w:val="00D01917"/>
    <w:rsid w:val="00D07AC0"/>
    <w:rsid w:val="00D137D3"/>
    <w:rsid w:val="00D178AC"/>
    <w:rsid w:val="00D214F2"/>
    <w:rsid w:val="00D2379E"/>
    <w:rsid w:val="00D50838"/>
    <w:rsid w:val="00D5259B"/>
    <w:rsid w:val="00D605B2"/>
    <w:rsid w:val="00D713B1"/>
    <w:rsid w:val="00D9141B"/>
    <w:rsid w:val="00DA5BB8"/>
    <w:rsid w:val="00DC3760"/>
    <w:rsid w:val="00DD00E1"/>
    <w:rsid w:val="00DD15FA"/>
    <w:rsid w:val="00DD7323"/>
    <w:rsid w:val="00DF2EB0"/>
    <w:rsid w:val="00DF62C1"/>
    <w:rsid w:val="00E14A53"/>
    <w:rsid w:val="00E22AB1"/>
    <w:rsid w:val="00E27EF7"/>
    <w:rsid w:val="00E37C0B"/>
    <w:rsid w:val="00E60020"/>
    <w:rsid w:val="00E64DA1"/>
    <w:rsid w:val="00E6662C"/>
    <w:rsid w:val="00E742C5"/>
    <w:rsid w:val="00E75CE8"/>
    <w:rsid w:val="00E838E8"/>
    <w:rsid w:val="00E8667E"/>
    <w:rsid w:val="00E90FB3"/>
    <w:rsid w:val="00E97282"/>
    <w:rsid w:val="00EA4DF5"/>
    <w:rsid w:val="00EB756E"/>
    <w:rsid w:val="00ED0421"/>
    <w:rsid w:val="00ED1F72"/>
    <w:rsid w:val="00ED638E"/>
    <w:rsid w:val="00EE17D1"/>
    <w:rsid w:val="00EE1D64"/>
    <w:rsid w:val="00EE6987"/>
    <w:rsid w:val="00EF2096"/>
    <w:rsid w:val="00F004E1"/>
    <w:rsid w:val="00F06931"/>
    <w:rsid w:val="00F712F1"/>
    <w:rsid w:val="00F8394E"/>
    <w:rsid w:val="00F949AC"/>
    <w:rsid w:val="00F96418"/>
    <w:rsid w:val="00F96CE7"/>
    <w:rsid w:val="00FA7667"/>
    <w:rsid w:val="00FB11E3"/>
    <w:rsid w:val="00FB4504"/>
    <w:rsid w:val="00FD5E71"/>
    <w:rsid w:val="00FD67A2"/>
    <w:rsid w:val="00FD6A69"/>
    <w:rsid w:val="00FE030C"/>
    <w:rsid w:val="00FE34E3"/>
    <w:rsid w:val="00FE4293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6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62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56279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E6662C"/>
    <w:pPr>
      <w:spacing w:before="100" w:beforeAutospacing="1" w:after="100" w:afterAutospacing="1"/>
    </w:pPr>
  </w:style>
  <w:style w:type="character" w:styleId="a7">
    <w:name w:val="Strong"/>
    <w:basedOn w:val="a0"/>
    <w:qFormat/>
    <w:rsid w:val="00CC3F9C"/>
    <w:rPr>
      <w:b/>
      <w:bCs/>
    </w:rPr>
  </w:style>
  <w:style w:type="paragraph" w:styleId="a8">
    <w:name w:val="caption"/>
    <w:basedOn w:val="a"/>
    <w:next w:val="a"/>
    <w:uiPriority w:val="35"/>
    <w:unhideWhenUsed/>
    <w:qFormat/>
    <w:rsid w:val="003A636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B0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49784A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978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97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0"/>
    <w:uiPriority w:val="20"/>
    <w:qFormat/>
    <w:rsid w:val="00DF2EB0"/>
    <w:rPr>
      <w:i/>
      <w:iCs/>
    </w:rPr>
  </w:style>
  <w:style w:type="character" w:customStyle="1" w:styleId="b-share">
    <w:name w:val="b-share"/>
    <w:basedOn w:val="a0"/>
    <w:rsid w:val="00DF2EB0"/>
  </w:style>
  <w:style w:type="character" w:customStyle="1" w:styleId="b-sharetext">
    <w:name w:val="b-share__text"/>
    <w:basedOn w:val="a0"/>
    <w:rsid w:val="00DF2EB0"/>
  </w:style>
  <w:style w:type="table" w:styleId="ad">
    <w:name w:val="Table Grid"/>
    <w:basedOn w:val="a1"/>
    <w:uiPriority w:val="59"/>
    <w:rsid w:val="002D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1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-postheader">
    <w:name w:val="art-postheader"/>
    <w:basedOn w:val="a0"/>
    <w:rsid w:val="00C11FA3"/>
  </w:style>
  <w:style w:type="character" w:customStyle="1" w:styleId="30">
    <w:name w:val="Заголовок 3 Знак"/>
    <w:basedOn w:val="a0"/>
    <w:link w:val="3"/>
    <w:uiPriority w:val="9"/>
    <w:semiHidden/>
    <w:rsid w:val="00AD50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0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0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8F6BF6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mpcth-color-main-border">
    <w:name w:val="mpcth-color-main-border"/>
    <w:basedOn w:val="a0"/>
    <w:rsid w:val="00207A2A"/>
  </w:style>
  <w:style w:type="paragraph" w:styleId="ae">
    <w:name w:val="Body Text"/>
    <w:basedOn w:val="a"/>
    <w:link w:val="af"/>
    <w:uiPriority w:val="1"/>
    <w:unhideWhenUsed/>
    <w:qFormat/>
    <w:rsid w:val="00FE34E3"/>
    <w:pPr>
      <w:adjustRightInd/>
      <w:ind w:left="0"/>
      <w:jc w:val="left"/>
    </w:pPr>
    <w:rPr>
      <w:rFonts w:ascii="Arial" w:eastAsia="Arial" w:hAnsi="Arial" w:cs="Arial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34E3"/>
    <w:rPr>
      <w:rFonts w:ascii="Arial" w:eastAsia="Arial" w:hAnsi="Arial" w:cs="Arial"/>
      <w:sz w:val="24"/>
      <w:szCs w:val="24"/>
      <w:lang w:val="en-US"/>
    </w:rPr>
  </w:style>
  <w:style w:type="paragraph" w:customStyle="1" w:styleId="green2">
    <w:name w:val="green2"/>
    <w:basedOn w:val="a"/>
    <w:uiPriority w:val="99"/>
    <w:rsid w:val="00B81D5F"/>
    <w:pPr>
      <w:widowControl/>
      <w:spacing w:line="200" w:lineRule="atLeast"/>
      <w:ind w:left="0"/>
      <w:jc w:val="left"/>
    </w:pPr>
    <w:rPr>
      <w:rFonts w:ascii="Mangal" w:eastAsia="Microsoft YaHei" w:hAnsi="Mangal" w:cs="Mangal"/>
      <w:color w:val="FFFFFF"/>
      <w:kern w:val="1"/>
      <w:sz w:val="36"/>
      <w:szCs w:val="36"/>
      <w:lang w:eastAsia="en-US"/>
    </w:rPr>
  </w:style>
  <w:style w:type="paragraph" w:customStyle="1" w:styleId="la-93-1kp90ttcat4ila-mediadesc">
    <w:name w:val="la-93-1kp90ttcat4ila-media__desc"/>
    <w:basedOn w:val="a"/>
    <w:rsid w:val="00E14A53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customStyle="1" w:styleId="la-93-wxzpmdiasggla-mediadesc">
    <w:name w:val="la-93-wxzpmdiasggla-media__desc"/>
    <w:basedOn w:val="a"/>
    <w:rsid w:val="00E14A53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character" w:customStyle="1" w:styleId="60">
    <w:name w:val="Заголовок 6 Знак"/>
    <w:basedOn w:val="a0"/>
    <w:link w:val="6"/>
    <w:uiPriority w:val="9"/>
    <w:semiHidden/>
    <w:rsid w:val="004048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user-name">
    <w:name w:val="user-name"/>
    <w:basedOn w:val="a0"/>
    <w:rsid w:val="00B536BF"/>
  </w:style>
  <w:style w:type="character" w:customStyle="1" w:styleId="user-type">
    <w:name w:val="user-type"/>
    <w:basedOn w:val="a0"/>
    <w:rsid w:val="00B536BF"/>
  </w:style>
  <w:style w:type="character" w:customStyle="1" w:styleId="filial-addressaddr">
    <w:name w:val="filial-address_addr"/>
    <w:basedOn w:val="a0"/>
    <w:rsid w:val="00B536BF"/>
  </w:style>
  <w:style w:type="character" w:customStyle="1" w:styleId="contactcomment">
    <w:name w:val="contact_comment"/>
    <w:basedOn w:val="a0"/>
    <w:rsid w:val="00B536BF"/>
  </w:style>
  <w:style w:type="character" w:customStyle="1" w:styleId="gwt-inlinelabel">
    <w:name w:val="gwt-inlinelabel"/>
    <w:basedOn w:val="a0"/>
    <w:rsid w:val="000A68C8"/>
  </w:style>
  <w:style w:type="character" w:customStyle="1" w:styleId="ghahqi2cch">
    <w:name w:val="ghahqi2cch"/>
    <w:basedOn w:val="a0"/>
    <w:rsid w:val="000A68C8"/>
  </w:style>
  <w:style w:type="paragraph" w:customStyle="1" w:styleId="big">
    <w:name w:val="big"/>
    <w:basedOn w:val="a"/>
    <w:rsid w:val="000D2901"/>
    <w:pPr>
      <w:widowControl/>
      <w:autoSpaceDE/>
      <w:autoSpaceDN/>
      <w:adjustRightInd/>
      <w:spacing w:before="100" w:beforeAutospacing="1" w:after="100" w:afterAutospacing="1"/>
      <w:ind w:left="0"/>
      <w:jc w:val="left"/>
    </w:pPr>
  </w:style>
  <w:style w:type="paragraph" w:customStyle="1" w:styleId="af0">
    <w:name w:val="Знак Знак Знак Знак Знак Знак Знак Знак Знак"/>
    <w:basedOn w:val="a"/>
    <w:rsid w:val="00DD7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065">
          <w:marLeft w:val="939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899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278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1700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4154">
                          <w:marLeft w:val="0"/>
                          <w:marRight w:val="0"/>
                          <w:marTop w:val="157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79144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77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0840">
                          <w:marLeft w:val="0"/>
                          <w:marRight w:val="0"/>
                          <w:marTop w:val="157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674309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458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2676">
                          <w:marLeft w:val="0"/>
                          <w:marRight w:val="0"/>
                          <w:marTop w:val="157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3712">
                          <w:marLeft w:val="0"/>
                          <w:marRight w:val="0"/>
                          <w:marTop w:val="157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297098">
                          <w:marLeft w:val="0"/>
                          <w:marRight w:val="0"/>
                          <w:marTop w:val="157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631104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80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52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344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270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7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979">
          <w:marLeft w:val="0"/>
          <w:marRight w:val="0"/>
          <w:marTop w:val="0"/>
          <w:marBottom w:val="470"/>
          <w:divBdr>
            <w:top w:val="single" w:sz="6" w:space="20" w:color="D2D3D4"/>
            <w:left w:val="none" w:sz="0" w:space="24" w:color="auto"/>
            <w:bottom w:val="single" w:sz="6" w:space="20" w:color="D2D3D4"/>
            <w:right w:val="none" w:sz="0" w:space="24" w:color="auto"/>
          </w:divBdr>
        </w:div>
      </w:divsChild>
    </w:div>
    <w:div w:id="986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648">
          <w:marLeft w:val="783"/>
          <w:marRight w:val="1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45">
          <w:marLeft w:val="7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371">
              <w:marLeft w:val="16"/>
              <w:marRight w:val="235"/>
              <w:marTop w:val="235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6881">
                  <w:marLeft w:val="297"/>
                  <w:marRight w:val="16"/>
                  <w:marTop w:val="376"/>
                  <w:marBottom w:val="235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13906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361">
          <w:blockQuote w:val="1"/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9E12-2E65-4C61-9450-FCC33A31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</dc:creator>
  <cp:lastModifiedBy>Zamsoc</cp:lastModifiedBy>
  <cp:revision>7</cp:revision>
  <cp:lastPrinted>2020-02-02T08:32:00Z</cp:lastPrinted>
  <dcterms:created xsi:type="dcterms:W3CDTF">2020-02-02T08:33:00Z</dcterms:created>
  <dcterms:modified xsi:type="dcterms:W3CDTF">2020-03-24T11:00:00Z</dcterms:modified>
</cp:coreProperties>
</file>