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02C" w:rsidRPr="0055402C" w:rsidRDefault="0055402C" w:rsidP="0055402C">
      <w:pPr>
        <w:jc w:val="center"/>
        <w:rPr>
          <w:b/>
          <w:sz w:val="24"/>
          <w:szCs w:val="24"/>
        </w:rPr>
      </w:pPr>
      <w:r w:rsidRPr="0055402C">
        <w:rPr>
          <w:b/>
          <w:sz w:val="24"/>
          <w:szCs w:val="24"/>
        </w:rPr>
        <w:t>РОССИЙСКАЯ ФЕДЕРАЦИЯ</w:t>
      </w:r>
    </w:p>
    <w:p w:rsidR="0055402C" w:rsidRPr="0055402C" w:rsidRDefault="0055402C" w:rsidP="0055402C">
      <w:pPr>
        <w:jc w:val="center"/>
        <w:rPr>
          <w:b/>
          <w:sz w:val="24"/>
          <w:szCs w:val="24"/>
        </w:rPr>
      </w:pPr>
      <w:r w:rsidRPr="0055402C">
        <w:rPr>
          <w:b/>
          <w:sz w:val="24"/>
          <w:szCs w:val="24"/>
        </w:rPr>
        <w:t>КУРГАНСКАЯ ОБЛАСТЬ</w:t>
      </w:r>
    </w:p>
    <w:p w:rsidR="0055402C" w:rsidRPr="0055402C" w:rsidRDefault="0055402C" w:rsidP="0055402C">
      <w:pPr>
        <w:jc w:val="center"/>
        <w:rPr>
          <w:b/>
          <w:sz w:val="24"/>
          <w:szCs w:val="24"/>
        </w:rPr>
      </w:pPr>
      <w:r w:rsidRPr="0055402C">
        <w:rPr>
          <w:b/>
          <w:sz w:val="24"/>
          <w:szCs w:val="24"/>
        </w:rPr>
        <w:t>ПРИТОБОЛЬНЫЙ МУНИЦИПАЛЬНЫЙ ОКРУГ КУРГАНСКОЙ ОБЛАСТИ</w:t>
      </w:r>
    </w:p>
    <w:p w:rsidR="0055402C" w:rsidRPr="0055402C" w:rsidRDefault="0055402C" w:rsidP="0055402C">
      <w:pPr>
        <w:jc w:val="center"/>
        <w:rPr>
          <w:b/>
          <w:sz w:val="24"/>
          <w:szCs w:val="24"/>
        </w:rPr>
      </w:pPr>
      <w:r w:rsidRPr="0055402C">
        <w:rPr>
          <w:b/>
          <w:sz w:val="24"/>
          <w:szCs w:val="24"/>
        </w:rPr>
        <w:t xml:space="preserve">ДУМА ПРИТОБОЛЬНОГО МУНИЦИПАЛЬНОГО ОКРУГА </w:t>
      </w:r>
    </w:p>
    <w:p w:rsidR="0055402C" w:rsidRPr="0055402C" w:rsidRDefault="0055402C" w:rsidP="0055402C">
      <w:pPr>
        <w:jc w:val="center"/>
        <w:rPr>
          <w:b/>
          <w:sz w:val="24"/>
          <w:szCs w:val="24"/>
        </w:rPr>
      </w:pPr>
      <w:r w:rsidRPr="0055402C">
        <w:rPr>
          <w:b/>
          <w:sz w:val="24"/>
          <w:szCs w:val="24"/>
        </w:rPr>
        <w:t>КУРГАНСКОЙ ОБЛАСТИ</w:t>
      </w:r>
    </w:p>
    <w:p w:rsidR="007E5F6E" w:rsidRDefault="007E5F6E" w:rsidP="007E5F6E">
      <w:pPr>
        <w:jc w:val="center"/>
        <w:rPr>
          <w:b/>
          <w:sz w:val="24"/>
          <w:szCs w:val="24"/>
        </w:rPr>
      </w:pPr>
    </w:p>
    <w:p w:rsidR="007E5F6E" w:rsidRDefault="007E5F6E" w:rsidP="007E5F6E">
      <w:pPr>
        <w:jc w:val="center"/>
        <w:rPr>
          <w:b/>
          <w:sz w:val="24"/>
          <w:szCs w:val="24"/>
        </w:rPr>
      </w:pPr>
    </w:p>
    <w:p w:rsidR="007E5F6E" w:rsidRDefault="007E5F6E" w:rsidP="007E5F6E">
      <w:pPr>
        <w:jc w:val="center"/>
        <w:rPr>
          <w:b/>
          <w:sz w:val="24"/>
          <w:szCs w:val="24"/>
        </w:rPr>
      </w:pPr>
      <w:r>
        <w:rPr>
          <w:b/>
          <w:sz w:val="24"/>
          <w:szCs w:val="24"/>
        </w:rPr>
        <w:t>РЕШЕНИЕ</w:t>
      </w:r>
    </w:p>
    <w:p w:rsidR="007E5F6E" w:rsidRDefault="007E5F6E" w:rsidP="007E5F6E">
      <w:pPr>
        <w:jc w:val="center"/>
        <w:rPr>
          <w:b/>
          <w:sz w:val="24"/>
          <w:szCs w:val="24"/>
        </w:rPr>
      </w:pPr>
    </w:p>
    <w:p w:rsidR="008473AA" w:rsidRDefault="008473AA" w:rsidP="007E5F6E">
      <w:pPr>
        <w:jc w:val="center"/>
        <w:rPr>
          <w:b/>
          <w:sz w:val="24"/>
          <w:szCs w:val="24"/>
        </w:rPr>
      </w:pPr>
    </w:p>
    <w:p w:rsidR="007E5F6E" w:rsidRDefault="00DE6215" w:rsidP="007E5F6E">
      <w:pPr>
        <w:jc w:val="both"/>
        <w:rPr>
          <w:sz w:val="24"/>
          <w:szCs w:val="24"/>
        </w:rPr>
      </w:pPr>
      <w:r>
        <w:rPr>
          <w:sz w:val="24"/>
          <w:szCs w:val="24"/>
        </w:rPr>
        <w:t>о</w:t>
      </w:r>
      <w:r w:rsidR="00C1395C">
        <w:rPr>
          <w:sz w:val="24"/>
          <w:szCs w:val="24"/>
        </w:rPr>
        <w:t>т</w:t>
      </w:r>
      <w:r>
        <w:rPr>
          <w:sz w:val="24"/>
          <w:szCs w:val="24"/>
        </w:rPr>
        <w:t xml:space="preserve"> </w:t>
      </w:r>
      <w:r w:rsidR="00786D60" w:rsidRPr="00786D60">
        <w:rPr>
          <w:sz w:val="24"/>
          <w:szCs w:val="24"/>
        </w:rPr>
        <w:t>12</w:t>
      </w:r>
      <w:r w:rsidR="00786D60">
        <w:rPr>
          <w:sz w:val="24"/>
          <w:szCs w:val="24"/>
        </w:rPr>
        <w:t xml:space="preserve"> мая</w:t>
      </w:r>
      <w:r w:rsidR="007E5F6E">
        <w:rPr>
          <w:sz w:val="24"/>
          <w:szCs w:val="24"/>
        </w:rPr>
        <w:t xml:space="preserve"> 20</w:t>
      </w:r>
      <w:r w:rsidR="00C1395C">
        <w:rPr>
          <w:sz w:val="24"/>
          <w:szCs w:val="24"/>
        </w:rPr>
        <w:t>2</w:t>
      </w:r>
      <w:r w:rsidR="00C63404">
        <w:rPr>
          <w:sz w:val="24"/>
          <w:szCs w:val="24"/>
        </w:rPr>
        <w:t>3</w:t>
      </w:r>
      <w:r w:rsidR="008473AA">
        <w:rPr>
          <w:sz w:val="24"/>
          <w:szCs w:val="24"/>
        </w:rPr>
        <w:t xml:space="preserve"> года  </w:t>
      </w:r>
      <w:r w:rsidR="007E5F6E">
        <w:rPr>
          <w:sz w:val="24"/>
          <w:szCs w:val="24"/>
        </w:rPr>
        <w:t xml:space="preserve">№ </w:t>
      </w:r>
      <w:r w:rsidR="00786D60">
        <w:rPr>
          <w:sz w:val="24"/>
          <w:szCs w:val="24"/>
        </w:rPr>
        <w:t>32</w:t>
      </w:r>
    </w:p>
    <w:p w:rsidR="007E5F6E" w:rsidRDefault="007E5F6E" w:rsidP="007E5F6E">
      <w:pPr>
        <w:rPr>
          <w:sz w:val="24"/>
          <w:szCs w:val="24"/>
        </w:rPr>
      </w:pPr>
      <w:r>
        <w:rPr>
          <w:sz w:val="24"/>
          <w:szCs w:val="24"/>
        </w:rPr>
        <w:t>с. Глядянское</w:t>
      </w:r>
    </w:p>
    <w:p w:rsidR="00371188" w:rsidRDefault="00371188" w:rsidP="007E5F6E">
      <w:pPr>
        <w:rPr>
          <w:sz w:val="24"/>
          <w:szCs w:val="24"/>
        </w:rPr>
      </w:pPr>
    </w:p>
    <w:p w:rsidR="00371188" w:rsidRDefault="00371188" w:rsidP="007E5F6E">
      <w:pPr>
        <w:rPr>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371188" w:rsidTr="00E43CF0">
        <w:trPr>
          <w:trHeight w:val="1017"/>
        </w:trPr>
        <w:tc>
          <w:tcPr>
            <w:tcW w:w="4361" w:type="dxa"/>
          </w:tcPr>
          <w:p w:rsidR="00371188" w:rsidRPr="00E43CF0" w:rsidRDefault="00E43CF0" w:rsidP="00E43CF0">
            <w:pPr>
              <w:jc w:val="both"/>
              <w:rPr>
                <w:rFonts w:ascii="Liberation Serif" w:hAnsi="Liberation Serif"/>
                <w:b/>
                <w:bCs/>
                <w:sz w:val="26"/>
              </w:rPr>
            </w:pPr>
            <w:r w:rsidRPr="006C15E5">
              <w:rPr>
                <w:rFonts w:ascii="Liberation Serif" w:hAnsi="Liberation Serif"/>
                <w:b/>
                <w:bCs/>
                <w:sz w:val="26"/>
              </w:rPr>
              <w:t>Об объявлении конкурса по отбору кандидатур</w:t>
            </w:r>
            <w:r>
              <w:rPr>
                <w:rFonts w:ascii="Liberation Serif" w:hAnsi="Liberation Serif"/>
                <w:b/>
                <w:bCs/>
                <w:sz w:val="26"/>
              </w:rPr>
              <w:t xml:space="preserve"> на должность </w:t>
            </w:r>
            <w:r w:rsidRPr="006C15E5">
              <w:rPr>
                <w:rFonts w:ascii="Liberation Serif" w:hAnsi="Liberation Serif"/>
                <w:b/>
                <w:bCs/>
                <w:sz w:val="26"/>
              </w:rPr>
              <w:t>Главы</w:t>
            </w:r>
            <w:r>
              <w:rPr>
                <w:rFonts w:ascii="Liberation Serif" w:hAnsi="Liberation Serif"/>
                <w:b/>
                <w:bCs/>
                <w:sz w:val="26"/>
              </w:rPr>
              <w:t xml:space="preserve"> </w:t>
            </w:r>
            <w:r w:rsidRPr="006C15E5">
              <w:rPr>
                <w:rFonts w:ascii="Liberation Serif" w:hAnsi="Liberation Serif"/>
                <w:b/>
                <w:bCs/>
                <w:sz w:val="26"/>
              </w:rPr>
              <w:t>П</w:t>
            </w:r>
            <w:r>
              <w:rPr>
                <w:rFonts w:ascii="Liberation Serif" w:hAnsi="Liberation Serif"/>
                <w:b/>
                <w:bCs/>
                <w:sz w:val="26"/>
              </w:rPr>
              <w:t>ритобольного</w:t>
            </w:r>
            <w:r w:rsidRPr="006C15E5">
              <w:rPr>
                <w:rFonts w:ascii="Liberation Serif" w:hAnsi="Liberation Serif"/>
                <w:b/>
                <w:bCs/>
                <w:sz w:val="26"/>
              </w:rPr>
              <w:t xml:space="preserve"> муниципального округа</w:t>
            </w:r>
            <w:r>
              <w:rPr>
                <w:rFonts w:ascii="Liberation Serif" w:hAnsi="Liberation Serif"/>
                <w:b/>
                <w:bCs/>
                <w:sz w:val="26"/>
              </w:rPr>
              <w:t xml:space="preserve"> </w:t>
            </w:r>
            <w:r w:rsidRPr="006C15E5">
              <w:rPr>
                <w:rFonts w:ascii="Liberation Serif" w:hAnsi="Liberation Serif"/>
                <w:b/>
                <w:bCs/>
                <w:sz w:val="26"/>
              </w:rPr>
              <w:t>Курганской области</w:t>
            </w:r>
          </w:p>
        </w:tc>
      </w:tr>
    </w:tbl>
    <w:p w:rsidR="008473AA" w:rsidRDefault="008473AA" w:rsidP="007E5F6E">
      <w:pPr>
        <w:rPr>
          <w:sz w:val="24"/>
          <w:szCs w:val="24"/>
        </w:rPr>
      </w:pPr>
    </w:p>
    <w:p w:rsidR="00DD2020" w:rsidRDefault="00DD2020" w:rsidP="007E5F6E">
      <w:pPr>
        <w:rPr>
          <w:b/>
          <w:sz w:val="24"/>
          <w:szCs w:val="24"/>
        </w:rPr>
      </w:pPr>
    </w:p>
    <w:p w:rsidR="00DD2020" w:rsidRPr="00524743" w:rsidRDefault="00DD2020" w:rsidP="00371188">
      <w:pPr>
        <w:pStyle w:val="2"/>
        <w:shd w:val="clear" w:color="auto" w:fill="FFFFFF"/>
        <w:spacing w:before="0" w:beforeAutospacing="0" w:after="0" w:afterAutospacing="0"/>
        <w:contextualSpacing/>
        <w:jc w:val="both"/>
        <w:textAlignment w:val="baseline"/>
        <w:rPr>
          <w:b w:val="0"/>
          <w:sz w:val="24"/>
          <w:szCs w:val="24"/>
        </w:rPr>
      </w:pPr>
      <w:r>
        <w:rPr>
          <w:sz w:val="24"/>
          <w:szCs w:val="24"/>
        </w:rPr>
        <w:tab/>
      </w:r>
      <w:r w:rsidR="00E43CF0" w:rsidRPr="00E43CF0">
        <w:rPr>
          <w:b w:val="0"/>
          <w:sz w:val="26"/>
          <w:szCs w:val="26"/>
          <w:lang w:eastAsia="en-US"/>
        </w:rPr>
        <w:t>В соответствии с Федеральным законом от 6 октября 2003 года № 131 - ФЗ «Об общих принципах организации местного самоуправления в Российской Федерации», Уставом П</w:t>
      </w:r>
      <w:r w:rsidR="00E43CF0">
        <w:rPr>
          <w:b w:val="0"/>
          <w:sz w:val="26"/>
          <w:szCs w:val="26"/>
          <w:lang w:eastAsia="en-US"/>
        </w:rPr>
        <w:t>ритобольного</w:t>
      </w:r>
      <w:r w:rsidR="00E43CF0" w:rsidRPr="00E43CF0">
        <w:rPr>
          <w:b w:val="0"/>
          <w:sz w:val="26"/>
          <w:szCs w:val="26"/>
          <w:lang w:eastAsia="en-US"/>
        </w:rPr>
        <w:t xml:space="preserve"> района Курганской области, решением Думы П</w:t>
      </w:r>
      <w:r w:rsidR="00E43CF0">
        <w:rPr>
          <w:b w:val="0"/>
          <w:sz w:val="26"/>
          <w:szCs w:val="26"/>
          <w:lang w:eastAsia="en-US"/>
        </w:rPr>
        <w:t>ритобольного</w:t>
      </w:r>
      <w:r w:rsidR="00E43CF0" w:rsidRPr="00E43CF0">
        <w:rPr>
          <w:b w:val="0"/>
          <w:sz w:val="26"/>
          <w:szCs w:val="26"/>
          <w:lang w:eastAsia="en-US"/>
        </w:rPr>
        <w:t xml:space="preserve"> муниципального округа Курганской области </w:t>
      </w:r>
      <w:r w:rsidR="00E43CF0" w:rsidRPr="00E43CF0">
        <w:rPr>
          <w:b w:val="0"/>
          <w:sz w:val="26"/>
          <w:szCs w:val="26"/>
        </w:rPr>
        <w:t xml:space="preserve">от </w:t>
      </w:r>
      <w:r w:rsidR="00E43CF0">
        <w:rPr>
          <w:b w:val="0"/>
          <w:sz w:val="26"/>
          <w:szCs w:val="26"/>
        </w:rPr>
        <w:t>28</w:t>
      </w:r>
      <w:r w:rsidR="001D224C">
        <w:rPr>
          <w:b w:val="0"/>
          <w:sz w:val="26"/>
          <w:szCs w:val="26"/>
        </w:rPr>
        <w:t xml:space="preserve"> апреля </w:t>
      </w:r>
      <w:r w:rsidR="00E43CF0" w:rsidRPr="00E43CF0">
        <w:rPr>
          <w:b w:val="0"/>
          <w:sz w:val="26"/>
          <w:szCs w:val="26"/>
        </w:rPr>
        <w:t>202</w:t>
      </w:r>
      <w:r w:rsidR="00E43CF0">
        <w:rPr>
          <w:b w:val="0"/>
          <w:sz w:val="26"/>
          <w:szCs w:val="26"/>
        </w:rPr>
        <w:t>3</w:t>
      </w:r>
      <w:r w:rsidR="001D224C">
        <w:rPr>
          <w:b w:val="0"/>
          <w:sz w:val="26"/>
          <w:szCs w:val="26"/>
        </w:rPr>
        <w:t xml:space="preserve"> года</w:t>
      </w:r>
      <w:r w:rsidR="00E43CF0" w:rsidRPr="00E43CF0">
        <w:rPr>
          <w:b w:val="0"/>
          <w:sz w:val="26"/>
          <w:szCs w:val="26"/>
        </w:rPr>
        <w:t xml:space="preserve"> </w:t>
      </w:r>
      <w:r w:rsidR="00E43CF0" w:rsidRPr="00CF7E7C">
        <w:rPr>
          <w:b w:val="0"/>
          <w:sz w:val="26"/>
          <w:szCs w:val="26"/>
        </w:rPr>
        <w:t xml:space="preserve">№ </w:t>
      </w:r>
      <w:r w:rsidR="00620770">
        <w:rPr>
          <w:b w:val="0"/>
          <w:sz w:val="26"/>
          <w:szCs w:val="26"/>
        </w:rPr>
        <w:t>12</w:t>
      </w:r>
      <w:r w:rsidR="00E43CF0" w:rsidRPr="00E43CF0">
        <w:rPr>
          <w:b w:val="0"/>
          <w:sz w:val="26"/>
          <w:szCs w:val="26"/>
        </w:rPr>
        <w:t xml:space="preserve"> «Об установлении Порядка проведения конкурса по отбору кандидатур на должность Главы </w:t>
      </w:r>
      <w:r w:rsidR="00E43CF0" w:rsidRPr="00E43CF0">
        <w:rPr>
          <w:b w:val="0"/>
          <w:sz w:val="26"/>
          <w:szCs w:val="26"/>
          <w:lang w:eastAsia="en-US"/>
        </w:rPr>
        <w:t>П</w:t>
      </w:r>
      <w:r w:rsidR="00E43CF0">
        <w:rPr>
          <w:b w:val="0"/>
          <w:sz w:val="26"/>
          <w:szCs w:val="26"/>
          <w:lang w:eastAsia="en-US"/>
        </w:rPr>
        <w:t>ритобольного</w:t>
      </w:r>
      <w:r w:rsidR="00E43CF0" w:rsidRPr="00E43CF0">
        <w:rPr>
          <w:b w:val="0"/>
          <w:sz w:val="26"/>
          <w:szCs w:val="26"/>
          <w:lang w:eastAsia="en-US"/>
        </w:rPr>
        <w:t xml:space="preserve"> муниципального округа Курганской области</w:t>
      </w:r>
      <w:r w:rsidR="00E43CF0" w:rsidRPr="00E43CF0">
        <w:rPr>
          <w:b w:val="0"/>
          <w:sz w:val="26"/>
          <w:szCs w:val="26"/>
        </w:rPr>
        <w:t>»</w:t>
      </w:r>
      <w:r w:rsidR="00E43CF0" w:rsidRPr="00E43CF0">
        <w:rPr>
          <w:b w:val="0"/>
          <w:sz w:val="26"/>
          <w:szCs w:val="26"/>
          <w:lang w:eastAsia="en-US"/>
        </w:rPr>
        <w:t>,</w:t>
      </w:r>
      <w:r w:rsidR="00524743" w:rsidRPr="00524743">
        <w:rPr>
          <w:sz w:val="24"/>
          <w:szCs w:val="24"/>
        </w:rPr>
        <w:t xml:space="preserve"> </w:t>
      </w:r>
      <w:r w:rsidR="00371188" w:rsidRPr="00524743">
        <w:rPr>
          <w:rStyle w:val="10"/>
          <w:b w:val="0"/>
          <w:sz w:val="24"/>
          <w:szCs w:val="24"/>
        </w:rPr>
        <w:t xml:space="preserve"> Дума Притобольного муниципального округа</w:t>
      </w:r>
      <w:r w:rsidR="00371188" w:rsidRPr="00524743">
        <w:rPr>
          <w:b w:val="0"/>
          <w:sz w:val="24"/>
          <w:szCs w:val="24"/>
        </w:rPr>
        <w:t xml:space="preserve"> Курганской области</w:t>
      </w:r>
    </w:p>
    <w:p w:rsidR="00DD2020" w:rsidRPr="00524743" w:rsidRDefault="00DD2020" w:rsidP="004D5C9B">
      <w:pPr>
        <w:rPr>
          <w:rFonts w:cs="Times New Roman"/>
          <w:b/>
          <w:sz w:val="24"/>
          <w:szCs w:val="24"/>
        </w:rPr>
      </w:pPr>
      <w:r w:rsidRPr="00524743">
        <w:rPr>
          <w:rFonts w:cs="Times New Roman"/>
          <w:b/>
          <w:sz w:val="24"/>
          <w:szCs w:val="24"/>
        </w:rPr>
        <w:t>РЕШИЛА:</w:t>
      </w:r>
    </w:p>
    <w:p w:rsidR="00E43CF0" w:rsidRPr="00E03A10" w:rsidRDefault="00E43CF0" w:rsidP="00E43CF0">
      <w:pPr>
        <w:ind w:firstLine="720"/>
        <w:jc w:val="both"/>
        <w:rPr>
          <w:rFonts w:cs="Times New Roman"/>
          <w:sz w:val="24"/>
          <w:szCs w:val="24"/>
        </w:rPr>
      </w:pPr>
      <w:r w:rsidRPr="00E03A10">
        <w:rPr>
          <w:rFonts w:cs="Times New Roman"/>
          <w:sz w:val="24"/>
          <w:szCs w:val="24"/>
        </w:rPr>
        <w:t>1. Объявить конкурс по отбору кандидатур на должность Главы П</w:t>
      </w:r>
      <w:r w:rsidR="00E03A10">
        <w:rPr>
          <w:rFonts w:cs="Times New Roman"/>
          <w:sz w:val="24"/>
          <w:szCs w:val="24"/>
        </w:rPr>
        <w:t>ритобольного</w:t>
      </w:r>
      <w:r w:rsidRPr="00E03A10">
        <w:rPr>
          <w:rFonts w:cs="Times New Roman"/>
          <w:sz w:val="24"/>
          <w:szCs w:val="24"/>
        </w:rPr>
        <w:t xml:space="preserve"> муниципального округа Курганской области.</w:t>
      </w:r>
    </w:p>
    <w:p w:rsidR="00E43CF0" w:rsidRPr="004D5C9B" w:rsidRDefault="00E43CF0" w:rsidP="00E43CF0">
      <w:pPr>
        <w:ind w:firstLine="720"/>
        <w:jc w:val="both"/>
        <w:rPr>
          <w:rFonts w:cs="Times New Roman"/>
          <w:sz w:val="24"/>
          <w:szCs w:val="24"/>
        </w:rPr>
      </w:pPr>
      <w:r w:rsidRPr="00E03A10">
        <w:rPr>
          <w:rFonts w:cs="Times New Roman"/>
          <w:sz w:val="24"/>
          <w:szCs w:val="24"/>
        </w:rPr>
        <w:t xml:space="preserve">2. </w:t>
      </w:r>
      <w:r w:rsidRPr="004D5C9B">
        <w:rPr>
          <w:rFonts w:cs="Times New Roman"/>
          <w:sz w:val="24"/>
          <w:szCs w:val="24"/>
        </w:rPr>
        <w:t>Определить дату, время и место проведения конкурса по отбору кандидатур на должность Главы П</w:t>
      </w:r>
      <w:r w:rsidR="00E03A10" w:rsidRPr="004D5C9B">
        <w:rPr>
          <w:rFonts w:cs="Times New Roman"/>
          <w:sz w:val="24"/>
          <w:szCs w:val="24"/>
        </w:rPr>
        <w:t>ритобольного</w:t>
      </w:r>
      <w:r w:rsidRPr="004D5C9B">
        <w:rPr>
          <w:rFonts w:cs="Times New Roman"/>
          <w:sz w:val="24"/>
          <w:szCs w:val="24"/>
        </w:rPr>
        <w:t xml:space="preserve"> муниципального округа Курганской области </w:t>
      </w:r>
      <w:r w:rsidR="008A4614">
        <w:rPr>
          <w:rFonts w:cs="Times New Roman"/>
          <w:sz w:val="24"/>
          <w:szCs w:val="24"/>
        </w:rPr>
        <w:t>6</w:t>
      </w:r>
      <w:r w:rsidRPr="004D5C9B">
        <w:rPr>
          <w:rFonts w:cs="Times New Roman"/>
          <w:sz w:val="24"/>
          <w:szCs w:val="24"/>
        </w:rPr>
        <w:t xml:space="preserve"> июля 202</w:t>
      </w:r>
      <w:r w:rsidR="00CF7E7C" w:rsidRPr="004D5C9B">
        <w:rPr>
          <w:rFonts w:cs="Times New Roman"/>
          <w:sz w:val="24"/>
          <w:szCs w:val="24"/>
        </w:rPr>
        <w:t>3</w:t>
      </w:r>
      <w:r w:rsidRPr="004D5C9B">
        <w:rPr>
          <w:rFonts w:cs="Times New Roman"/>
          <w:sz w:val="24"/>
          <w:szCs w:val="24"/>
        </w:rPr>
        <w:t xml:space="preserve"> года, 14 часов 00 минут по местному времени, по адресу: Курганская область, П</w:t>
      </w:r>
      <w:r w:rsidR="00E03A10" w:rsidRPr="004D5C9B">
        <w:rPr>
          <w:rFonts w:cs="Times New Roman"/>
          <w:sz w:val="24"/>
          <w:szCs w:val="24"/>
        </w:rPr>
        <w:t>ритобольный</w:t>
      </w:r>
      <w:r w:rsidRPr="004D5C9B">
        <w:rPr>
          <w:rFonts w:cs="Times New Roman"/>
          <w:sz w:val="24"/>
          <w:szCs w:val="24"/>
        </w:rPr>
        <w:t xml:space="preserve"> район, с. </w:t>
      </w:r>
      <w:r w:rsidR="00E03A10" w:rsidRPr="004D5C9B">
        <w:rPr>
          <w:rFonts w:cs="Times New Roman"/>
          <w:sz w:val="24"/>
          <w:szCs w:val="24"/>
        </w:rPr>
        <w:t>Глядянское</w:t>
      </w:r>
      <w:r w:rsidRPr="004D5C9B">
        <w:rPr>
          <w:rFonts w:cs="Times New Roman"/>
          <w:sz w:val="24"/>
          <w:szCs w:val="24"/>
        </w:rPr>
        <w:t xml:space="preserve">, ул. </w:t>
      </w:r>
      <w:r w:rsidR="00E03A10" w:rsidRPr="004D5C9B">
        <w:rPr>
          <w:rFonts w:cs="Times New Roman"/>
          <w:sz w:val="24"/>
          <w:szCs w:val="24"/>
        </w:rPr>
        <w:t>Красноармейская</w:t>
      </w:r>
      <w:r w:rsidRPr="004D5C9B">
        <w:rPr>
          <w:rFonts w:cs="Times New Roman"/>
          <w:sz w:val="24"/>
          <w:szCs w:val="24"/>
        </w:rPr>
        <w:t>, д.</w:t>
      </w:r>
      <w:r w:rsidR="00232B36" w:rsidRPr="004D5C9B">
        <w:rPr>
          <w:rFonts w:cs="Times New Roman"/>
          <w:sz w:val="24"/>
          <w:szCs w:val="24"/>
        </w:rPr>
        <w:t xml:space="preserve"> </w:t>
      </w:r>
      <w:r w:rsidRPr="004D5C9B">
        <w:rPr>
          <w:rFonts w:cs="Times New Roman"/>
          <w:sz w:val="24"/>
          <w:szCs w:val="24"/>
        </w:rPr>
        <w:t>1</w:t>
      </w:r>
      <w:r w:rsidR="00232B36" w:rsidRPr="004D5C9B">
        <w:rPr>
          <w:rFonts w:cs="Times New Roman"/>
          <w:sz w:val="24"/>
          <w:szCs w:val="24"/>
        </w:rPr>
        <w:t>9</w:t>
      </w:r>
      <w:r w:rsidRPr="004D5C9B">
        <w:rPr>
          <w:rFonts w:cs="Times New Roman"/>
          <w:sz w:val="24"/>
          <w:szCs w:val="24"/>
        </w:rPr>
        <w:t xml:space="preserve">, кабинет № </w:t>
      </w:r>
      <w:r w:rsidR="00CF7E7C" w:rsidRPr="004D5C9B">
        <w:rPr>
          <w:rFonts w:cs="Times New Roman"/>
          <w:sz w:val="24"/>
          <w:szCs w:val="24"/>
        </w:rPr>
        <w:t>26</w:t>
      </w:r>
      <w:r w:rsidRPr="004D5C9B">
        <w:rPr>
          <w:rFonts w:cs="Times New Roman"/>
          <w:sz w:val="24"/>
          <w:szCs w:val="24"/>
        </w:rPr>
        <w:t xml:space="preserve"> (II</w:t>
      </w:r>
      <w:r w:rsidR="00CF7E7C" w:rsidRPr="004D5C9B">
        <w:rPr>
          <w:rFonts w:cs="Times New Roman"/>
          <w:sz w:val="24"/>
          <w:szCs w:val="24"/>
        </w:rPr>
        <w:t>I</w:t>
      </w:r>
      <w:r w:rsidRPr="004D5C9B">
        <w:rPr>
          <w:rFonts w:cs="Times New Roman"/>
          <w:sz w:val="24"/>
          <w:szCs w:val="24"/>
        </w:rPr>
        <w:t xml:space="preserve"> этаж).</w:t>
      </w:r>
    </w:p>
    <w:p w:rsidR="004D5C9B" w:rsidRDefault="00E43CF0" w:rsidP="00E43CF0">
      <w:pPr>
        <w:ind w:firstLine="720"/>
        <w:jc w:val="both"/>
        <w:rPr>
          <w:rFonts w:cs="Times New Roman"/>
          <w:sz w:val="24"/>
          <w:szCs w:val="24"/>
        </w:rPr>
      </w:pPr>
      <w:r w:rsidRPr="004D5C9B">
        <w:rPr>
          <w:rFonts w:cs="Times New Roman"/>
          <w:sz w:val="24"/>
          <w:szCs w:val="24"/>
        </w:rPr>
        <w:t>3. Определить срок и место приема документов для участия в конкурсе по отбору кандидатур на должность Главы П</w:t>
      </w:r>
      <w:r w:rsidR="00232B36" w:rsidRPr="004D5C9B">
        <w:rPr>
          <w:rFonts w:cs="Times New Roman"/>
          <w:sz w:val="24"/>
          <w:szCs w:val="24"/>
        </w:rPr>
        <w:t>ритобольного</w:t>
      </w:r>
      <w:r w:rsidRPr="004D5C9B">
        <w:rPr>
          <w:rFonts w:cs="Times New Roman"/>
          <w:sz w:val="24"/>
          <w:szCs w:val="24"/>
        </w:rPr>
        <w:t xml:space="preserve"> муниципального округа Курганской области: с 2</w:t>
      </w:r>
      <w:r w:rsidR="00CF7E7C" w:rsidRPr="004D5C9B">
        <w:rPr>
          <w:rFonts w:cs="Times New Roman"/>
          <w:sz w:val="24"/>
          <w:szCs w:val="24"/>
        </w:rPr>
        <w:t>2</w:t>
      </w:r>
      <w:r w:rsidRPr="004D5C9B">
        <w:rPr>
          <w:rFonts w:cs="Times New Roman"/>
          <w:sz w:val="24"/>
          <w:szCs w:val="24"/>
        </w:rPr>
        <w:t xml:space="preserve"> мая 202</w:t>
      </w:r>
      <w:r w:rsidR="004D5C9B" w:rsidRPr="004D5C9B">
        <w:rPr>
          <w:rFonts w:cs="Times New Roman"/>
          <w:sz w:val="24"/>
          <w:szCs w:val="24"/>
        </w:rPr>
        <w:t>3</w:t>
      </w:r>
      <w:r w:rsidRPr="004D5C9B">
        <w:rPr>
          <w:rFonts w:cs="Times New Roman"/>
          <w:sz w:val="24"/>
          <w:szCs w:val="24"/>
        </w:rPr>
        <w:t xml:space="preserve"> года по </w:t>
      </w:r>
      <w:r w:rsidR="004D5C9B" w:rsidRPr="004D5C9B">
        <w:rPr>
          <w:rFonts w:cs="Times New Roman"/>
          <w:sz w:val="24"/>
          <w:szCs w:val="24"/>
        </w:rPr>
        <w:t>5</w:t>
      </w:r>
      <w:r w:rsidRPr="004D5C9B">
        <w:rPr>
          <w:rFonts w:cs="Times New Roman"/>
          <w:sz w:val="24"/>
          <w:szCs w:val="24"/>
        </w:rPr>
        <w:t xml:space="preserve"> июня 202</w:t>
      </w:r>
      <w:r w:rsidR="004D5C9B" w:rsidRPr="004D5C9B">
        <w:rPr>
          <w:rFonts w:cs="Times New Roman"/>
          <w:sz w:val="24"/>
          <w:szCs w:val="24"/>
        </w:rPr>
        <w:t>3</w:t>
      </w:r>
      <w:r w:rsidRPr="004D5C9B">
        <w:rPr>
          <w:rFonts w:cs="Times New Roman"/>
          <w:sz w:val="24"/>
          <w:szCs w:val="24"/>
        </w:rPr>
        <w:t xml:space="preserve"> года по адресу: </w:t>
      </w:r>
      <w:r w:rsidR="00232B36" w:rsidRPr="004D5C9B">
        <w:rPr>
          <w:rFonts w:cs="Times New Roman"/>
          <w:sz w:val="24"/>
          <w:szCs w:val="24"/>
        </w:rPr>
        <w:t>Курганская область, Притобольный район, с. Глядянское, ул. Красноармейская, д. 19</w:t>
      </w:r>
      <w:r w:rsidRPr="004D5C9B">
        <w:rPr>
          <w:rFonts w:cs="Times New Roman"/>
          <w:sz w:val="24"/>
          <w:szCs w:val="24"/>
        </w:rPr>
        <w:t xml:space="preserve">, кабинет № </w:t>
      </w:r>
      <w:r w:rsidR="004D5C9B" w:rsidRPr="004D5C9B">
        <w:rPr>
          <w:rFonts w:cs="Times New Roman"/>
          <w:sz w:val="24"/>
          <w:szCs w:val="24"/>
        </w:rPr>
        <w:t>26 (III этаж).</w:t>
      </w:r>
    </w:p>
    <w:p w:rsidR="00E43CF0" w:rsidRPr="00E03A10" w:rsidRDefault="00E43CF0" w:rsidP="00E43CF0">
      <w:pPr>
        <w:ind w:firstLine="720"/>
        <w:jc w:val="both"/>
        <w:rPr>
          <w:rFonts w:cs="Times New Roman"/>
          <w:sz w:val="24"/>
          <w:szCs w:val="24"/>
        </w:rPr>
      </w:pPr>
      <w:r w:rsidRPr="00E03A10">
        <w:rPr>
          <w:rFonts w:cs="Times New Roman"/>
          <w:sz w:val="24"/>
          <w:szCs w:val="24"/>
        </w:rPr>
        <w:t>4. Назначить членами конкурсной комиссии по отбору кандидатур на должность Главы П</w:t>
      </w:r>
      <w:r w:rsidR="00232B36">
        <w:rPr>
          <w:rFonts w:cs="Times New Roman"/>
          <w:sz w:val="24"/>
          <w:szCs w:val="24"/>
        </w:rPr>
        <w:t>ритобольного</w:t>
      </w:r>
      <w:r w:rsidRPr="00E03A10">
        <w:rPr>
          <w:rFonts w:cs="Times New Roman"/>
          <w:sz w:val="24"/>
          <w:szCs w:val="24"/>
        </w:rPr>
        <w:t xml:space="preserve"> муниципального округа Курганской области:</w:t>
      </w:r>
    </w:p>
    <w:p w:rsidR="004D5C9B" w:rsidRPr="004D5C9B" w:rsidRDefault="004D5C9B" w:rsidP="004D5C9B">
      <w:pPr>
        <w:ind w:firstLine="720"/>
        <w:jc w:val="both"/>
        <w:rPr>
          <w:rFonts w:cs="Times New Roman"/>
          <w:sz w:val="24"/>
          <w:szCs w:val="24"/>
        </w:rPr>
      </w:pPr>
      <w:r w:rsidRPr="004D5C9B">
        <w:rPr>
          <w:rFonts w:cs="Times New Roman"/>
          <w:sz w:val="24"/>
          <w:szCs w:val="24"/>
        </w:rPr>
        <w:t>1) Нечеухина Ольга Михайловна, Директор МКОУ «Раскатихинская СОШ» (по согласованию);</w:t>
      </w:r>
    </w:p>
    <w:p w:rsidR="004D5C9B" w:rsidRPr="004D5C9B" w:rsidRDefault="004D5C9B" w:rsidP="004D5C9B">
      <w:pPr>
        <w:ind w:firstLine="720"/>
        <w:jc w:val="both"/>
        <w:rPr>
          <w:rFonts w:cs="Times New Roman"/>
          <w:sz w:val="24"/>
          <w:szCs w:val="24"/>
        </w:rPr>
      </w:pPr>
      <w:r w:rsidRPr="004D5C9B">
        <w:rPr>
          <w:rFonts w:cs="Times New Roman"/>
          <w:sz w:val="24"/>
          <w:szCs w:val="24"/>
        </w:rPr>
        <w:t xml:space="preserve">2) Иванов Николай Петрович, Председатель </w:t>
      </w:r>
      <w:r w:rsidR="00452DE1">
        <w:rPr>
          <w:rFonts w:cs="Times New Roman"/>
          <w:sz w:val="24"/>
          <w:szCs w:val="24"/>
        </w:rPr>
        <w:t xml:space="preserve">Президиума </w:t>
      </w:r>
      <w:r w:rsidRPr="004D5C9B">
        <w:rPr>
          <w:rFonts w:cs="Times New Roman"/>
          <w:sz w:val="24"/>
          <w:szCs w:val="24"/>
        </w:rPr>
        <w:t>Притобольного районного совета ветеранов войны и труда, вооруженных сил и правоохранительных органов (по согласованию);</w:t>
      </w:r>
    </w:p>
    <w:p w:rsidR="004D5C9B" w:rsidRPr="004D5C9B" w:rsidRDefault="004D5C9B" w:rsidP="004D5C9B">
      <w:pPr>
        <w:ind w:firstLine="720"/>
        <w:jc w:val="both"/>
        <w:rPr>
          <w:rFonts w:cs="Times New Roman"/>
          <w:sz w:val="24"/>
          <w:szCs w:val="24"/>
        </w:rPr>
      </w:pPr>
      <w:r w:rsidRPr="004D5C9B">
        <w:rPr>
          <w:rFonts w:cs="Times New Roman"/>
          <w:sz w:val="24"/>
          <w:szCs w:val="24"/>
        </w:rPr>
        <w:t>3) Пикулева Наталья Анатольевна, Заместитель начальника  финансового отдела Администрации Притобольного района (по согласованию).</w:t>
      </w:r>
    </w:p>
    <w:p w:rsidR="00E43CF0" w:rsidRPr="00E03A10" w:rsidRDefault="00E43CF0" w:rsidP="00E43CF0">
      <w:pPr>
        <w:ind w:firstLine="720"/>
        <w:jc w:val="both"/>
        <w:rPr>
          <w:rFonts w:cs="Times New Roman"/>
          <w:sz w:val="24"/>
          <w:szCs w:val="24"/>
        </w:rPr>
      </w:pPr>
      <w:r w:rsidRPr="00E03A10">
        <w:rPr>
          <w:rFonts w:cs="Times New Roman"/>
          <w:sz w:val="24"/>
          <w:szCs w:val="24"/>
        </w:rPr>
        <w:lastRenderedPageBreak/>
        <w:t>5. Утвердить текст объявления о проведении конкурса по отбору кандидатур на должность Главы П</w:t>
      </w:r>
      <w:r w:rsidR="00232B36">
        <w:rPr>
          <w:rFonts w:cs="Times New Roman"/>
          <w:sz w:val="24"/>
          <w:szCs w:val="24"/>
        </w:rPr>
        <w:t>ритобольного</w:t>
      </w:r>
      <w:r w:rsidRPr="00E03A10">
        <w:rPr>
          <w:rFonts w:cs="Times New Roman"/>
          <w:sz w:val="24"/>
          <w:szCs w:val="24"/>
        </w:rPr>
        <w:t xml:space="preserve"> муниципального округа Курганской области согласно приложению к настоящему решению.</w:t>
      </w:r>
    </w:p>
    <w:p w:rsidR="000B1DA3" w:rsidRDefault="00E43CF0" w:rsidP="000B1DA3">
      <w:pPr>
        <w:ind w:firstLine="720"/>
        <w:jc w:val="both"/>
        <w:rPr>
          <w:rFonts w:cs="Times New Roman"/>
          <w:sz w:val="24"/>
          <w:szCs w:val="24"/>
        </w:rPr>
      </w:pPr>
      <w:r w:rsidRPr="00E03A10">
        <w:rPr>
          <w:rFonts w:cs="Times New Roman"/>
          <w:sz w:val="24"/>
          <w:szCs w:val="24"/>
        </w:rPr>
        <w:t xml:space="preserve">6. Опубликовать настоящее решение </w:t>
      </w:r>
      <w:r w:rsidRPr="004D5C9B">
        <w:rPr>
          <w:rFonts w:cs="Times New Roman"/>
          <w:sz w:val="24"/>
          <w:szCs w:val="24"/>
        </w:rPr>
        <w:t>19 мая 202</w:t>
      </w:r>
      <w:r w:rsidR="004D5C9B" w:rsidRPr="004D5C9B">
        <w:rPr>
          <w:rFonts w:cs="Times New Roman"/>
          <w:sz w:val="24"/>
          <w:szCs w:val="24"/>
        </w:rPr>
        <w:t>3</w:t>
      </w:r>
      <w:r w:rsidRPr="004D5C9B">
        <w:rPr>
          <w:rFonts w:cs="Times New Roman"/>
          <w:sz w:val="24"/>
          <w:szCs w:val="24"/>
        </w:rPr>
        <w:t xml:space="preserve"> года в</w:t>
      </w:r>
      <w:r w:rsidRPr="004D5C9B">
        <w:rPr>
          <w:rFonts w:eastAsia="Arial" w:cs="Times New Roman"/>
          <w:sz w:val="24"/>
          <w:szCs w:val="24"/>
        </w:rPr>
        <w:t xml:space="preserve"> общественно - </w:t>
      </w:r>
      <w:r w:rsidR="00232B36" w:rsidRPr="004D5C9B">
        <w:rPr>
          <w:rFonts w:eastAsia="Arial" w:cs="Times New Roman"/>
          <w:sz w:val="24"/>
          <w:szCs w:val="24"/>
        </w:rPr>
        <w:t xml:space="preserve">политической газете </w:t>
      </w:r>
      <w:r w:rsidR="00232B36" w:rsidRPr="004D5C9B">
        <w:rPr>
          <w:rFonts w:cs="Times New Roman"/>
          <w:sz w:val="24"/>
          <w:szCs w:val="24"/>
        </w:rPr>
        <w:t>Притобольного</w:t>
      </w:r>
      <w:r w:rsidRPr="004D5C9B">
        <w:rPr>
          <w:rFonts w:eastAsia="Arial" w:cs="Times New Roman"/>
          <w:sz w:val="24"/>
          <w:szCs w:val="24"/>
        </w:rPr>
        <w:t xml:space="preserve"> района </w:t>
      </w:r>
      <w:r w:rsidR="004D5C9B" w:rsidRPr="004D5C9B">
        <w:rPr>
          <w:rFonts w:eastAsia="Arial" w:cs="Times New Roman"/>
          <w:sz w:val="24"/>
          <w:szCs w:val="24"/>
        </w:rPr>
        <w:t xml:space="preserve">Курганской области </w:t>
      </w:r>
      <w:r w:rsidRPr="004D5C9B">
        <w:rPr>
          <w:rFonts w:eastAsia="Arial" w:cs="Times New Roman"/>
          <w:sz w:val="24"/>
          <w:szCs w:val="24"/>
        </w:rPr>
        <w:t>«</w:t>
      </w:r>
      <w:r w:rsidR="004D5C9B" w:rsidRPr="004D5C9B">
        <w:rPr>
          <w:rFonts w:eastAsia="Arial" w:cs="Times New Roman"/>
          <w:sz w:val="24"/>
          <w:szCs w:val="24"/>
        </w:rPr>
        <w:t>Притоболье</w:t>
      </w:r>
      <w:r w:rsidRPr="004D5C9B">
        <w:rPr>
          <w:rFonts w:eastAsia="Arial" w:cs="Times New Roman"/>
          <w:sz w:val="24"/>
          <w:szCs w:val="24"/>
        </w:rPr>
        <w:t xml:space="preserve">» </w:t>
      </w:r>
      <w:r w:rsidRPr="004D5C9B">
        <w:rPr>
          <w:rFonts w:cs="Times New Roman"/>
          <w:sz w:val="24"/>
          <w:szCs w:val="24"/>
        </w:rPr>
        <w:t xml:space="preserve">и разместить на официальном сайте Администрации </w:t>
      </w:r>
      <w:r w:rsidR="00232B36" w:rsidRPr="004D5C9B">
        <w:rPr>
          <w:rFonts w:cs="Times New Roman"/>
          <w:sz w:val="24"/>
          <w:szCs w:val="24"/>
        </w:rPr>
        <w:t>Притобольного</w:t>
      </w:r>
      <w:r w:rsidRPr="004D5C9B">
        <w:rPr>
          <w:rFonts w:cs="Times New Roman"/>
          <w:sz w:val="24"/>
          <w:szCs w:val="24"/>
        </w:rPr>
        <w:t xml:space="preserve"> района в сети «Интернет» (по согласованию).</w:t>
      </w:r>
    </w:p>
    <w:p w:rsidR="000B1DA3" w:rsidRDefault="000B1DA3" w:rsidP="000B1DA3">
      <w:pPr>
        <w:ind w:firstLine="720"/>
        <w:jc w:val="both"/>
        <w:rPr>
          <w:rFonts w:cs="Times New Roman"/>
          <w:sz w:val="24"/>
          <w:szCs w:val="24"/>
        </w:rPr>
      </w:pPr>
      <w:r w:rsidRPr="000B1DA3">
        <w:rPr>
          <w:rFonts w:cs="Times New Roman"/>
          <w:sz w:val="24"/>
          <w:szCs w:val="24"/>
        </w:rPr>
        <w:t xml:space="preserve">7. Настоящее решение вступает в силу после его официального опубликования. </w:t>
      </w:r>
    </w:p>
    <w:p w:rsidR="0091456B" w:rsidRDefault="0091456B" w:rsidP="000B1DA3">
      <w:pPr>
        <w:ind w:firstLine="720"/>
        <w:jc w:val="both"/>
        <w:rPr>
          <w:rFonts w:cs="Times New Roman"/>
          <w:sz w:val="24"/>
          <w:szCs w:val="24"/>
        </w:rPr>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6629"/>
        <w:gridCol w:w="2941"/>
      </w:tblGrid>
      <w:tr w:rsidR="0091456B" w:rsidTr="0091456B">
        <w:tc>
          <w:tcPr>
            <w:tcW w:w="6629" w:type="dxa"/>
          </w:tcPr>
          <w:p w:rsidR="0091456B" w:rsidRPr="000B1DA3" w:rsidRDefault="0091456B" w:rsidP="0091456B">
            <w:pPr>
              <w:pStyle w:val="ConsPlusNormal"/>
              <w:widowControl/>
              <w:ind w:firstLine="0"/>
              <w:jc w:val="both"/>
              <w:rPr>
                <w:rFonts w:ascii="Times New Roman" w:eastAsia="Arial" w:hAnsi="Times New Roman"/>
                <w:color w:val="000000"/>
                <w:spacing w:val="6"/>
                <w:sz w:val="24"/>
                <w:szCs w:val="24"/>
              </w:rPr>
            </w:pPr>
            <w:r w:rsidRPr="000B1DA3">
              <w:rPr>
                <w:rFonts w:ascii="Times New Roman" w:eastAsia="Arial" w:hAnsi="Times New Roman"/>
                <w:color w:val="000000"/>
                <w:spacing w:val="6"/>
                <w:sz w:val="24"/>
                <w:szCs w:val="24"/>
              </w:rPr>
              <w:t xml:space="preserve">Председатель Думы </w:t>
            </w:r>
          </w:p>
          <w:p w:rsidR="0091456B" w:rsidRPr="000B1DA3" w:rsidRDefault="0091456B" w:rsidP="0091456B">
            <w:pPr>
              <w:pStyle w:val="ConsPlusNormal"/>
              <w:widowControl/>
              <w:ind w:firstLine="0"/>
              <w:jc w:val="both"/>
              <w:rPr>
                <w:rFonts w:ascii="Times New Roman" w:eastAsia="Arial" w:hAnsi="Times New Roman"/>
                <w:color w:val="000000"/>
                <w:spacing w:val="6"/>
                <w:sz w:val="24"/>
                <w:szCs w:val="24"/>
              </w:rPr>
            </w:pPr>
            <w:r w:rsidRPr="000B1DA3">
              <w:rPr>
                <w:rFonts w:ascii="Times New Roman" w:eastAsia="Arial" w:hAnsi="Times New Roman"/>
                <w:color w:val="000000"/>
                <w:spacing w:val="6"/>
                <w:sz w:val="24"/>
                <w:szCs w:val="24"/>
              </w:rPr>
              <w:t xml:space="preserve">Притобольного муниципального округа </w:t>
            </w:r>
          </w:p>
          <w:p w:rsidR="0091456B" w:rsidRDefault="0091456B" w:rsidP="0091456B">
            <w:pPr>
              <w:jc w:val="both"/>
              <w:rPr>
                <w:rFonts w:cs="Times New Roman"/>
                <w:sz w:val="24"/>
                <w:szCs w:val="24"/>
              </w:rPr>
            </w:pPr>
            <w:r w:rsidRPr="000B1DA3">
              <w:rPr>
                <w:rFonts w:eastAsia="Arial" w:cs="Times New Roman"/>
                <w:sz w:val="24"/>
                <w:szCs w:val="24"/>
              </w:rPr>
              <w:t xml:space="preserve">Курганской области                   </w:t>
            </w:r>
          </w:p>
        </w:tc>
        <w:tc>
          <w:tcPr>
            <w:tcW w:w="2941" w:type="dxa"/>
          </w:tcPr>
          <w:p w:rsidR="0096592F" w:rsidRDefault="0096592F" w:rsidP="0091456B">
            <w:pPr>
              <w:jc w:val="both"/>
              <w:rPr>
                <w:rFonts w:eastAsia="Arial" w:cs="Times New Roman"/>
                <w:sz w:val="24"/>
                <w:szCs w:val="24"/>
              </w:rPr>
            </w:pPr>
          </w:p>
          <w:p w:rsidR="0096592F" w:rsidRDefault="0096592F"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И.А. Суслова</w:t>
            </w:r>
          </w:p>
        </w:tc>
      </w:tr>
      <w:tr w:rsidR="0091456B" w:rsidTr="0091456B">
        <w:tc>
          <w:tcPr>
            <w:tcW w:w="6629" w:type="dxa"/>
          </w:tcPr>
          <w:p w:rsidR="0091456B" w:rsidRDefault="0091456B"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 xml:space="preserve">Глава Притобольного района                                                                            </w:t>
            </w:r>
          </w:p>
        </w:tc>
        <w:tc>
          <w:tcPr>
            <w:tcW w:w="2941" w:type="dxa"/>
          </w:tcPr>
          <w:p w:rsidR="0096592F" w:rsidRDefault="0096592F"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Д.А. Спиридонов</w:t>
            </w:r>
          </w:p>
        </w:tc>
      </w:tr>
      <w:tr w:rsidR="0091456B" w:rsidTr="0091456B">
        <w:tc>
          <w:tcPr>
            <w:tcW w:w="6629" w:type="dxa"/>
          </w:tcPr>
          <w:p w:rsidR="0091456B" w:rsidRDefault="0091456B"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 xml:space="preserve">Глава Глядянского сельсовета                                                                        </w:t>
            </w:r>
          </w:p>
        </w:tc>
        <w:tc>
          <w:tcPr>
            <w:tcW w:w="2941" w:type="dxa"/>
          </w:tcPr>
          <w:p w:rsidR="0096592F" w:rsidRDefault="0096592F"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А.Д. Подкорытов</w:t>
            </w:r>
          </w:p>
        </w:tc>
      </w:tr>
      <w:tr w:rsidR="0091456B" w:rsidTr="0091456B">
        <w:tc>
          <w:tcPr>
            <w:tcW w:w="6629" w:type="dxa"/>
          </w:tcPr>
          <w:p w:rsidR="0091456B" w:rsidRDefault="0091456B"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 xml:space="preserve">Глава Гладковского сельсовета                                                                      </w:t>
            </w:r>
          </w:p>
        </w:tc>
        <w:tc>
          <w:tcPr>
            <w:tcW w:w="2941" w:type="dxa"/>
          </w:tcPr>
          <w:p w:rsidR="0096592F" w:rsidRDefault="0096592F"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Н.М. Кириллов</w:t>
            </w:r>
          </w:p>
        </w:tc>
      </w:tr>
      <w:tr w:rsidR="0091456B" w:rsidTr="0091456B">
        <w:tc>
          <w:tcPr>
            <w:tcW w:w="6629" w:type="dxa"/>
          </w:tcPr>
          <w:p w:rsidR="0091456B" w:rsidRDefault="0091456B"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Глава Боровлянского сельсовета</w:t>
            </w:r>
          </w:p>
        </w:tc>
        <w:tc>
          <w:tcPr>
            <w:tcW w:w="2941" w:type="dxa"/>
          </w:tcPr>
          <w:p w:rsidR="0096592F" w:rsidRDefault="0096592F"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В.И. Ходак</w:t>
            </w:r>
          </w:p>
        </w:tc>
      </w:tr>
      <w:tr w:rsidR="0091456B" w:rsidTr="0091456B">
        <w:tc>
          <w:tcPr>
            <w:tcW w:w="6629" w:type="dxa"/>
          </w:tcPr>
          <w:p w:rsidR="0091456B" w:rsidRDefault="0091456B"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Глава Березовского сельсовета</w:t>
            </w:r>
          </w:p>
        </w:tc>
        <w:tc>
          <w:tcPr>
            <w:tcW w:w="2941" w:type="dxa"/>
          </w:tcPr>
          <w:p w:rsidR="0096592F" w:rsidRDefault="0096592F"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Н.В. Волкова</w:t>
            </w:r>
          </w:p>
        </w:tc>
      </w:tr>
      <w:tr w:rsidR="0091456B" w:rsidTr="0091456B">
        <w:tc>
          <w:tcPr>
            <w:tcW w:w="6629" w:type="dxa"/>
          </w:tcPr>
          <w:p w:rsidR="0091456B" w:rsidRDefault="0091456B"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Глава Давыдовского сельсовета</w:t>
            </w:r>
          </w:p>
        </w:tc>
        <w:tc>
          <w:tcPr>
            <w:tcW w:w="2941" w:type="dxa"/>
          </w:tcPr>
          <w:p w:rsidR="0096592F" w:rsidRDefault="0096592F"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В.И. Иванов</w:t>
            </w:r>
          </w:p>
        </w:tc>
      </w:tr>
      <w:tr w:rsidR="0091456B" w:rsidTr="0091456B">
        <w:tc>
          <w:tcPr>
            <w:tcW w:w="6629" w:type="dxa"/>
          </w:tcPr>
          <w:p w:rsidR="0091456B" w:rsidRDefault="0091456B"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Глава Межборного сельсовета</w:t>
            </w:r>
          </w:p>
        </w:tc>
        <w:tc>
          <w:tcPr>
            <w:tcW w:w="2941" w:type="dxa"/>
          </w:tcPr>
          <w:p w:rsidR="0096592F" w:rsidRDefault="0096592F"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З.А. Ильина</w:t>
            </w:r>
          </w:p>
        </w:tc>
      </w:tr>
      <w:tr w:rsidR="0091456B" w:rsidTr="0091456B">
        <w:tc>
          <w:tcPr>
            <w:tcW w:w="6629" w:type="dxa"/>
          </w:tcPr>
          <w:p w:rsidR="0091456B" w:rsidRDefault="0091456B"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И.о. Главы Нагорского сельсовета</w:t>
            </w:r>
          </w:p>
        </w:tc>
        <w:tc>
          <w:tcPr>
            <w:tcW w:w="2941" w:type="dxa"/>
          </w:tcPr>
          <w:p w:rsidR="0096592F" w:rsidRDefault="0096592F"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А.В. Пяткова</w:t>
            </w:r>
          </w:p>
        </w:tc>
      </w:tr>
      <w:tr w:rsidR="0091456B" w:rsidTr="0091456B">
        <w:tc>
          <w:tcPr>
            <w:tcW w:w="6629" w:type="dxa"/>
          </w:tcPr>
          <w:p w:rsidR="0091456B" w:rsidRDefault="0091456B"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Глава Обуховского сельсовета</w:t>
            </w:r>
          </w:p>
        </w:tc>
        <w:tc>
          <w:tcPr>
            <w:tcW w:w="2941" w:type="dxa"/>
          </w:tcPr>
          <w:p w:rsidR="0096592F" w:rsidRDefault="0096592F"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Н.А. Игнатьев</w:t>
            </w:r>
          </w:p>
        </w:tc>
      </w:tr>
      <w:tr w:rsidR="0091456B" w:rsidTr="0091456B">
        <w:tc>
          <w:tcPr>
            <w:tcW w:w="6629" w:type="dxa"/>
          </w:tcPr>
          <w:p w:rsidR="0091456B" w:rsidRDefault="0091456B"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Глава Плотниковского сельсовета</w:t>
            </w:r>
          </w:p>
        </w:tc>
        <w:tc>
          <w:tcPr>
            <w:tcW w:w="2941" w:type="dxa"/>
          </w:tcPr>
          <w:p w:rsidR="0096592F" w:rsidRDefault="0096592F"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А.И. Злыднев</w:t>
            </w:r>
          </w:p>
        </w:tc>
      </w:tr>
      <w:tr w:rsidR="0091456B" w:rsidTr="0091456B">
        <w:tc>
          <w:tcPr>
            <w:tcW w:w="6629" w:type="dxa"/>
          </w:tcPr>
          <w:p w:rsidR="0091456B" w:rsidRDefault="0091456B"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Глава Раскатихинского сельсовета</w:t>
            </w:r>
          </w:p>
        </w:tc>
        <w:tc>
          <w:tcPr>
            <w:tcW w:w="2941" w:type="dxa"/>
          </w:tcPr>
          <w:p w:rsidR="0096592F" w:rsidRDefault="0096592F"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А.А. Тутуков</w:t>
            </w:r>
          </w:p>
        </w:tc>
      </w:tr>
      <w:tr w:rsidR="0091456B" w:rsidTr="0091456B">
        <w:tc>
          <w:tcPr>
            <w:tcW w:w="6629" w:type="dxa"/>
          </w:tcPr>
          <w:p w:rsidR="0091456B" w:rsidRDefault="0091456B"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Глава Чернавского сельсовета</w:t>
            </w:r>
          </w:p>
        </w:tc>
        <w:tc>
          <w:tcPr>
            <w:tcW w:w="2941" w:type="dxa"/>
          </w:tcPr>
          <w:p w:rsidR="0096592F" w:rsidRDefault="0096592F"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Г.И. Иргалеев</w:t>
            </w:r>
          </w:p>
        </w:tc>
      </w:tr>
      <w:tr w:rsidR="0091456B" w:rsidTr="0091456B">
        <w:tc>
          <w:tcPr>
            <w:tcW w:w="6629" w:type="dxa"/>
          </w:tcPr>
          <w:p w:rsidR="0091456B" w:rsidRDefault="0091456B"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Глава Ялымского сельсовета</w:t>
            </w:r>
          </w:p>
        </w:tc>
        <w:tc>
          <w:tcPr>
            <w:tcW w:w="2941" w:type="dxa"/>
          </w:tcPr>
          <w:p w:rsidR="0096592F" w:rsidRDefault="0096592F" w:rsidP="0091456B">
            <w:pPr>
              <w:jc w:val="both"/>
              <w:rPr>
                <w:rFonts w:eastAsia="Arial" w:cs="Times New Roman"/>
                <w:sz w:val="24"/>
                <w:szCs w:val="24"/>
              </w:rPr>
            </w:pPr>
          </w:p>
          <w:p w:rsidR="0091456B" w:rsidRDefault="0091456B" w:rsidP="0091456B">
            <w:pPr>
              <w:jc w:val="both"/>
              <w:rPr>
                <w:rFonts w:cs="Times New Roman"/>
                <w:sz w:val="24"/>
                <w:szCs w:val="24"/>
              </w:rPr>
            </w:pPr>
            <w:r w:rsidRPr="000B1DA3">
              <w:rPr>
                <w:rFonts w:eastAsia="Arial" w:cs="Times New Roman"/>
                <w:sz w:val="24"/>
                <w:szCs w:val="24"/>
              </w:rPr>
              <w:t>О.Ф. Зайцева</w:t>
            </w:r>
          </w:p>
        </w:tc>
      </w:tr>
    </w:tbl>
    <w:p w:rsidR="0091456B" w:rsidRPr="000B1DA3" w:rsidRDefault="0091456B" w:rsidP="0091456B">
      <w:pPr>
        <w:jc w:val="both"/>
        <w:rPr>
          <w:rFonts w:cs="Times New Roman"/>
          <w:sz w:val="24"/>
          <w:szCs w:val="24"/>
        </w:rPr>
      </w:pPr>
    </w:p>
    <w:p w:rsidR="00452DE1" w:rsidRPr="000B1DA3" w:rsidRDefault="00452DE1" w:rsidP="0091456B">
      <w:pPr>
        <w:pStyle w:val="ConsPlusNormal"/>
        <w:widowControl/>
        <w:ind w:firstLine="0"/>
        <w:jc w:val="both"/>
        <w:rPr>
          <w:rFonts w:eastAsia="Arial"/>
          <w:sz w:val="24"/>
          <w:szCs w:val="24"/>
        </w:rPr>
      </w:pPr>
      <w:r w:rsidRPr="00452DE1">
        <w:rPr>
          <w:rFonts w:ascii="Times New Roman" w:hAnsi="Times New Roman"/>
          <w:color w:val="000000"/>
          <w:spacing w:val="6"/>
          <w:sz w:val="24"/>
          <w:szCs w:val="24"/>
        </w:rPr>
        <w:t xml:space="preserve">      </w:t>
      </w:r>
      <w:r>
        <w:rPr>
          <w:rFonts w:ascii="Times New Roman" w:hAnsi="Times New Roman"/>
          <w:color w:val="000000"/>
          <w:spacing w:val="6"/>
          <w:sz w:val="24"/>
          <w:szCs w:val="24"/>
        </w:rPr>
        <w:t xml:space="preserve">                       </w:t>
      </w:r>
    </w:p>
    <w:p w:rsidR="00452DE1" w:rsidRPr="000B1DA3" w:rsidRDefault="00452DE1" w:rsidP="00452DE1">
      <w:pPr>
        <w:jc w:val="both"/>
        <w:rPr>
          <w:rFonts w:eastAsia="Arial" w:cs="Times New Roman"/>
          <w:sz w:val="24"/>
          <w:szCs w:val="24"/>
        </w:rPr>
      </w:pPr>
      <w:r w:rsidRPr="000B1DA3">
        <w:rPr>
          <w:rFonts w:eastAsia="Arial" w:cs="Times New Roman"/>
          <w:sz w:val="24"/>
          <w:szCs w:val="24"/>
        </w:rPr>
        <w:t xml:space="preserve"> </w:t>
      </w:r>
    </w:p>
    <w:p w:rsidR="00452DE1" w:rsidRPr="000B1DA3" w:rsidRDefault="00452DE1" w:rsidP="00452DE1">
      <w:pPr>
        <w:jc w:val="both"/>
        <w:rPr>
          <w:rFonts w:eastAsia="Arial" w:cs="Times New Roman"/>
          <w:sz w:val="24"/>
          <w:szCs w:val="24"/>
        </w:rPr>
      </w:pPr>
      <w:r w:rsidRPr="000B1DA3">
        <w:rPr>
          <w:rFonts w:eastAsia="Arial" w:cs="Times New Roman"/>
          <w:sz w:val="24"/>
          <w:szCs w:val="24"/>
        </w:rPr>
        <w:t xml:space="preserve"> </w:t>
      </w:r>
    </w:p>
    <w:p w:rsidR="00452DE1" w:rsidRPr="000B1DA3" w:rsidRDefault="00452DE1" w:rsidP="00452DE1">
      <w:pPr>
        <w:jc w:val="both"/>
        <w:rPr>
          <w:rFonts w:eastAsia="Arial" w:cs="Times New Roman"/>
          <w:sz w:val="24"/>
          <w:szCs w:val="24"/>
        </w:rPr>
      </w:pPr>
      <w:r w:rsidRPr="000B1DA3">
        <w:rPr>
          <w:rFonts w:eastAsia="Arial" w:cs="Times New Roman"/>
          <w:sz w:val="24"/>
          <w:szCs w:val="24"/>
        </w:rPr>
        <w:t xml:space="preserve"> </w:t>
      </w:r>
    </w:p>
    <w:p w:rsidR="00452DE1" w:rsidRDefault="00452DE1" w:rsidP="00452DE1">
      <w:pPr>
        <w:jc w:val="both"/>
      </w:pPr>
      <w:r>
        <w:t xml:space="preserve"> </w:t>
      </w:r>
    </w:p>
    <w:p w:rsidR="00452DE1" w:rsidRDefault="00452DE1" w:rsidP="00452DE1">
      <w:pPr>
        <w:shd w:val="clear" w:color="auto" w:fill="FFFFFF"/>
        <w:jc w:val="right"/>
      </w:pPr>
      <w:r>
        <w:t xml:space="preserve"> </w:t>
      </w:r>
    </w:p>
    <w:p w:rsidR="005B36E0" w:rsidRDefault="005B36E0" w:rsidP="005B36E0">
      <w:pPr>
        <w:rPr>
          <w:rFonts w:cs="Times New Roman"/>
          <w:sz w:val="24"/>
          <w:szCs w:val="24"/>
        </w:rPr>
        <w:sectPr w:rsidR="005B36E0" w:rsidSect="0091456B">
          <w:pgSz w:w="11906" w:h="16838"/>
          <w:pgMar w:top="1134" w:right="851" w:bottom="1134" w:left="1701" w:header="709" w:footer="709" w:gutter="0"/>
          <w:cols w:space="708"/>
          <w:docGrid w:linePitch="360"/>
        </w:sectPr>
      </w:pPr>
    </w:p>
    <w:tbl>
      <w:tblPr>
        <w:tblW w:w="0" w:type="auto"/>
        <w:tblLook w:val="04A0"/>
      </w:tblPr>
      <w:tblGrid>
        <w:gridCol w:w="4689"/>
        <w:gridCol w:w="4882"/>
      </w:tblGrid>
      <w:tr w:rsidR="00E43CF0" w:rsidRPr="000B1DA3" w:rsidTr="00003149">
        <w:tc>
          <w:tcPr>
            <w:tcW w:w="4689" w:type="dxa"/>
            <w:shd w:val="clear" w:color="auto" w:fill="auto"/>
          </w:tcPr>
          <w:p w:rsidR="00E43CF0" w:rsidRPr="000B1DA3" w:rsidRDefault="00E43CF0" w:rsidP="00003149">
            <w:pPr>
              <w:jc w:val="both"/>
              <w:rPr>
                <w:rFonts w:eastAsia="Arial" w:cs="Times New Roman"/>
                <w:sz w:val="24"/>
                <w:szCs w:val="24"/>
              </w:rPr>
            </w:pPr>
          </w:p>
        </w:tc>
        <w:tc>
          <w:tcPr>
            <w:tcW w:w="4882" w:type="dxa"/>
            <w:shd w:val="clear" w:color="auto" w:fill="auto"/>
          </w:tcPr>
          <w:p w:rsidR="00E43CF0" w:rsidRPr="000B1DA3" w:rsidRDefault="00E43CF0" w:rsidP="00E43CF0">
            <w:pPr>
              <w:jc w:val="both"/>
              <w:rPr>
                <w:rFonts w:eastAsia="Arial" w:cs="Times New Roman"/>
                <w:sz w:val="24"/>
                <w:szCs w:val="24"/>
              </w:rPr>
            </w:pPr>
            <w:r w:rsidRPr="000B1DA3">
              <w:rPr>
                <w:rFonts w:eastAsia="Arial" w:cs="Times New Roman"/>
                <w:sz w:val="24"/>
                <w:szCs w:val="24"/>
              </w:rPr>
              <w:t>Приложение</w:t>
            </w:r>
          </w:p>
          <w:p w:rsidR="00E43CF0" w:rsidRPr="000B1DA3" w:rsidRDefault="00E43CF0" w:rsidP="00786D60">
            <w:pPr>
              <w:jc w:val="both"/>
              <w:rPr>
                <w:rFonts w:eastAsia="Arial" w:cs="Times New Roman"/>
                <w:sz w:val="24"/>
                <w:szCs w:val="24"/>
              </w:rPr>
            </w:pPr>
            <w:r w:rsidRPr="000B1DA3">
              <w:rPr>
                <w:rFonts w:eastAsia="Arial" w:cs="Times New Roman"/>
                <w:sz w:val="24"/>
                <w:szCs w:val="24"/>
              </w:rPr>
              <w:t xml:space="preserve">к решению Думы Притобольного муниципального округа Курганской области от </w:t>
            </w:r>
            <w:r w:rsidR="00786D60">
              <w:rPr>
                <w:rFonts w:eastAsia="Arial" w:cs="Times New Roman"/>
                <w:sz w:val="24"/>
                <w:szCs w:val="24"/>
              </w:rPr>
              <w:t>12 мая</w:t>
            </w:r>
            <w:r w:rsidRPr="000B1DA3">
              <w:rPr>
                <w:rFonts w:eastAsia="Arial" w:cs="Times New Roman"/>
                <w:sz w:val="24"/>
                <w:szCs w:val="24"/>
              </w:rPr>
              <w:t xml:space="preserve"> 2023 г. № </w:t>
            </w:r>
            <w:r w:rsidR="00786D60">
              <w:rPr>
                <w:rFonts w:eastAsia="Arial" w:cs="Times New Roman"/>
                <w:sz w:val="24"/>
                <w:szCs w:val="24"/>
              </w:rPr>
              <w:t>32</w:t>
            </w:r>
            <w:r w:rsidRPr="000B1DA3">
              <w:rPr>
                <w:rFonts w:eastAsia="Arial" w:cs="Times New Roman"/>
                <w:sz w:val="24"/>
                <w:szCs w:val="24"/>
              </w:rPr>
              <w:t xml:space="preserve"> «Об объявлении конкурса по отбору кандидатур на должность Главы Притобольного муниципального округа Курганской области»</w:t>
            </w:r>
          </w:p>
        </w:tc>
      </w:tr>
    </w:tbl>
    <w:p w:rsidR="00E43CF0" w:rsidRPr="000B1DA3" w:rsidRDefault="00E43CF0" w:rsidP="00E43CF0">
      <w:pPr>
        <w:jc w:val="both"/>
        <w:rPr>
          <w:rFonts w:eastAsia="Arial" w:cs="Times New Roman"/>
          <w:sz w:val="24"/>
          <w:szCs w:val="24"/>
        </w:rPr>
      </w:pPr>
    </w:p>
    <w:p w:rsidR="00E43CF0" w:rsidRPr="00E43CF0" w:rsidRDefault="00E43CF0" w:rsidP="00E43CF0">
      <w:pPr>
        <w:rPr>
          <w:rFonts w:cs="Times New Roman"/>
          <w:sz w:val="24"/>
          <w:szCs w:val="24"/>
        </w:rPr>
      </w:pPr>
    </w:p>
    <w:p w:rsidR="00E43CF0" w:rsidRPr="00E43CF0" w:rsidRDefault="00E43CF0" w:rsidP="00E43CF0">
      <w:pPr>
        <w:jc w:val="center"/>
        <w:rPr>
          <w:rFonts w:cs="Times New Roman"/>
          <w:b/>
          <w:sz w:val="24"/>
          <w:szCs w:val="24"/>
        </w:rPr>
      </w:pPr>
      <w:r w:rsidRPr="00E43CF0">
        <w:rPr>
          <w:rFonts w:cs="Times New Roman"/>
          <w:b/>
          <w:sz w:val="24"/>
          <w:szCs w:val="24"/>
        </w:rPr>
        <w:t>ОБЪЯВЛЕНИЕ</w:t>
      </w:r>
    </w:p>
    <w:p w:rsidR="00E43CF0" w:rsidRPr="00E43CF0" w:rsidRDefault="00E43CF0" w:rsidP="00E43CF0">
      <w:pPr>
        <w:jc w:val="center"/>
        <w:rPr>
          <w:rFonts w:cs="Times New Roman"/>
          <w:b/>
          <w:sz w:val="24"/>
          <w:szCs w:val="24"/>
        </w:rPr>
      </w:pPr>
      <w:r w:rsidRPr="00E43CF0">
        <w:rPr>
          <w:rFonts w:cs="Times New Roman"/>
          <w:b/>
          <w:sz w:val="24"/>
          <w:szCs w:val="24"/>
        </w:rPr>
        <w:t>О проведении конкурса по отбору кандидатур на должность Главы</w:t>
      </w:r>
    </w:p>
    <w:p w:rsidR="00E43CF0" w:rsidRPr="00E43CF0" w:rsidRDefault="00E43CF0" w:rsidP="00E43CF0">
      <w:pPr>
        <w:jc w:val="center"/>
        <w:rPr>
          <w:rFonts w:cs="Times New Roman"/>
          <w:b/>
          <w:sz w:val="24"/>
          <w:szCs w:val="24"/>
        </w:rPr>
      </w:pPr>
      <w:r w:rsidRPr="00E43CF0">
        <w:rPr>
          <w:rFonts w:cs="Times New Roman"/>
          <w:b/>
          <w:sz w:val="24"/>
          <w:szCs w:val="24"/>
        </w:rPr>
        <w:t>П</w:t>
      </w:r>
      <w:r>
        <w:rPr>
          <w:rFonts w:cs="Times New Roman"/>
          <w:b/>
          <w:sz w:val="24"/>
          <w:szCs w:val="24"/>
        </w:rPr>
        <w:t>ритобольного</w:t>
      </w:r>
      <w:r w:rsidRPr="00E43CF0">
        <w:rPr>
          <w:rFonts w:cs="Times New Roman"/>
          <w:b/>
          <w:sz w:val="24"/>
          <w:szCs w:val="24"/>
        </w:rPr>
        <w:t xml:space="preserve"> муниципального округа Курганской области</w:t>
      </w:r>
    </w:p>
    <w:p w:rsidR="00E43CF0" w:rsidRPr="00E43CF0" w:rsidRDefault="00E43CF0" w:rsidP="00E43CF0">
      <w:pPr>
        <w:jc w:val="both"/>
        <w:rPr>
          <w:rFonts w:cs="Times New Roman"/>
          <w:sz w:val="24"/>
          <w:szCs w:val="24"/>
          <w:lang w:eastAsia="en-US"/>
        </w:rPr>
      </w:pPr>
    </w:p>
    <w:p w:rsidR="00E43CF0" w:rsidRPr="00E43CF0" w:rsidRDefault="00E43CF0" w:rsidP="00E43CF0">
      <w:pPr>
        <w:ind w:firstLine="720"/>
        <w:jc w:val="both"/>
        <w:rPr>
          <w:rFonts w:cs="Times New Roman"/>
          <w:sz w:val="24"/>
          <w:szCs w:val="24"/>
        </w:rPr>
      </w:pPr>
      <w:r w:rsidRPr="00E43CF0">
        <w:rPr>
          <w:rFonts w:cs="Times New Roman"/>
          <w:sz w:val="24"/>
          <w:szCs w:val="24"/>
        </w:rPr>
        <w:t>Объявляется конкурс по отбору кандидатур на должность Главы П</w:t>
      </w:r>
      <w:r>
        <w:rPr>
          <w:rFonts w:cs="Times New Roman"/>
          <w:sz w:val="24"/>
          <w:szCs w:val="24"/>
        </w:rPr>
        <w:t xml:space="preserve">ритобольного </w:t>
      </w:r>
      <w:r w:rsidRPr="00E43CF0">
        <w:rPr>
          <w:rFonts w:cs="Times New Roman"/>
          <w:sz w:val="24"/>
          <w:szCs w:val="24"/>
        </w:rPr>
        <w:t>муниципального округа Курганской области.</w:t>
      </w:r>
    </w:p>
    <w:p w:rsidR="00E43CF0" w:rsidRPr="00E43CF0" w:rsidRDefault="00E43CF0" w:rsidP="00E43CF0">
      <w:pPr>
        <w:ind w:firstLine="720"/>
        <w:jc w:val="both"/>
        <w:rPr>
          <w:rFonts w:cs="Times New Roman"/>
          <w:sz w:val="24"/>
          <w:szCs w:val="24"/>
        </w:rPr>
      </w:pPr>
      <w:r w:rsidRPr="00E43CF0">
        <w:rPr>
          <w:rFonts w:cs="Times New Roman"/>
          <w:sz w:val="24"/>
          <w:szCs w:val="24"/>
        </w:rPr>
        <w:t>Наименование муниципальной должности — Глава П</w:t>
      </w:r>
      <w:r>
        <w:rPr>
          <w:rFonts w:cs="Times New Roman"/>
          <w:sz w:val="24"/>
          <w:szCs w:val="24"/>
        </w:rPr>
        <w:t xml:space="preserve">ритобольного </w:t>
      </w:r>
      <w:r w:rsidRPr="00E43CF0">
        <w:rPr>
          <w:rFonts w:cs="Times New Roman"/>
          <w:sz w:val="24"/>
          <w:szCs w:val="24"/>
        </w:rPr>
        <w:t>муниципального округа Курганской области.</w:t>
      </w:r>
    </w:p>
    <w:p w:rsidR="00E43CF0" w:rsidRPr="00E43CF0" w:rsidRDefault="00E43CF0" w:rsidP="00E43CF0">
      <w:pPr>
        <w:ind w:firstLine="720"/>
        <w:jc w:val="both"/>
        <w:rPr>
          <w:rFonts w:cs="Times New Roman"/>
          <w:sz w:val="24"/>
          <w:szCs w:val="24"/>
        </w:rPr>
      </w:pPr>
      <w:r w:rsidRPr="00E43CF0">
        <w:rPr>
          <w:rFonts w:cs="Times New Roman"/>
          <w:sz w:val="24"/>
          <w:szCs w:val="24"/>
        </w:rPr>
        <w:t>Дата, время и место проведения конкурса по отбору кандидатур на должность Главы П</w:t>
      </w:r>
      <w:r>
        <w:rPr>
          <w:rFonts w:cs="Times New Roman"/>
          <w:sz w:val="24"/>
          <w:szCs w:val="24"/>
        </w:rPr>
        <w:t>ритобольного</w:t>
      </w:r>
      <w:r w:rsidRPr="00E43CF0">
        <w:rPr>
          <w:rFonts w:cs="Times New Roman"/>
          <w:sz w:val="24"/>
          <w:szCs w:val="24"/>
        </w:rPr>
        <w:t xml:space="preserve"> муниципального округа Курганской области (далее – Конкурс): </w:t>
      </w:r>
      <w:r w:rsidR="00B90C82" w:rsidRPr="00B90C82">
        <w:rPr>
          <w:rFonts w:cs="Times New Roman"/>
          <w:sz w:val="24"/>
          <w:szCs w:val="24"/>
        </w:rPr>
        <w:t>6</w:t>
      </w:r>
      <w:r w:rsidRPr="007E0F6B">
        <w:rPr>
          <w:rFonts w:cs="Times New Roman"/>
          <w:sz w:val="24"/>
          <w:szCs w:val="24"/>
        </w:rPr>
        <w:t xml:space="preserve"> июля 202</w:t>
      </w:r>
      <w:r w:rsidR="00133656" w:rsidRPr="007E0F6B">
        <w:rPr>
          <w:rFonts w:cs="Times New Roman"/>
          <w:sz w:val="24"/>
          <w:szCs w:val="24"/>
        </w:rPr>
        <w:t>3</w:t>
      </w:r>
      <w:r w:rsidRPr="007E0F6B">
        <w:rPr>
          <w:rFonts w:cs="Times New Roman"/>
          <w:sz w:val="24"/>
          <w:szCs w:val="24"/>
        </w:rPr>
        <w:t xml:space="preserve"> года, 14 часов 00 минут по местному времени, по адресу: Курганская область, Притобольный район, с. Глядянское, ул. Красноармейская, д.19, кабинет</w:t>
      </w:r>
      <w:r w:rsidR="007E0F6B" w:rsidRPr="007E0F6B">
        <w:rPr>
          <w:rFonts w:cs="Times New Roman"/>
          <w:sz w:val="24"/>
          <w:szCs w:val="24"/>
        </w:rPr>
        <w:t xml:space="preserve"> № 26 (III этаж)</w:t>
      </w:r>
      <w:r w:rsidRPr="007E0F6B">
        <w:rPr>
          <w:rFonts w:cs="Times New Roman"/>
          <w:sz w:val="24"/>
          <w:szCs w:val="24"/>
        </w:rPr>
        <w:t>.</w:t>
      </w:r>
    </w:p>
    <w:p w:rsidR="00E43CF0" w:rsidRPr="00E43CF0" w:rsidRDefault="00E43CF0" w:rsidP="00E43CF0">
      <w:pPr>
        <w:ind w:firstLine="720"/>
        <w:jc w:val="both"/>
        <w:rPr>
          <w:rFonts w:cs="Times New Roman"/>
          <w:sz w:val="24"/>
          <w:szCs w:val="24"/>
        </w:rPr>
      </w:pPr>
      <w:r w:rsidRPr="00E43CF0">
        <w:rPr>
          <w:rFonts w:cs="Times New Roman"/>
          <w:sz w:val="24"/>
          <w:szCs w:val="24"/>
        </w:rPr>
        <w:t>Срок приема документов для участия в Конкурсе</w:t>
      </w:r>
      <w:r w:rsidRPr="007E0F6B">
        <w:rPr>
          <w:rFonts w:cs="Times New Roman"/>
          <w:sz w:val="24"/>
          <w:szCs w:val="24"/>
        </w:rPr>
        <w:t>: с 2</w:t>
      </w:r>
      <w:r w:rsidR="007E0F6B" w:rsidRPr="007E0F6B">
        <w:rPr>
          <w:rFonts w:cs="Times New Roman"/>
          <w:sz w:val="24"/>
          <w:szCs w:val="24"/>
        </w:rPr>
        <w:t>2</w:t>
      </w:r>
      <w:r w:rsidRPr="007E0F6B">
        <w:rPr>
          <w:rFonts w:cs="Times New Roman"/>
          <w:sz w:val="24"/>
          <w:szCs w:val="24"/>
        </w:rPr>
        <w:t xml:space="preserve"> мая 202</w:t>
      </w:r>
      <w:r w:rsidR="007E0F6B" w:rsidRPr="007E0F6B">
        <w:rPr>
          <w:rFonts w:cs="Times New Roman"/>
          <w:sz w:val="24"/>
          <w:szCs w:val="24"/>
        </w:rPr>
        <w:t>3</w:t>
      </w:r>
      <w:r w:rsidRPr="007E0F6B">
        <w:rPr>
          <w:rFonts w:cs="Times New Roman"/>
          <w:sz w:val="24"/>
          <w:szCs w:val="24"/>
        </w:rPr>
        <w:t xml:space="preserve"> года по </w:t>
      </w:r>
      <w:r w:rsidR="007E0F6B" w:rsidRPr="007E0F6B">
        <w:rPr>
          <w:rFonts w:cs="Times New Roman"/>
          <w:sz w:val="24"/>
          <w:szCs w:val="24"/>
        </w:rPr>
        <w:t>5</w:t>
      </w:r>
      <w:r w:rsidRPr="007E0F6B">
        <w:rPr>
          <w:rFonts w:cs="Times New Roman"/>
          <w:sz w:val="24"/>
          <w:szCs w:val="24"/>
        </w:rPr>
        <w:t xml:space="preserve"> июня 202</w:t>
      </w:r>
      <w:r w:rsidR="007E0F6B" w:rsidRPr="007E0F6B">
        <w:rPr>
          <w:rFonts w:cs="Times New Roman"/>
          <w:sz w:val="24"/>
          <w:szCs w:val="24"/>
        </w:rPr>
        <w:t>3</w:t>
      </w:r>
      <w:r w:rsidRPr="007E0F6B">
        <w:rPr>
          <w:rFonts w:cs="Times New Roman"/>
          <w:sz w:val="24"/>
          <w:szCs w:val="24"/>
        </w:rPr>
        <w:t xml:space="preserve"> года.</w:t>
      </w:r>
      <w:r w:rsidRPr="00E43CF0">
        <w:rPr>
          <w:rFonts w:cs="Times New Roman"/>
          <w:sz w:val="24"/>
          <w:szCs w:val="24"/>
        </w:rPr>
        <w:t xml:space="preserve"> </w:t>
      </w:r>
    </w:p>
    <w:p w:rsidR="00E43CF0" w:rsidRPr="00E43CF0" w:rsidRDefault="00E43CF0" w:rsidP="00E43CF0">
      <w:pPr>
        <w:ind w:firstLine="720"/>
        <w:jc w:val="both"/>
        <w:rPr>
          <w:rFonts w:cs="Times New Roman"/>
          <w:sz w:val="24"/>
          <w:szCs w:val="24"/>
        </w:rPr>
      </w:pPr>
      <w:r w:rsidRPr="00E43CF0">
        <w:rPr>
          <w:rFonts w:cs="Times New Roman"/>
          <w:sz w:val="24"/>
          <w:szCs w:val="24"/>
        </w:rPr>
        <w:t>Место приема документов для участия в Конкурсе: Курганская область, П</w:t>
      </w:r>
      <w:r>
        <w:rPr>
          <w:rFonts w:cs="Times New Roman"/>
          <w:sz w:val="24"/>
          <w:szCs w:val="24"/>
        </w:rPr>
        <w:t>ритобольный</w:t>
      </w:r>
      <w:r w:rsidRPr="00E43CF0">
        <w:rPr>
          <w:rFonts w:cs="Times New Roman"/>
          <w:sz w:val="24"/>
          <w:szCs w:val="24"/>
        </w:rPr>
        <w:t xml:space="preserve"> район, с. </w:t>
      </w:r>
      <w:r>
        <w:rPr>
          <w:rFonts w:cs="Times New Roman"/>
          <w:sz w:val="24"/>
          <w:szCs w:val="24"/>
        </w:rPr>
        <w:t>Глядянское</w:t>
      </w:r>
      <w:r w:rsidRPr="00E43CF0">
        <w:rPr>
          <w:rFonts w:cs="Times New Roman"/>
          <w:sz w:val="24"/>
          <w:szCs w:val="24"/>
        </w:rPr>
        <w:t xml:space="preserve">, ул. </w:t>
      </w:r>
      <w:r>
        <w:rPr>
          <w:rFonts w:cs="Times New Roman"/>
          <w:sz w:val="24"/>
          <w:szCs w:val="24"/>
        </w:rPr>
        <w:t>Красноармейская</w:t>
      </w:r>
      <w:r w:rsidRPr="00E43CF0">
        <w:rPr>
          <w:rFonts w:cs="Times New Roman"/>
          <w:sz w:val="24"/>
          <w:szCs w:val="24"/>
        </w:rPr>
        <w:t>, д.</w:t>
      </w:r>
      <w:r>
        <w:rPr>
          <w:rFonts w:cs="Times New Roman"/>
          <w:sz w:val="24"/>
          <w:szCs w:val="24"/>
        </w:rPr>
        <w:t>19</w:t>
      </w:r>
      <w:r w:rsidRPr="00E43CF0">
        <w:rPr>
          <w:rFonts w:cs="Times New Roman"/>
          <w:sz w:val="24"/>
          <w:szCs w:val="24"/>
        </w:rPr>
        <w:t xml:space="preserve">, </w:t>
      </w:r>
      <w:r w:rsidR="007E0F6B" w:rsidRPr="004D5C9B">
        <w:rPr>
          <w:rFonts w:cs="Times New Roman"/>
          <w:sz w:val="24"/>
          <w:szCs w:val="24"/>
        </w:rPr>
        <w:t>кабинет № 26 (III этаж)</w:t>
      </w:r>
      <w:r w:rsidR="007E0F6B">
        <w:rPr>
          <w:rFonts w:cs="Times New Roman"/>
          <w:sz w:val="24"/>
          <w:szCs w:val="24"/>
        </w:rPr>
        <w:t>.</w:t>
      </w:r>
    </w:p>
    <w:p w:rsidR="00E43CF0" w:rsidRPr="00E43CF0" w:rsidRDefault="00E43CF0" w:rsidP="00E43CF0">
      <w:pPr>
        <w:ind w:firstLine="720"/>
        <w:jc w:val="both"/>
        <w:rPr>
          <w:rFonts w:cs="Times New Roman"/>
          <w:sz w:val="24"/>
          <w:szCs w:val="24"/>
        </w:rPr>
      </w:pPr>
      <w:r w:rsidRPr="00E43CF0">
        <w:rPr>
          <w:rFonts w:cs="Times New Roman"/>
          <w:sz w:val="24"/>
          <w:szCs w:val="24"/>
        </w:rPr>
        <w:t xml:space="preserve">Время приема документов для участия в Конкурсе: </w:t>
      </w:r>
      <w:r w:rsidRPr="007E0F6B">
        <w:rPr>
          <w:rFonts w:cs="Times New Roman"/>
          <w:sz w:val="24"/>
          <w:szCs w:val="24"/>
        </w:rPr>
        <w:t xml:space="preserve">рабочие дни с </w:t>
      </w:r>
      <w:r w:rsidR="007E0F6B" w:rsidRPr="007E0F6B">
        <w:rPr>
          <w:rFonts w:cs="Times New Roman"/>
          <w:sz w:val="24"/>
          <w:szCs w:val="24"/>
        </w:rPr>
        <w:t>08</w:t>
      </w:r>
      <w:r w:rsidRPr="007E0F6B">
        <w:rPr>
          <w:rFonts w:cs="Times New Roman"/>
          <w:sz w:val="24"/>
          <w:szCs w:val="24"/>
        </w:rPr>
        <w:t xml:space="preserve"> часов 00 минут до 16 часов 00 минут по местному времени.</w:t>
      </w:r>
    </w:p>
    <w:p w:rsidR="00E43CF0" w:rsidRPr="00E43CF0" w:rsidRDefault="00E43CF0" w:rsidP="00E43CF0">
      <w:pPr>
        <w:ind w:firstLine="720"/>
        <w:jc w:val="both"/>
        <w:rPr>
          <w:rFonts w:cs="Times New Roman"/>
          <w:sz w:val="24"/>
          <w:szCs w:val="24"/>
        </w:rPr>
      </w:pPr>
      <w:r w:rsidRPr="00E43CF0">
        <w:rPr>
          <w:rFonts w:cs="Times New Roman"/>
          <w:sz w:val="24"/>
          <w:szCs w:val="24"/>
        </w:rPr>
        <w:t>Кандидатом на должность Главы П</w:t>
      </w:r>
      <w:r>
        <w:rPr>
          <w:rFonts w:cs="Times New Roman"/>
          <w:sz w:val="24"/>
          <w:szCs w:val="24"/>
        </w:rPr>
        <w:t>ритобольного</w:t>
      </w:r>
      <w:r w:rsidRPr="00E43CF0">
        <w:rPr>
          <w:rFonts w:cs="Times New Roman"/>
          <w:sz w:val="24"/>
          <w:szCs w:val="24"/>
        </w:rPr>
        <w:t xml:space="preserve"> муниципального округа Курганской области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гражданин), который на день проведения Конкурса не имеет в соответствии с Федеральным законом от 12 июня 2002 года № 67 -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43CF0" w:rsidRPr="00E43CF0" w:rsidRDefault="00E43CF0" w:rsidP="00E43CF0">
      <w:pPr>
        <w:ind w:firstLine="720"/>
        <w:jc w:val="both"/>
        <w:rPr>
          <w:rFonts w:cs="Times New Roman"/>
          <w:sz w:val="24"/>
          <w:szCs w:val="24"/>
        </w:rPr>
      </w:pPr>
      <w:r w:rsidRPr="00E43CF0">
        <w:rPr>
          <w:rFonts w:cs="Times New Roman"/>
          <w:sz w:val="24"/>
          <w:szCs w:val="24"/>
        </w:rPr>
        <w:t>Гражданин, изъявивший желание участвовать в Конкурсе (далее – гражданин), представляет в конкурсную комиссию по отбору кандидатур на должность Главы П</w:t>
      </w:r>
      <w:r w:rsidR="002E406E">
        <w:rPr>
          <w:rFonts w:cs="Times New Roman"/>
          <w:sz w:val="24"/>
          <w:szCs w:val="24"/>
        </w:rPr>
        <w:t>ритобольного</w:t>
      </w:r>
      <w:r w:rsidRPr="00E43CF0">
        <w:rPr>
          <w:rFonts w:cs="Times New Roman"/>
          <w:sz w:val="24"/>
          <w:szCs w:val="24"/>
        </w:rPr>
        <w:t xml:space="preserve"> муниципального округа Курганской области (далее – Конкурсная комиссия):</w:t>
      </w:r>
    </w:p>
    <w:p w:rsidR="00E43CF0" w:rsidRPr="00E43CF0" w:rsidRDefault="00E43CF0" w:rsidP="00E43CF0">
      <w:pPr>
        <w:ind w:firstLine="720"/>
        <w:jc w:val="both"/>
        <w:rPr>
          <w:rFonts w:cs="Times New Roman"/>
          <w:sz w:val="24"/>
          <w:szCs w:val="24"/>
        </w:rPr>
      </w:pPr>
      <w:r w:rsidRPr="00E43CF0">
        <w:rPr>
          <w:rFonts w:cs="Times New Roman"/>
          <w:sz w:val="24"/>
          <w:szCs w:val="24"/>
        </w:rPr>
        <w:t>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П</w:t>
      </w:r>
      <w:r w:rsidR="002E406E">
        <w:rPr>
          <w:rFonts w:cs="Times New Roman"/>
          <w:sz w:val="24"/>
          <w:szCs w:val="24"/>
        </w:rPr>
        <w:t>ритобольного</w:t>
      </w:r>
      <w:r w:rsidRPr="00E43CF0">
        <w:rPr>
          <w:rFonts w:cs="Times New Roman"/>
          <w:sz w:val="24"/>
          <w:szCs w:val="24"/>
        </w:rPr>
        <w:t xml:space="preserve"> муниципального округа Курганской области, утвержденным решением Думы П</w:t>
      </w:r>
      <w:r w:rsidR="002E406E">
        <w:rPr>
          <w:rFonts w:cs="Times New Roman"/>
          <w:sz w:val="24"/>
          <w:szCs w:val="24"/>
        </w:rPr>
        <w:t>ритобольного</w:t>
      </w:r>
      <w:r w:rsidRPr="00E43CF0">
        <w:rPr>
          <w:rFonts w:cs="Times New Roman"/>
          <w:sz w:val="24"/>
          <w:szCs w:val="24"/>
        </w:rPr>
        <w:t xml:space="preserve"> муниципального округа Курганской области от </w:t>
      </w:r>
      <w:r w:rsidR="002E406E">
        <w:rPr>
          <w:rFonts w:cs="Times New Roman"/>
          <w:sz w:val="24"/>
          <w:szCs w:val="24"/>
        </w:rPr>
        <w:t>28.04</w:t>
      </w:r>
      <w:r w:rsidRPr="00E43CF0">
        <w:rPr>
          <w:rFonts w:cs="Times New Roman"/>
          <w:sz w:val="24"/>
          <w:szCs w:val="24"/>
        </w:rPr>
        <w:t>.202</w:t>
      </w:r>
      <w:r w:rsidR="002E406E">
        <w:rPr>
          <w:rFonts w:cs="Times New Roman"/>
          <w:sz w:val="24"/>
          <w:szCs w:val="24"/>
        </w:rPr>
        <w:t>3</w:t>
      </w:r>
      <w:r w:rsidRPr="00E43CF0">
        <w:rPr>
          <w:rFonts w:cs="Times New Roman"/>
          <w:sz w:val="24"/>
          <w:szCs w:val="24"/>
        </w:rPr>
        <w:t xml:space="preserve"> г. </w:t>
      </w:r>
      <w:r w:rsidRPr="00452DE1">
        <w:rPr>
          <w:rFonts w:cs="Times New Roman"/>
          <w:sz w:val="24"/>
          <w:szCs w:val="24"/>
        </w:rPr>
        <w:t>№ 1</w:t>
      </w:r>
      <w:r w:rsidR="00452DE1">
        <w:rPr>
          <w:rFonts w:cs="Times New Roman"/>
          <w:sz w:val="24"/>
          <w:szCs w:val="24"/>
        </w:rPr>
        <w:t>2</w:t>
      </w:r>
      <w:r w:rsidRPr="00E43CF0">
        <w:rPr>
          <w:rFonts w:cs="Times New Roman"/>
          <w:sz w:val="24"/>
          <w:szCs w:val="24"/>
        </w:rPr>
        <w:t xml:space="preserve"> (далее – Порядок), размещена на официальном сайте Администрации П</w:t>
      </w:r>
      <w:r w:rsidR="002E406E">
        <w:rPr>
          <w:rFonts w:cs="Times New Roman"/>
          <w:sz w:val="24"/>
          <w:szCs w:val="24"/>
        </w:rPr>
        <w:t>ритобольного</w:t>
      </w:r>
      <w:r w:rsidRPr="00E43CF0">
        <w:rPr>
          <w:rFonts w:cs="Times New Roman"/>
          <w:sz w:val="24"/>
          <w:szCs w:val="24"/>
        </w:rPr>
        <w:t xml:space="preserve"> района в информационно – телекоммуникационной сети «Интернет» (далее – официальный сайт);</w:t>
      </w:r>
    </w:p>
    <w:p w:rsidR="00E43CF0" w:rsidRPr="00E43CF0" w:rsidRDefault="00E43CF0" w:rsidP="00E43CF0">
      <w:pPr>
        <w:ind w:firstLine="720"/>
        <w:jc w:val="both"/>
        <w:rPr>
          <w:rFonts w:cs="Times New Roman"/>
          <w:sz w:val="24"/>
          <w:szCs w:val="24"/>
        </w:rPr>
      </w:pPr>
      <w:r w:rsidRPr="00E43CF0">
        <w:rPr>
          <w:rFonts w:cs="Times New Roman"/>
          <w:sz w:val="24"/>
          <w:szCs w:val="24"/>
        </w:rPr>
        <w:t>2) анкету (форма предусмотрена Порядком, размещена на официальном сайте);</w:t>
      </w:r>
    </w:p>
    <w:p w:rsidR="00E43CF0" w:rsidRPr="00E43CF0" w:rsidRDefault="00E43CF0" w:rsidP="00E43CF0">
      <w:pPr>
        <w:ind w:firstLine="720"/>
        <w:jc w:val="both"/>
        <w:rPr>
          <w:rFonts w:cs="Times New Roman"/>
          <w:sz w:val="24"/>
          <w:szCs w:val="24"/>
        </w:rPr>
      </w:pPr>
      <w:r w:rsidRPr="00E43CF0">
        <w:rPr>
          <w:rFonts w:cs="Times New Roman"/>
          <w:sz w:val="24"/>
          <w:szCs w:val="24"/>
        </w:rPr>
        <w:lastRenderedPageBreak/>
        <w:t>3) копию паспорта гражданина Российской Федерации или заменяющего его документа (подлинник предъявляется лично по прибытии на Конкурс);</w:t>
      </w:r>
    </w:p>
    <w:p w:rsidR="00E43CF0" w:rsidRPr="00E43CF0" w:rsidRDefault="00E43CF0" w:rsidP="00E43CF0">
      <w:pPr>
        <w:ind w:firstLine="720"/>
        <w:jc w:val="both"/>
        <w:rPr>
          <w:rFonts w:cs="Times New Roman"/>
          <w:sz w:val="24"/>
          <w:szCs w:val="24"/>
        </w:rPr>
      </w:pPr>
      <w:r w:rsidRPr="00E43CF0">
        <w:rPr>
          <w:rFonts w:cs="Times New Roman"/>
          <w:sz w:val="24"/>
          <w:szCs w:val="24"/>
        </w:rPr>
        <w:t>4) согласие на обработку персональных данных (рекомендуемая форма предусмотрена Порядком, размещена на официальном сайте).</w:t>
      </w:r>
    </w:p>
    <w:p w:rsidR="00E43CF0" w:rsidRPr="00E43CF0" w:rsidRDefault="00E43CF0" w:rsidP="00E43CF0">
      <w:pPr>
        <w:ind w:firstLine="720"/>
        <w:jc w:val="both"/>
        <w:rPr>
          <w:rFonts w:cs="Times New Roman"/>
          <w:sz w:val="24"/>
          <w:szCs w:val="24"/>
        </w:rPr>
      </w:pPr>
      <w:r w:rsidRPr="00E43CF0">
        <w:rPr>
          <w:rFonts w:cs="Times New Roman"/>
          <w:sz w:val="24"/>
          <w:szCs w:val="24"/>
        </w:rPr>
        <w:t>В Конкурсную комиссию также представляются документы, необходимые для проведения конкурсных процедур:</w:t>
      </w:r>
    </w:p>
    <w:p w:rsidR="00E43CF0" w:rsidRPr="00E43CF0" w:rsidRDefault="00E43CF0" w:rsidP="00E43CF0">
      <w:pPr>
        <w:ind w:firstLine="720"/>
        <w:jc w:val="both"/>
        <w:rPr>
          <w:rFonts w:cs="Times New Roman"/>
          <w:sz w:val="24"/>
          <w:szCs w:val="24"/>
        </w:rPr>
      </w:pPr>
      <w:r w:rsidRPr="00E43CF0">
        <w:rPr>
          <w:rFonts w:cs="Times New Roman"/>
          <w:sz w:val="24"/>
          <w:szCs w:val="24"/>
        </w:rPr>
        <w:t>1) программа первоочередных мероприятий по социально-экономическому развитию П</w:t>
      </w:r>
      <w:r w:rsidR="002E406E">
        <w:rPr>
          <w:rFonts w:cs="Times New Roman"/>
          <w:sz w:val="24"/>
          <w:szCs w:val="24"/>
        </w:rPr>
        <w:t>ритобольного</w:t>
      </w:r>
      <w:r w:rsidRPr="00E43CF0">
        <w:rPr>
          <w:rFonts w:cs="Times New Roman"/>
          <w:sz w:val="24"/>
          <w:szCs w:val="24"/>
        </w:rPr>
        <w:t xml:space="preserve"> муниципального округа Курганской области с указанием планируемых результатов их реализации (объемом не более 10 печатных страниц);</w:t>
      </w:r>
    </w:p>
    <w:p w:rsidR="00E43CF0" w:rsidRPr="00E43CF0" w:rsidRDefault="00E43CF0" w:rsidP="00E43CF0">
      <w:pPr>
        <w:ind w:firstLine="720"/>
        <w:jc w:val="both"/>
        <w:rPr>
          <w:rFonts w:cs="Times New Roman"/>
          <w:sz w:val="24"/>
          <w:szCs w:val="24"/>
        </w:rPr>
      </w:pPr>
      <w:r w:rsidRPr="00E43CF0">
        <w:rPr>
          <w:rFonts w:cs="Times New Roman"/>
          <w:sz w:val="24"/>
          <w:szCs w:val="24"/>
        </w:rPr>
        <w:t>2) копия документа, подтверждающего указанные в заявлении для участия в Конкурсе сведения о профессиональном образовании;</w:t>
      </w:r>
    </w:p>
    <w:p w:rsidR="00E43CF0" w:rsidRPr="00E43CF0" w:rsidRDefault="00E43CF0" w:rsidP="00E43CF0">
      <w:pPr>
        <w:ind w:firstLine="708"/>
        <w:jc w:val="both"/>
        <w:rPr>
          <w:rFonts w:cs="Times New Roman"/>
          <w:sz w:val="24"/>
          <w:szCs w:val="24"/>
        </w:rPr>
      </w:pPr>
      <w:r w:rsidRPr="00E43CF0">
        <w:rPr>
          <w:rFonts w:cs="Times New Roman"/>
          <w:sz w:val="24"/>
          <w:szCs w:val="24"/>
        </w:rPr>
        <w:t>3) сведения о трудовой деятельности.</w:t>
      </w:r>
    </w:p>
    <w:p w:rsidR="00E43CF0" w:rsidRPr="00E43CF0" w:rsidRDefault="00E43CF0" w:rsidP="00E43CF0">
      <w:pPr>
        <w:ind w:firstLine="720"/>
        <w:jc w:val="both"/>
        <w:rPr>
          <w:rFonts w:cs="Times New Roman"/>
          <w:sz w:val="24"/>
          <w:szCs w:val="24"/>
        </w:rPr>
      </w:pPr>
      <w:r w:rsidRPr="00E43CF0">
        <w:rPr>
          <w:rFonts w:cs="Times New Roman"/>
          <w:sz w:val="24"/>
          <w:szCs w:val="24"/>
        </w:rPr>
        <w:t>По желанию претендента в Конкурсную комиссию могут быть представлены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w:t>
      </w:r>
    </w:p>
    <w:p w:rsidR="00E43CF0" w:rsidRPr="00E43CF0" w:rsidRDefault="00E43CF0" w:rsidP="00E43CF0">
      <w:pPr>
        <w:ind w:firstLine="720"/>
        <w:jc w:val="both"/>
        <w:rPr>
          <w:rFonts w:cs="Times New Roman"/>
          <w:sz w:val="24"/>
          <w:szCs w:val="24"/>
        </w:rPr>
      </w:pPr>
      <w:r w:rsidRPr="00E43CF0">
        <w:rPr>
          <w:rFonts w:cs="Times New Roman"/>
          <w:sz w:val="24"/>
          <w:szCs w:val="24"/>
        </w:rPr>
        <w:t>Копии документов представляются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Представленные в Конкурсную комиссию копии документов не возвращаются.</w:t>
      </w:r>
    </w:p>
    <w:p w:rsidR="00E43CF0" w:rsidRPr="00E43CF0" w:rsidRDefault="00E43CF0" w:rsidP="00E43CF0">
      <w:pPr>
        <w:ind w:firstLine="720"/>
        <w:jc w:val="both"/>
        <w:rPr>
          <w:rFonts w:cs="Times New Roman"/>
          <w:sz w:val="24"/>
          <w:szCs w:val="24"/>
        </w:rPr>
      </w:pPr>
      <w:r w:rsidRPr="00E43CF0">
        <w:rPr>
          <w:rFonts w:cs="Times New Roman"/>
          <w:sz w:val="24"/>
          <w:szCs w:val="24"/>
        </w:rPr>
        <w:t xml:space="preserve">Конкурсная комиссия оценивает претендентов на основании представленных ими документов об образовании,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 в форме индивидуального собеседования. </w:t>
      </w:r>
    </w:p>
    <w:p w:rsidR="00E43CF0" w:rsidRPr="00E43CF0" w:rsidRDefault="00E43CF0" w:rsidP="00E43CF0">
      <w:pPr>
        <w:ind w:firstLine="720"/>
        <w:jc w:val="both"/>
        <w:rPr>
          <w:rFonts w:cs="Times New Roman"/>
          <w:sz w:val="24"/>
          <w:szCs w:val="24"/>
        </w:rPr>
      </w:pPr>
      <w:r w:rsidRPr="00E43CF0">
        <w:rPr>
          <w:rFonts w:cs="Times New Roman"/>
          <w:sz w:val="24"/>
          <w:szCs w:val="24"/>
        </w:rPr>
        <w:t>Конкурсная комиссия оценивает претендентов с учетом следующих требований к профессиональному образованию, которые являются предпочтительными для осуществления Главой П</w:t>
      </w:r>
      <w:r w:rsidR="002E406E">
        <w:rPr>
          <w:rFonts w:cs="Times New Roman"/>
          <w:sz w:val="24"/>
          <w:szCs w:val="24"/>
        </w:rPr>
        <w:t>ритобольного</w:t>
      </w:r>
      <w:r w:rsidRPr="00E43CF0">
        <w:rPr>
          <w:rFonts w:cs="Times New Roman"/>
          <w:sz w:val="24"/>
          <w:szCs w:val="24"/>
        </w:rPr>
        <w:t xml:space="preserve"> муниципального округа Курганской области полномочий по решению вопросов местного значения (по степени предпочтения):</w:t>
      </w:r>
    </w:p>
    <w:p w:rsidR="00E43CF0" w:rsidRPr="00E43CF0" w:rsidRDefault="00E43CF0" w:rsidP="00E43CF0">
      <w:pPr>
        <w:ind w:firstLine="720"/>
        <w:jc w:val="both"/>
        <w:rPr>
          <w:rFonts w:cs="Times New Roman"/>
          <w:sz w:val="24"/>
          <w:szCs w:val="24"/>
        </w:rPr>
      </w:pPr>
      <w:r w:rsidRPr="00E43CF0">
        <w:rPr>
          <w:rFonts w:cs="Times New Roman"/>
          <w:sz w:val="24"/>
          <w:szCs w:val="24"/>
        </w:rPr>
        <w:t>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 «Экономика»;</w:t>
      </w:r>
    </w:p>
    <w:p w:rsidR="00E43CF0" w:rsidRPr="00E43CF0" w:rsidRDefault="00E43CF0" w:rsidP="00E43CF0">
      <w:pPr>
        <w:ind w:firstLine="720"/>
        <w:jc w:val="both"/>
        <w:rPr>
          <w:rFonts w:cs="Times New Roman"/>
          <w:sz w:val="24"/>
          <w:szCs w:val="24"/>
        </w:rPr>
      </w:pPr>
      <w:r w:rsidRPr="00E43CF0">
        <w:rPr>
          <w:rFonts w:cs="Times New Roman"/>
          <w:sz w:val="24"/>
          <w:szCs w:val="24"/>
        </w:rPr>
        <w:t>наличие высшего образования по иным направлениям подготовки (специальностям);</w:t>
      </w:r>
    </w:p>
    <w:p w:rsidR="00E43CF0" w:rsidRPr="00E43CF0" w:rsidRDefault="00E43CF0" w:rsidP="00E43CF0">
      <w:pPr>
        <w:ind w:firstLine="720"/>
        <w:jc w:val="both"/>
        <w:rPr>
          <w:rFonts w:cs="Times New Roman"/>
          <w:sz w:val="24"/>
          <w:szCs w:val="24"/>
        </w:rPr>
      </w:pPr>
      <w:r w:rsidRPr="00E43CF0">
        <w:rPr>
          <w:rFonts w:cs="Times New Roman"/>
          <w:sz w:val="24"/>
          <w:szCs w:val="24"/>
        </w:rPr>
        <w:t>наличие среднего профессионального образования.</w:t>
      </w:r>
    </w:p>
    <w:p w:rsidR="00E43CF0" w:rsidRPr="00E43CF0" w:rsidRDefault="00E43CF0" w:rsidP="00E43CF0">
      <w:pPr>
        <w:ind w:firstLine="720"/>
        <w:jc w:val="both"/>
        <w:rPr>
          <w:rFonts w:cs="Times New Roman"/>
          <w:sz w:val="24"/>
          <w:szCs w:val="24"/>
        </w:rPr>
      </w:pPr>
      <w:r w:rsidRPr="00E43CF0">
        <w:rPr>
          <w:rFonts w:cs="Times New Roman"/>
          <w:sz w:val="24"/>
          <w:szCs w:val="24"/>
        </w:rPr>
        <w:t>После рассмотрения Конкурсной комиссией документов, представленных претендентами, проводится индивидуальное собеседование с каждым из претендентов.</w:t>
      </w:r>
    </w:p>
    <w:p w:rsidR="00E43CF0" w:rsidRPr="00E43CF0" w:rsidRDefault="00E43CF0" w:rsidP="00E43CF0">
      <w:pPr>
        <w:ind w:firstLine="720"/>
        <w:jc w:val="both"/>
        <w:rPr>
          <w:rFonts w:cs="Times New Roman"/>
          <w:sz w:val="24"/>
          <w:szCs w:val="24"/>
        </w:rPr>
      </w:pPr>
      <w:r w:rsidRPr="00E43CF0">
        <w:rPr>
          <w:rFonts w:cs="Times New Roman"/>
          <w:sz w:val="24"/>
          <w:szCs w:val="24"/>
        </w:rPr>
        <w:t>Индивидуальное собеседование проводится с учетом следующих требований к профессиональным знаниям и навыкам, которые являются предпочтительными для осуществления Главой П</w:t>
      </w:r>
      <w:r w:rsidR="005E41EC">
        <w:rPr>
          <w:rFonts w:cs="Times New Roman"/>
          <w:sz w:val="24"/>
          <w:szCs w:val="24"/>
        </w:rPr>
        <w:t>ритобольного</w:t>
      </w:r>
      <w:r w:rsidRPr="00E43CF0">
        <w:rPr>
          <w:rFonts w:cs="Times New Roman"/>
          <w:sz w:val="24"/>
          <w:szCs w:val="24"/>
        </w:rPr>
        <w:t xml:space="preserve"> муниципального округа Курганской области полномочий по решению вопросов местного значения (далее — профессиональные знания и навыки):</w:t>
      </w:r>
    </w:p>
    <w:p w:rsidR="00E43CF0" w:rsidRPr="00E43CF0" w:rsidRDefault="00E43CF0" w:rsidP="00E43CF0">
      <w:pPr>
        <w:ind w:firstLine="720"/>
        <w:jc w:val="both"/>
        <w:rPr>
          <w:rFonts w:cs="Times New Roman"/>
          <w:sz w:val="24"/>
          <w:szCs w:val="24"/>
        </w:rPr>
      </w:pPr>
      <w:r w:rsidRPr="00E43CF0">
        <w:rPr>
          <w:rFonts w:cs="Times New Roman"/>
          <w:sz w:val="24"/>
          <w:szCs w:val="24"/>
        </w:rPr>
        <w:t>к профессиональным знаниям:</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П</w:t>
      </w:r>
      <w:r w:rsidR="005E41EC">
        <w:rPr>
          <w:rFonts w:cs="Times New Roman"/>
          <w:sz w:val="24"/>
          <w:szCs w:val="24"/>
        </w:rPr>
        <w:t>ритобольного</w:t>
      </w:r>
      <w:r w:rsidRPr="00E43CF0">
        <w:rPr>
          <w:rFonts w:cs="Times New Roman"/>
          <w:sz w:val="24"/>
          <w:szCs w:val="24"/>
        </w:rPr>
        <w:t xml:space="preserve"> района Курганской области, иных муниципальных </w:t>
      </w:r>
      <w:r w:rsidRPr="00E43CF0">
        <w:rPr>
          <w:rFonts w:cs="Times New Roman"/>
          <w:sz w:val="24"/>
          <w:szCs w:val="24"/>
        </w:rPr>
        <w:lastRenderedPageBreak/>
        <w:t>нормативных правовых актов П</w:t>
      </w:r>
      <w:r w:rsidR="005E41EC">
        <w:rPr>
          <w:rFonts w:cs="Times New Roman"/>
          <w:sz w:val="24"/>
          <w:szCs w:val="24"/>
        </w:rPr>
        <w:t>ритобольного</w:t>
      </w:r>
      <w:r w:rsidRPr="00E43CF0">
        <w:rPr>
          <w:rFonts w:cs="Times New Roman"/>
          <w:sz w:val="24"/>
          <w:szCs w:val="24"/>
        </w:rPr>
        <w:t xml:space="preserve"> муниципального округа Курганской области, необходимых для осуществления полномочий по решению вопросов местного значения П</w:t>
      </w:r>
      <w:r w:rsidR="005E41EC">
        <w:rPr>
          <w:rFonts w:cs="Times New Roman"/>
          <w:sz w:val="24"/>
          <w:szCs w:val="24"/>
        </w:rPr>
        <w:t>ритобольного</w:t>
      </w:r>
      <w:r w:rsidRPr="00E43CF0">
        <w:rPr>
          <w:rFonts w:cs="Times New Roman"/>
          <w:sz w:val="24"/>
          <w:szCs w:val="24"/>
        </w:rPr>
        <w:t xml:space="preserve"> муниципального округа Курганской области;</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документов, определяющих перспективы развития Российской Федерации и Курганской области, П</w:t>
      </w:r>
      <w:r w:rsidR="005E41EC">
        <w:rPr>
          <w:rFonts w:cs="Times New Roman"/>
          <w:sz w:val="24"/>
          <w:szCs w:val="24"/>
        </w:rPr>
        <w:t>ритобольного</w:t>
      </w:r>
      <w:r w:rsidRPr="00E43CF0">
        <w:rPr>
          <w:rFonts w:cs="Times New Roman"/>
          <w:sz w:val="24"/>
          <w:szCs w:val="24"/>
        </w:rPr>
        <w:t xml:space="preserve"> муниципального округа Курганской области;</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основ муниципального управления;</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основ и методов управления персоналом;</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основ проектного управления;</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возможностей и особенностей применения современных информационно - коммуникационных технологий (далее - ИКТ) в органах местного самоуправления, включая использование межведомственного документооборота;</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порядка работы со служебной информацией;</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правил деловой этики;</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правил внутреннего трудового распорядка Администрации П</w:t>
      </w:r>
      <w:r w:rsidR="005E41EC">
        <w:rPr>
          <w:rFonts w:cs="Times New Roman"/>
          <w:sz w:val="24"/>
          <w:szCs w:val="24"/>
        </w:rPr>
        <w:t>ритобольного</w:t>
      </w:r>
      <w:r w:rsidRPr="00E43CF0">
        <w:rPr>
          <w:rFonts w:cs="Times New Roman"/>
          <w:sz w:val="24"/>
          <w:szCs w:val="24"/>
        </w:rPr>
        <w:t xml:space="preserve"> муниципального округа Курганской области;</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норм, правил и требований по охране труда;</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техники безопасности и противопожарной защиты;</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аппаратного и программного обеспечения;</w:t>
      </w:r>
    </w:p>
    <w:p w:rsidR="00E43CF0" w:rsidRPr="00E43CF0" w:rsidRDefault="00E43CF0" w:rsidP="00E43CF0">
      <w:pPr>
        <w:ind w:firstLine="720"/>
        <w:jc w:val="both"/>
        <w:rPr>
          <w:rFonts w:cs="Times New Roman"/>
          <w:sz w:val="24"/>
          <w:szCs w:val="24"/>
        </w:rPr>
      </w:pPr>
      <w:r w:rsidRPr="00E43CF0">
        <w:rPr>
          <w:rFonts w:cs="Times New Roman"/>
          <w:sz w:val="24"/>
          <w:szCs w:val="24"/>
        </w:rPr>
        <w:t>знание общих вопросов в области обеспечения информационной безопасности;</w:t>
      </w:r>
    </w:p>
    <w:p w:rsidR="00E43CF0" w:rsidRPr="00E43CF0" w:rsidRDefault="00E43CF0" w:rsidP="00E43CF0">
      <w:pPr>
        <w:ind w:firstLine="720"/>
        <w:jc w:val="both"/>
        <w:rPr>
          <w:rFonts w:cs="Times New Roman"/>
          <w:sz w:val="24"/>
          <w:szCs w:val="24"/>
        </w:rPr>
      </w:pPr>
      <w:r w:rsidRPr="00E43CF0">
        <w:rPr>
          <w:rFonts w:cs="Times New Roman"/>
          <w:sz w:val="24"/>
          <w:szCs w:val="24"/>
        </w:rPr>
        <w:t>к профессиональным навыкам:</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принятия управленческих решений и прогнозирования их последствий;</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планирования, координирования, осуществления контроля и организационной работы;</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организации и проведения заседаний, совещаний и других форм коллективного обсуждения;</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разрешения конфликтов;</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владения приемами межличностных отношений, мотивации подчиненных, стимулирования достижения результатов;</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управления персоналом и формирования эффективного взаимодействия в коллективе;</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стратегического планирования и управления групповой деятельностью с учетом возможностей и особенностей применения современных ИКТ в органах местного самоуправления;</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анализа и систематизации информации;</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составления документов аналитического, делового и справочно-информационного характера;</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разработки проектов муниципальных правовых актов;</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делового и профессионального общения, в том числе ведения деловых переговоров;</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владения конструктивной критикой;</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работы с внутренними и периферийными устройствами компьютера;</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работы с информационно - телекоммуникационными сетями, в том числе информационно-телекоммуникационной сетью «Интернет»;</w:t>
      </w:r>
    </w:p>
    <w:p w:rsidR="00E43CF0" w:rsidRPr="00E43CF0" w:rsidRDefault="00E43CF0" w:rsidP="00E43CF0">
      <w:pPr>
        <w:ind w:firstLine="720"/>
        <w:jc w:val="both"/>
        <w:rPr>
          <w:rFonts w:cs="Times New Roman"/>
          <w:sz w:val="24"/>
          <w:szCs w:val="24"/>
        </w:rPr>
      </w:pPr>
      <w:r w:rsidRPr="00E43CF0">
        <w:rPr>
          <w:rFonts w:cs="Times New Roman"/>
          <w:sz w:val="24"/>
          <w:szCs w:val="24"/>
        </w:rPr>
        <w:t>навыки работы в операционной системе, в текстовом редакторе и с базами данных; управления электронной почтой.</w:t>
      </w:r>
    </w:p>
    <w:p w:rsidR="00E43CF0" w:rsidRPr="00E43CF0" w:rsidRDefault="00E43CF0" w:rsidP="00E43CF0">
      <w:pPr>
        <w:ind w:firstLine="720"/>
        <w:jc w:val="both"/>
        <w:rPr>
          <w:rFonts w:cs="Times New Roman"/>
          <w:sz w:val="24"/>
          <w:szCs w:val="24"/>
        </w:rPr>
      </w:pPr>
      <w:r w:rsidRPr="00E43CF0">
        <w:rPr>
          <w:rFonts w:cs="Times New Roman"/>
          <w:sz w:val="24"/>
          <w:szCs w:val="24"/>
        </w:rPr>
        <w:t xml:space="preserve">Индивидуальное собеседование заключается в представлении претендентом программы первоочередных мероприятий, а также в устном ответе претендента на </w:t>
      </w:r>
      <w:r w:rsidRPr="00E43CF0">
        <w:rPr>
          <w:rFonts w:cs="Times New Roman"/>
          <w:sz w:val="24"/>
          <w:szCs w:val="24"/>
        </w:rPr>
        <w:lastRenderedPageBreak/>
        <w:t>вопросы в соответствии с тематическими направлениями вопросов для индивидуального собеседования.</w:t>
      </w:r>
    </w:p>
    <w:p w:rsidR="00E43CF0" w:rsidRPr="00E43CF0" w:rsidRDefault="00E43CF0" w:rsidP="00E43CF0">
      <w:pPr>
        <w:ind w:firstLine="720"/>
        <w:jc w:val="both"/>
        <w:rPr>
          <w:rFonts w:cs="Times New Roman"/>
          <w:sz w:val="24"/>
          <w:szCs w:val="24"/>
        </w:rPr>
      </w:pPr>
      <w:r w:rsidRPr="00E43CF0">
        <w:rPr>
          <w:rFonts w:cs="Times New Roman"/>
          <w:sz w:val="24"/>
          <w:szCs w:val="24"/>
        </w:rPr>
        <w:t>Тематические направления вопросов для индивидуального собеседования утверждаются на первом заседании Конкурсной комиссии на основании предложений членов Конкурсной комиссии.</w:t>
      </w:r>
    </w:p>
    <w:p w:rsidR="00E43CF0" w:rsidRPr="00E43CF0" w:rsidRDefault="00E43CF0" w:rsidP="00E43CF0">
      <w:pPr>
        <w:ind w:firstLine="720"/>
        <w:jc w:val="both"/>
        <w:rPr>
          <w:rFonts w:cs="Times New Roman"/>
          <w:sz w:val="24"/>
          <w:szCs w:val="24"/>
        </w:rPr>
      </w:pPr>
      <w:r w:rsidRPr="00E43CF0">
        <w:rPr>
          <w:rFonts w:cs="Times New Roman"/>
          <w:sz w:val="24"/>
          <w:szCs w:val="24"/>
        </w:rPr>
        <w:t xml:space="preserve">Утвержденные Конкурсной комиссией тематические направления вопросов для индивидуального собеседования публикуются </w:t>
      </w:r>
      <w:r w:rsidRPr="00452DE1">
        <w:rPr>
          <w:rFonts w:cs="Times New Roman"/>
          <w:sz w:val="24"/>
          <w:szCs w:val="24"/>
        </w:rPr>
        <w:t>в</w:t>
      </w:r>
      <w:r w:rsidRPr="00452DE1">
        <w:rPr>
          <w:rFonts w:eastAsia="Arial" w:cs="Times New Roman"/>
          <w:sz w:val="24"/>
          <w:szCs w:val="24"/>
        </w:rPr>
        <w:t xml:space="preserve"> общественно - политической газете П</w:t>
      </w:r>
      <w:r w:rsidR="005E41EC" w:rsidRPr="00452DE1">
        <w:rPr>
          <w:rFonts w:eastAsia="Arial" w:cs="Times New Roman"/>
          <w:sz w:val="24"/>
          <w:szCs w:val="24"/>
        </w:rPr>
        <w:t>ритобольного</w:t>
      </w:r>
      <w:r w:rsidRPr="00452DE1">
        <w:rPr>
          <w:rFonts w:eastAsia="Arial" w:cs="Times New Roman"/>
          <w:sz w:val="24"/>
          <w:szCs w:val="24"/>
        </w:rPr>
        <w:t xml:space="preserve"> района</w:t>
      </w:r>
      <w:r w:rsidR="00452DE1" w:rsidRPr="00452DE1">
        <w:rPr>
          <w:rFonts w:eastAsia="Arial" w:cs="Times New Roman"/>
          <w:sz w:val="24"/>
          <w:szCs w:val="24"/>
        </w:rPr>
        <w:t xml:space="preserve"> Курганской области </w:t>
      </w:r>
      <w:r w:rsidRPr="00452DE1">
        <w:rPr>
          <w:rFonts w:eastAsia="Arial" w:cs="Times New Roman"/>
          <w:sz w:val="24"/>
          <w:szCs w:val="24"/>
        </w:rPr>
        <w:t>«</w:t>
      </w:r>
      <w:r w:rsidR="00452DE1">
        <w:rPr>
          <w:rFonts w:eastAsia="Arial" w:cs="Times New Roman"/>
          <w:sz w:val="24"/>
          <w:szCs w:val="24"/>
        </w:rPr>
        <w:t>Притоболье</w:t>
      </w:r>
      <w:r w:rsidRPr="00E43CF0">
        <w:rPr>
          <w:rFonts w:eastAsia="Arial" w:cs="Times New Roman"/>
          <w:sz w:val="24"/>
          <w:szCs w:val="24"/>
        </w:rPr>
        <w:t xml:space="preserve">» </w:t>
      </w:r>
      <w:r w:rsidRPr="00E43CF0">
        <w:rPr>
          <w:rFonts w:cs="Times New Roman"/>
          <w:sz w:val="24"/>
          <w:szCs w:val="24"/>
        </w:rPr>
        <w:t>и размещаются на официальном сайте Администрации П</w:t>
      </w:r>
      <w:r w:rsidR="005E41EC">
        <w:rPr>
          <w:rFonts w:cs="Times New Roman"/>
          <w:sz w:val="24"/>
          <w:szCs w:val="24"/>
        </w:rPr>
        <w:t>ритобольного</w:t>
      </w:r>
      <w:r w:rsidRPr="00E43CF0">
        <w:rPr>
          <w:rFonts w:cs="Times New Roman"/>
          <w:sz w:val="24"/>
          <w:szCs w:val="24"/>
        </w:rPr>
        <w:t xml:space="preserve"> района в сети «Интернет» не позднее 8 рабочих дней со дня утверждения, а также направляются претендентам не позднее рабочего дня, следующего за днем представления в Конкурсную комиссию документов для участия в Конкурсе, при представлении документов для участия в Конкурсе на личном приеме – выдаются гражданам под подпись.</w:t>
      </w:r>
    </w:p>
    <w:p w:rsidR="00E43CF0" w:rsidRPr="00E43CF0" w:rsidRDefault="00E43CF0" w:rsidP="00E43CF0">
      <w:pPr>
        <w:ind w:firstLine="720"/>
        <w:jc w:val="both"/>
        <w:rPr>
          <w:rFonts w:cs="Times New Roman"/>
          <w:sz w:val="24"/>
          <w:szCs w:val="24"/>
        </w:rPr>
      </w:pPr>
      <w:r w:rsidRPr="00E43CF0">
        <w:rPr>
          <w:rFonts w:cs="Times New Roman"/>
          <w:sz w:val="24"/>
          <w:szCs w:val="24"/>
        </w:rPr>
        <w:t>В ходе индивидуального собеседования претендент устно (не более 15 минут) представляет свою программу первоочередных мероприятий.</w:t>
      </w:r>
    </w:p>
    <w:p w:rsidR="00E43CF0" w:rsidRPr="00E43CF0" w:rsidRDefault="00E43CF0" w:rsidP="00E43CF0">
      <w:pPr>
        <w:ind w:firstLine="720"/>
        <w:jc w:val="both"/>
        <w:rPr>
          <w:rFonts w:cs="Times New Roman"/>
          <w:sz w:val="24"/>
          <w:szCs w:val="24"/>
        </w:rPr>
      </w:pPr>
      <w:r w:rsidRPr="00E43CF0">
        <w:rPr>
          <w:rFonts w:cs="Times New Roman"/>
          <w:sz w:val="24"/>
          <w:szCs w:val="24"/>
        </w:rPr>
        <w:t>После представления программы первоочередных мероприятий члены Конкурсной комиссии задают претенденту вопросы по ее реализации.</w:t>
      </w:r>
    </w:p>
    <w:p w:rsidR="00E43CF0" w:rsidRPr="00E43CF0" w:rsidRDefault="00E43CF0" w:rsidP="00E43CF0">
      <w:pPr>
        <w:ind w:firstLine="720"/>
        <w:jc w:val="both"/>
        <w:rPr>
          <w:rFonts w:cs="Times New Roman"/>
          <w:sz w:val="24"/>
          <w:szCs w:val="24"/>
        </w:rPr>
      </w:pPr>
      <w:r w:rsidRPr="00E43CF0">
        <w:rPr>
          <w:rFonts w:cs="Times New Roman"/>
          <w:sz w:val="24"/>
          <w:szCs w:val="24"/>
        </w:rPr>
        <w:t>По результатам рассмотрения документов, представленных претендентами, индивидуального собеседования каждый член Конкурсной комиссии выставляет претенденту соответствующие оценки, которые заносятся в оценочный лист.</w:t>
      </w:r>
    </w:p>
    <w:p w:rsidR="00E43CF0" w:rsidRPr="00E43CF0" w:rsidRDefault="00E43CF0" w:rsidP="00E43CF0">
      <w:pPr>
        <w:ind w:firstLine="720"/>
        <w:jc w:val="both"/>
        <w:rPr>
          <w:rFonts w:cs="Times New Roman"/>
          <w:sz w:val="24"/>
          <w:szCs w:val="24"/>
        </w:rPr>
      </w:pPr>
      <w:r w:rsidRPr="00E43CF0">
        <w:rPr>
          <w:rFonts w:cs="Times New Roman"/>
          <w:sz w:val="24"/>
          <w:szCs w:val="24"/>
        </w:rPr>
        <w:t>Основаниями для принятия решения о регистрации претендента кандидатом на должность Главы П</w:t>
      </w:r>
      <w:r w:rsidR="005E41EC">
        <w:rPr>
          <w:rFonts w:cs="Times New Roman"/>
          <w:sz w:val="24"/>
          <w:szCs w:val="24"/>
        </w:rPr>
        <w:t>ритобольного</w:t>
      </w:r>
      <w:r w:rsidRPr="00E43CF0">
        <w:rPr>
          <w:rFonts w:cs="Times New Roman"/>
          <w:sz w:val="24"/>
          <w:szCs w:val="24"/>
        </w:rPr>
        <w:t xml:space="preserve"> муниципального округа Курганской области являются:</w:t>
      </w:r>
    </w:p>
    <w:p w:rsidR="00E43CF0" w:rsidRPr="00E43CF0" w:rsidRDefault="00E43CF0" w:rsidP="00E43CF0">
      <w:pPr>
        <w:ind w:firstLine="720"/>
        <w:jc w:val="both"/>
        <w:rPr>
          <w:rFonts w:cs="Times New Roman"/>
          <w:sz w:val="24"/>
          <w:szCs w:val="24"/>
        </w:rPr>
      </w:pPr>
      <w:r w:rsidRPr="00E43CF0">
        <w:rPr>
          <w:rFonts w:cs="Times New Roman"/>
          <w:sz w:val="24"/>
          <w:szCs w:val="24"/>
        </w:rPr>
        <w:t>общая сумма баллов по результатам оценки претендента на Конкурсе, составляющая не менее 50 % максимального количества баллов, предусмотренного для оценки претендента Порядком проведения конкурса по отбору кандидатур на должность Главы П</w:t>
      </w:r>
      <w:r w:rsidR="00E03A10">
        <w:rPr>
          <w:rFonts w:cs="Times New Roman"/>
          <w:sz w:val="24"/>
          <w:szCs w:val="24"/>
        </w:rPr>
        <w:t>ритобольного</w:t>
      </w:r>
      <w:r w:rsidRPr="00E43CF0">
        <w:rPr>
          <w:rFonts w:cs="Times New Roman"/>
          <w:sz w:val="24"/>
          <w:szCs w:val="24"/>
        </w:rPr>
        <w:t xml:space="preserve"> муниципального округа Курганской области, утвержденного решением Думы П</w:t>
      </w:r>
      <w:r w:rsidR="00E03A10">
        <w:rPr>
          <w:rFonts w:cs="Times New Roman"/>
          <w:sz w:val="24"/>
          <w:szCs w:val="24"/>
        </w:rPr>
        <w:t>ритобольного</w:t>
      </w:r>
      <w:r w:rsidRPr="00E43CF0">
        <w:rPr>
          <w:rFonts w:cs="Times New Roman"/>
          <w:sz w:val="24"/>
          <w:szCs w:val="24"/>
        </w:rPr>
        <w:t xml:space="preserve"> муниципального округа Курганской области от </w:t>
      </w:r>
      <w:r w:rsidR="00E03A10">
        <w:rPr>
          <w:rFonts w:cs="Times New Roman"/>
          <w:sz w:val="24"/>
          <w:szCs w:val="24"/>
        </w:rPr>
        <w:t>28.04</w:t>
      </w:r>
      <w:r w:rsidRPr="00E43CF0">
        <w:rPr>
          <w:rFonts w:cs="Times New Roman"/>
          <w:sz w:val="24"/>
          <w:szCs w:val="24"/>
        </w:rPr>
        <w:t>.202</w:t>
      </w:r>
      <w:r w:rsidR="00E03A10">
        <w:rPr>
          <w:rFonts w:cs="Times New Roman"/>
          <w:sz w:val="24"/>
          <w:szCs w:val="24"/>
        </w:rPr>
        <w:t>3</w:t>
      </w:r>
      <w:r w:rsidRPr="00E43CF0">
        <w:rPr>
          <w:rFonts w:cs="Times New Roman"/>
          <w:sz w:val="24"/>
          <w:szCs w:val="24"/>
        </w:rPr>
        <w:t xml:space="preserve"> г. </w:t>
      </w:r>
      <w:r w:rsidRPr="00452DE1">
        <w:rPr>
          <w:rFonts w:cs="Times New Roman"/>
          <w:sz w:val="24"/>
          <w:szCs w:val="24"/>
        </w:rPr>
        <w:t>№ 1</w:t>
      </w:r>
      <w:r w:rsidR="00452DE1" w:rsidRPr="00452DE1">
        <w:rPr>
          <w:rFonts w:cs="Times New Roman"/>
          <w:sz w:val="24"/>
          <w:szCs w:val="24"/>
        </w:rPr>
        <w:t>2</w:t>
      </w:r>
      <w:r w:rsidRPr="00452DE1">
        <w:rPr>
          <w:rFonts w:cs="Times New Roman"/>
          <w:sz w:val="24"/>
          <w:szCs w:val="24"/>
        </w:rPr>
        <w:t xml:space="preserve"> «Об</w:t>
      </w:r>
      <w:r w:rsidRPr="00E43CF0">
        <w:rPr>
          <w:rFonts w:cs="Times New Roman"/>
          <w:sz w:val="24"/>
          <w:szCs w:val="24"/>
        </w:rPr>
        <w:t xml:space="preserve"> установлении Порядка проведения конкурса по отбору кандидатур на должность Главы П</w:t>
      </w:r>
      <w:r w:rsidR="00E03A10">
        <w:rPr>
          <w:rFonts w:cs="Times New Roman"/>
          <w:sz w:val="24"/>
          <w:szCs w:val="24"/>
        </w:rPr>
        <w:t>ритобольного</w:t>
      </w:r>
      <w:r w:rsidRPr="00E43CF0">
        <w:rPr>
          <w:rFonts w:cs="Times New Roman"/>
          <w:sz w:val="24"/>
          <w:szCs w:val="24"/>
        </w:rPr>
        <w:t xml:space="preserve"> муниципального округа Курганской области»;</w:t>
      </w:r>
    </w:p>
    <w:p w:rsidR="00E43CF0" w:rsidRPr="00E43CF0" w:rsidRDefault="00E43CF0" w:rsidP="00E43CF0">
      <w:pPr>
        <w:ind w:firstLine="720"/>
        <w:jc w:val="both"/>
        <w:rPr>
          <w:rFonts w:cs="Times New Roman"/>
          <w:sz w:val="24"/>
          <w:szCs w:val="24"/>
        </w:rPr>
      </w:pPr>
      <w:r w:rsidRPr="00E43CF0">
        <w:rPr>
          <w:rFonts w:cs="Times New Roman"/>
          <w:sz w:val="24"/>
          <w:szCs w:val="24"/>
        </w:rPr>
        <w:t xml:space="preserve">отсутствие у претендента </w:t>
      </w:r>
      <w:r w:rsidRPr="00E43CF0">
        <w:rPr>
          <w:rFonts w:eastAsia="ArialMT" w:cs="Times New Roman"/>
          <w:sz w:val="24"/>
          <w:szCs w:val="24"/>
        </w:rPr>
        <w:t>на день проведения Конкурса в соответствии с Федеральным законом от 12 июня 2002 года № 67 -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43CF0" w:rsidRPr="00E43CF0" w:rsidRDefault="00E43CF0" w:rsidP="00E43CF0">
      <w:pPr>
        <w:ind w:firstLine="720"/>
        <w:jc w:val="both"/>
        <w:rPr>
          <w:rFonts w:cs="Times New Roman"/>
          <w:sz w:val="24"/>
          <w:szCs w:val="24"/>
        </w:rPr>
      </w:pPr>
      <w:r w:rsidRPr="00E43CF0">
        <w:rPr>
          <w:rFonts w:cs="Times New Roman"/>
          <w:sz w:val="24"/>
          <w:szCs w:val="24"/>
        </w:rPr>
        <w:t>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П</w:t>
      </w:r>
      <w:r w:rsidR="00E03A10">
        <w:rPr>
          <w:rFonts w:cs="Times New Roman"/>
          <w:sz w:val="24"/>
          <w:szCs w:val="24"/>
        </w:rPr>
        <w:t>ритобольного</w:t>
      </w:r>
      <w:r w:rsidRPr="00E43CF0">
        <w:rPr>
          <w:rFonts w:cs="Times New Roman"/>
          <w:sz w:val="24"/>
          <w:szCs w:val="24"/>
        </w:rPr>
        <w:t xml:space="preserve"> муниципального округа Курганской области.</w:t>
      </w:r>
    </w:p>
    <w:p w:rsidR="00E43CF0" w:rsidRPr="00E43CF0" w:rsidRDefault="00E43CF0" w:rsidP="00E43CF0">
      <w:pPr>
        <w:ind w:firstLine="720"/>
        <w:jc w:val="both"/>
        <w:rPr>
          <w:rFonts w:cs="Times New Roman"/>
          <w:sz w:val="24"/>
          <w:szCs w:val="24"/>
        </w:rPr>
      </w:pPr>
      <w:r w:rsidRPr="00E112C9">
        <w:rPr>
          <w:rFonts w:cs="Times New Roman"/>
          <w:sz w:val="24"/>
          <w:szCs w:val="24"/>
        </w:rPr>
        <w:t xml:space="preserve">Подробную информацию о Конкурсе можно получить по телефону </w:t>
      </w:r>
      <w:r w:rsidR="00E03A10" w:rsidRPr="00E112C9">
        <w:rPr>
          <w:rFonts w:cs="Times New Roman"/>
          <w:sz w:val="24"/>
          <w:szCs w:val="24"/>
        </w:rPr>
        <w:t>8</w:t>
      </w:r>
      <w:r w:rsidR="00452DE1" w:rsidRPr="00E112C9">
        <w:rPr>
          <w:rFonts w:cs="Times New Roman"/>
          <w:sz w:val="24"/>
          <w:szCs w:val="24"/>
        </w:rPr>
        <w:t xml:space="preserve"> </w:t>
      </w:r>
      <w:r w:rsidR="00E03A10" w:rsidRPr="00E112C9">
        <w:rPr>
          <w:rFonts w:cs="Times New Roman"/>
          <w:sz w:val="24"/>
          <w:szCs w:val="24"/>
        </w:rPr>
        <w:t>(3522)</w:t>
      </w:r>
      <w:r w:rsidR="00452DE1" w:rsidRPr="00E112C9">
        <w:rPr>
          <w:rFonts w:cs="Times New Roman"/>
          <w:sz w:val="24"/>
          <w:szCs w:val="24"/>
        </w:rPr>
        <w:t xml:space="preserve"> </w:t>
      </w:r>
      <w:r w:rsidR="00E03A10" w:rsidRPr="00E112C9">
        <w:rPr>
          <w:rFonts w:cs="Times New Roman"/>
          <w:sz w:val="24"/>
          <w:szCs w:val="24"/>
        </w:rPr>
        <w:t>4289</w:t>
      </w:r>
      <w:r w:rsidR="00452DE1" w:rsidRPr="00E112C9">
        <w:rPr>
          <w:rFonts w:cs="Times New Roman"/>
          <w:sz w:val="24"/>
          <w:szCs w:val="24"/>
        </w:rPr>
        <w:t>91</w:t>
      </w:r>
      <w:r w:rsidRPr="00E112C9">
        <w:rPr>
          <w:rFonts w:cs="Times New Roman"/>
          <w:sz w:val="24"/>
          <w:szCs w:val="24"/>
        </w:rPr>
        <w:t xml:space="preserve">, адрес электронной почты: </w:t>
      </w:r>
      <w:r w:rsidR="00E03A10" w:rsidRPr="00E112C9">
        <w:rPr>
          <w:rFonts w:cs="Times New Roman"/>
          <w:sz w:val="24"/>
          <w:szCs w:val="24"/>
        </w:rPr>
        <w:t>45</w:t>
      </w:r>
      <w:r w:rsidR="00E03A10" w:rsidRPr="00E112C9">
        <w:rPr>
          <w:rFonts w:cs="Times New Roman"/>
          <w:sz w:val="24"/>
          <w:szCs w:val="24"/>
          <w:lang w:val="en-US"/>
        </w:rPr>
        <w:t>t</w:t>
      </w:r>
      <w:r w:rsidR="00E03A10" w:rsidRPr="00E112C9">
        <w:rPr>
          <w:rFonts w:cs="Times New Roman"/>
          <w:sz w:val="24"/>
          <w:szCs w:val="24"/>
        </w:rPr>
        <w:t>01702@</w:t>
      </w:r>
      <w:r w:rsidR="00E03A10" w:rsidRPr="00E112C9">
        <w:rPr>
          <w:rFonts w:cs="Times New Roman"/>
          <w:sz w:val="24"/>
          <w:szCs w:val="24"/>
          <w:lang w:val="en-US"/>
        </w:rPr>
        <w:t>kurganobl</w:t>
      </w:r>
      <w:r w:rsidRPr="00E112C9">
        <w:rPr>
          <w:rFonts w:cs="Times New Roman"/>
          <w:sz w:val="24"/>
          <w:szCs w:val="24"/>
        </w:rPr>
        <w:t>.ru, почтовый адрес: 641</w:t>
      </w:r>
      <w:r w:rsidR="00E03A10" w:rsidRPr="00E112C9">
        <w:rPr>
          <w:rFonts w:cs="Times New Roman"/>
          <w:sz w:val="24"/>
          <w:szCs w:val="24"/>
        </w:rPr>
        <w:t>400</w:t>
      </w:r>
      <w:r w:rsidRPr="00E112C9">
        <w:rPr>
          <w:rFonts w:cs="Times New Roman"/>
          <w:sz w:val="24"/>
          <w:szCs w:val="24"/>
        </w:rPr>
        <w:t>, Курганская область, П</w:t>
      </w:r>
      <w:r w:rsidR="00E03A10" w:rsidRPr="00E112C9">
        <w:rPr>
          <w:rFonts w:cs="Times New Roman"/>
          <w:sz w:val="24"/>
          <w:szCs w:val="24"/>
        </w:rPr>
        <w:t>ритобольный</w:t>
      </w:r>
      <w:r w:rsidRPr="00E112C9">
        <w:rPr>
          <w:rFonts w:cs="Times New Roman"/>
          <w:sz w:val="24"/>
          <w:szCs w:val="24"/>
        </w:rPr>
        <w:t xml:space="preserve"> район, с. </w:t>
      </w:r>
      <w:r w:rsidR="00E03A10" w:rsidRPr="00E112C9">
        <w:rPr>
          <w:rFonts w:cs="Times New Roman"/>
          <w:sz w:val="24"/>
          <w:szCs w:val="24"/>
        </w:rPr>
        <w:t>Глядянское</w:t>
      </w:r>
      <w:r w:rsidRPr="00E112C9">
        <w:rPr>
          <w:rFonts w:cs="Times New Roman"/>
          <w:sz w:val="24"/>
          <w:szCs w:val="24"/>
        </w:rPr>
        <w:t xml:space="preserve">, ул. </w:t>
      </w:r>
      <w:r w:rsidR="00E03A10" w:rsidRPr="00E112C9">
        <w:rPr>
          <w:rFonts w:cs="Times New Roman"/>
          <w:sz w:val="24"/>
          <w:szCs w:val="24"/>
        </w:rPr>
        <w:t>Красноармейская</w:t>
      </w:r>
      <w:r w:rsidRPr="00E112C9">
        <w:rPr>
          <w:rFonts w:cs="Times New Roman"/>
          <w:sz w:val="24"/>
          <w:szCs w:val="24"/>
        </w:rPr>
        <w:t xml:space="preserve">, д. </w:t>
      </w:r>
      <w:r w:rsidR="00E03A10" w:rsidRPr="00E112C9">
        <w:rPr>
          <w:rFonts w:cs="Times New Roman"/>
          <w:sz w:val="24"/>
          <w:szCs w:val="24"/>
        </w:rPr>
        <w:t>19</w:t>
      </w:r>
      <w:r w:rsidRPr="00E112C9">
        <w:rPr>
          <w:rFonts w:cs="Times New Roman"/>
          <w:sz w:val="24"/>
          <w:szCs w:val="24"/>
        </w:rPr>
        <w:t xml:space="preserve">, кабинет № </w:t>
      </w:r>
      <w:r w:rsidR="00E112C9" w:rsidRPr="00E112C9">
        <w:rPr>
          <w:rFonts w:cs="Times New Roman"/>
          <w:sz w:val="24"/>
          <w:szCs w:val="24"/>
        </w:rPr>
        <w:t>44</w:t>
      </w:r>
      <w:r w:rsidRPr="00E112C9">
        <w:rPr>
          <w:rFonts w:cs="Times New Roman"/>
          <w:sz w:val="24"/>
          <w:szCs w:val="24"/>
        </w:rPr>
        <w:t xml:space="preserve"> (I</w:t>
      </w:r>
      <w:r w:rsidR="00E112C9" w:rsidRPr="00E112C9">
        <w:rPr>
          <w:rFonts w:cs="Times New Roman"/>
          <w:sz w:val="24"/>
          <w:szCs w:val="24"/>
          <w:lang w:val="en-US"/>
        </w:rPr>
        <w:t>V</w:t>
      </w:r>
      <w:r w:rsidRPr="00E112C9">
        <w:rPr>
          <w:rFonts w:cs="Times New Roman"/>
          <w:sz w:val="24"/>
          <w:szCs w:val="24"/>
        </w:rPr>
        <w:t xml:space="preserve"> этаж), а также на официальном</w:t>
      </w:r>
      <w:r w:rsidRPr="00E43CF0">
        <w:rPr>
          <w:rFonts w:cs="Times New Roman"/>
          <w:sz w:val="24"/>
          <w:szCs w:val="24"/>
        </w:rPr>
        <w:t xml:space="preserve"> сайте: </w:t>
      </w:r>
      <w:hyperlink r:id="rId7" w:history="1">
        <w:r w:rsidR="00E112C9" w:rsidRPr="00E112C9">
          <w:rPr>
            <w:rFonts w:cs="Times New Roman"/>
            <w:sz w:val="24"/>
            <w:szCs w:val="24"/>
          </w:rPr>
          <w:t>http://admpritobol.ru</w:t>
        </w:r>
      </w:hyperlink>
      <w:r w:rsidRPr="00E112C9">
        <w:rPr>
          <w:rFonts w:cs="Times New Roman"/>
          <w:sz w:val="24"/>
          <w:szCs w:val="24"/>
        </w:rPr>
        <w:t>.</w:t>
      </w:r>
    </w:p>
    <w:p w:rsidR="00A57A12" w:rsidRPr="00897664" w:rsidRDefault="00A57A12" w:rsidP="00897664">
      <w:pPr>
        <w:shd w:val="clear" w:color="auto" w:fill="FFFFFF"/>
        <w:ind w:firstLine="709"/>
        <w:jc w:val="both"/>
        <w:rPr>
          <w:rFonts w:cs="Times New Roman"/>
          <w:color w:val="1E1D1E"/>
          <w:sz w:val="24"/>
          <w:szCs w:val="24"/>
        </w:rPr>
      </w:pPr>
    </w:p>
    <w:sectPr w:rsidR="00A57A12" w:rsidRPr="00897664" w:rsidSect="0091456B">
      <w:headerReference w:type="default" r:id="rId8"/>
      <w:footerReference w:type="even" r:id="rId9"/>
      <w:footerReference w:type="default" r:id="rId10"/>
      <w:headerReference w:type="first" r:id="rId11"/>
      <w:footerReference w:type="first" r:id="rId12"/>
      <w:pgSz w:w="11906" w:h="16838"/>
      <w:pgMar w:top="89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F42" w:rsidRDefault="00220F42" w:rsidP="00642E87">
      <w:r>
        <w:separator/>
      </w:r>
    </w:p>
  </w:endnote>
  <w:endnote w:type="continuationSeparator" w:id="1">
    <w:p w:rsidR="00220F42" w:rsidRDefault="00220F42" w:rsidP="00642E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default"/>
    <w:sig w:usb0="00000000" w:usb1="00000000" w:usb2="00000000" w:usb3="00000000" w:csb0="00000005" w:csb1="00000000"/>
  </w:font>
  <w:font w:name="ArialMT">
    <w:altName w:val="Arial"/>
    <w:charset w:val="CC"/>
    <w:family w:val="swiss"/>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B5" w:rsidRDefault="00220F4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B5" w:rsidRDefault="00220F4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B5" w:rsidRDefault="00220F4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F42" w:rsidRDefault="00220F42" w:rsidP="00642E87">
      <w:r>
        <w:separator/>
      </w:r>
    </w:p>
  </w:footnote>
  <w:footnote w:type="continuationSeparator" w:id="1">
    <w:p w:rsidR="00220F42" w:rsidRDefault="00220F42" w:rsidP="00642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B5" w:rsidRDefault="00220F4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B5" w:rsidRDefault="00220F4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8DE024C"/>
    <w:multiLevelType w:val="hybridMultilevel"/>
    <w:tmpl w:val="4294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43"/>
  <w:displayHorizontalDrawingGridEvery w:val="2"/>
  <w:characterSpacingControl w:val="doNotCompress"/>
  <w:footnotePr>
    <w:footnote w:id="0"/>
    <w:footnote w:id="1"/>
  </w:footnotePr>
  <w:endnotePr>
    <w:endnote w:id="0"/>
    <w:endnote w:id="1"/>
  </w:endnotePr>
  <w:compat/>
  <w:rsids>
    <w:rsidRoot w:val="007E5F6E"/>
    <w:rsid w:val="00005671"/>
    <w:rsid w:val="00011E46"/>
    <w:rsid w:val="00034DCF"/>
    <w:rsid w:val="00034DF1"/>
    <w:rsid w:val="00054FE2"/>
    <w:rsid w:val="000570E5"/>
    <w:rsid w:val="00062B47"/>
    <w:rsid w:val="000B1DA3"/>
    <w:rsid w:val="000B3372"/>
    <w:rsid w:val="000E0BC4"/>
    <w:rsid w:val="000E2DFC"/>
    <w:rsid w:val="001116B4"/>
    <w:rsid w:val="00133656"/>
    <w:rsid w:val="00140791"/>
    <w:rsid w:val="00141D56"/>
    <w:rsid w:val="00155A73"/>
    <w:rsid w:val="0016080A"/>
    <w:rsid w:val="001813AB"/>
    <w:rsid w:val="001A2805"/>
    <w:rsid w:val="001B3BB7"/>
    <w:rsid w:val="001C5BF5"/>
    <w:rsid w:val="001D224C"/>
    <w:rsid w:val="001F5804"/>
    <w:rsid w:val="001F5EAB"/>
    <w:rsid w:val="001F615E"/>
    <w:rsid w:val="00220F42"/>
    <w:rsid w:val="00223C1E"/>
    <w:rsid w:val="00232B36"/>
    <w:rsid w:val="00294E28"/>
    <w:rsid w:val="0029652F"/>
    <w:rsid w:val="002A44DA"/>
    <w:rsid w:val="002B63C3"/>
    <w:rsid w:val="002B6CA9"/>
    <w:rsid w:val="002E406E"/>
    <w:rsid w:val="002F52F0"/>
    <w:rsid w:val="003005EF"/>
    <w:rsid w:val="00320148"/>
    <w:rsid w:val="003208F8"/>
    <w:rsid w:val="0032103E"/>
    <w:rsid w:val="00324908"/>
    <w:rsid w:val="00324958"/>
    <w:rsid w:val="0032658D"/>
    <w:rsid w:val="00327DB1"/>
    <w:rsid w:val="00361657"/>
    <w:rsid w:val="00371188"/>
    <w:rsid w:val="00385302"/>
    <w:rsid w:val="003920AC"/>
    <w:rsid w:val="003B5E1D"/>
    <w:rsid w:val="0040673D"/>
    <w:rsid w:val="00410F58"/>
    <w:rsid w:val="0041444E"/>
    <w:rsid w:val="004179FF"/>
    <w:rsid w:val="00425CF7"/>
    <w:rsid w:val="00426A11"/>
    <w:rsid w:val="00443520"/>
    <w:rsid w:val="00452DE1"/>
    <w:rsid w:val="00453C32"/>
    <w:rsid w:val="004847FD"/>
    <w:rsid w:val="004A5B0B"/>
    <w:rsid w:val="004B0BF9"/>
    <w:rsid w:val="004B2B38"/>
    <w:rsid w:val="004C154F"/>
    <w:rsid w:val="004D2676"/>
    <w:rsid w:val="004D5C9B"/>
    <w:rsid w:val="00505706"/>
    <w:rsid w:val="00511206"/>
    <w:rsid w:val="00524743"/>
    <w:rsid w:val="00536950"/>
    <w:rsid w:val="00536F36"/>
    <w:rsid w:val="0054620A"/>
    <w:rsid w:val="0055010A"/>
    <w:rsid w:val="0055402C"/>
    <w:rsid w:val="00561A07"/>
    <w:rsid w:val="00567E64"/>
    <w:rsid w:val="00570D6B"/>
    <w:rsid w:val="00577DFC"/>
    <w:rsid w:val="005A0F43"/>
    <w:rsid w:val="005A5C4B"/>
    <w:rsid w:val="005B36E0"/>
    <w:rsid w:val="005D0C60"/>
    <w:rsid w:val="005E41EC"/>
    <w:rsid w:val="005F75F4"/>
    <w:rsid w:val="00620770"/>
    <w:rsid w:val="006317C4"/>
    <w:rsid w:val="006324F4"/>
    <w:rsid w:val="00642E87"/>
    <w:rsid w:val="00642FDB"/>
    <w:rsid w:val="00645471"/>
    <w:rsid w:val="00645C59"/>
    <w:rsid w:val="0069217B"/>
    <w:rsid w:val="006C6780"/>
    <w:rsid w:val="006E183A"/>
    <w:rsid w:val="00705CBC"/>
    <w:rsid w:val="007128C2"/>
    <w:rsid w:val="0073724F"/>
    <w:rsid w:val="00750546"/>
    <w:rsid w:val="0075523B"/>
    <w:rsid w:val="0077246C"/>
    <w:rsid w:val="00785123"/>
    <w:rsid w:val="00786D60"/>
    <w:rsid w:val="00791996"/>
    <w:rsid w:val="00792C3F"/>
    <w:rsid w:val="007B45CF"/>
    <w:rsid w:val="007E0F6B"/>
    <w:rsid w:val="007E5F6E"/>
    <w:rsid w:val="007F5D51"/>
    <w:rsid w:val="008055E1"/>
    <w:rsid w:val="008076BC"/>
    <w:rsid w:val="00813AE7"/>
    <w:rsid w:val="008230E5"/>
    <w:rsid w:val="008473AA"/>
    <w:rsid w:val="0086369B"/>
    <w:rsid w:val="00875FFA"/>
    <w:rsid w:val="00897664"/>
    <w:rsid w:val="008A39D0"/>
    <w:rsid w:val="008A4614"/>
    <w:rsid w:val="008A65E9"/>
    <w:rsid w:val="008B5FA0"/>
    <w:rsid w:val="008B76A9"/>
    <w:rsid w:val="008F20B6"/>
    <w:rsid w:val="008F4822"/>
    <w:rsid w:val="008F7C9F"/>
    <w:rsid w:val="0091298C"/>
    <w:rsid w:val="0091456B"/>
    <w:rsid w:val="00930CBB"/>
    <w:rsid w:val="00947B79"/>
    <w:rsid w:val="00960A98"/>
    <w:rsid w:val="009645E7"/>
    <w:rsid w:val="0096592F"/>
    <w:rsid w:val="0098147B"/>
    <w:rsid w:val="00995983"/>
    <w:rsid w:val="009A0CA8"/>
    <w:rsid w:val="009A28EF"/>
    <w:rsid w:val="009A328B"/>
    <w:rsid w:val="009E3EAB"/>
    <w:rsid w:val="00A125BE"/>
    <w:rsid w:val="00A14034"/>
    <w:rsid w:val="00A208DF"/>
    <w:rsid w:val="00A25922"/>
    <w:rsid w:val="00A273B7"/>
    <w:rsid w:val="00A57A12"/>
    <w:rsid w:val="00A76BFA"/>
    <w:rsid w:val="00A86FA1"/>
    <w:rsid w:val="00A97EAD"/>
    <w:rsid w:val="00AB2491"/>
    <w:rsid w:val="00AE066B"/>
    <w:rsid w:val="00AF5408"/>
    <w:rsid w:val="00B30D6D"/>
    <w:rsid w:val="00B3234E"/>
    <w:rsid w:val="00B72BE5"/>
    <w:rsid w:val="00B849CD"/>
    <w:rsid w:val="00B90C82"/>
    <w:rsid w:val="00B95248"/>
    <w:rsid w:val="00BC02FA"/>
    <w:rsid w:val="00BE0DE2"/>
    <w:rsid w:val="00C02D35"/>
    <w:rsid w:val="00C1395C"/>
    <w:rsid w:val="00C353DE"/>
    <w:rsid w:val="00C463A5"/>
    <w:rsid w:val="00C63404"/>
    <w:rsid w:val="00C80377"/>
    <w:rsid w:val="00CA56AF"/>
    <w:rsid w:val="00CB6DBE"/>
    <w:rsid w:val="00CC1F2C"/>
    <w:rsid w:val="00CE54AC"/>
    <w:rsid w:val="00CF512A"/>
    <w:rsid w:val="00CF7E7C"/>
    <w:rsid w:val="00D15465"/>
    <w:rsid w:val="00D337F5"/>
    <w:rsid w:val="00D44F69"/>
    <w:rsid w:val="00D901AE"/>
    <w:rsid w:val="00DA7437"/>
    <w:rsid w:val="00DD2020"/>
    <w:rsid w:val="00DE6215"/>
    <w:rsid w:val="00E03A10"/>
    <w:rsid w:val="00E112C9"/>
    <w:rsid w:val="00E411CD"/>
    <w:rsid w:val="00E43CF0"/>
    <w:rsid w:val="00E473E9"/>
    <w:rsid w:val="00E537CB"/>
    <w:rsid w:val="00E80AE5"/>
    <w:rsid w:val="00E91314"/>
    <w:rsid w:val="00EA5DD6"/>
    <w:rsid w:val="00EE4324"/>
    <w:rsid w:val="00EE4875"/>
    <w:rsid w:val="00F014DC"/>
    <w:rsid w:val="00F314BE"/>
    <w:rsid w:val="00F32220"/>
    <w:rsid w:val="00F36E5B"/>
    <w:rsid w:val="00F51075"/>
    <w:rsid w:val="00F60EF0"/>
    <w:rsid w:val="00FA34B2"/>
    <w:rsid w:val="00FB4C9D"/>
    <w:rsid w:val="00FC3B34"/>
    <w:rsid w:val="00FD5DCB"/>
    <w:rsid w:val="00FE1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F6E"/>
    <w:pPr>
      <w:spacing w:after="0" w:line="240" w:lineRule="auto"/>
    </w:pPr>
    <w:rPr>
      <w:rFonts w:ascii="Times New Roman" w:eastAsia="Times New Roman" w:hAnsi="Times New Roman" w:cs="Arial"/>
      <w:color w:val="000000"/>
      <w:spacing w:val="6"/>
      <w:sz w:val="28"/>
      <w:szCs w:val="28"/>
      <w:lang w:eastAsia="ru-RU"/>
    </w:rPr>
  </w:style>
  <w:style w:type="paragraph" w:styleId="2">
    <w:name w:val="heading 2"/>
    <w:basedOn w:val="a"/>
    <w:link w:val="20"/>
    <w:uiPriority w:val="9"/>
    <w:qFormat/>
    <w:rsid w:val="00371188"/>
    <w:pPr>
      <w:spacing w:before="100" w:beforeAutospacing="1" w:after="100" w:afterAutospacing="1"/>
      <w:outlineLvl w:val="1"/>
    </w:pPr>
    <w:rPr>
      <w:rFonts w:cs="Times New Roman"/>
      <w:b/>
      <w:bCs/>
      <w:color w:val="auto"/>
      <w:spacing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semiHidden/>
    <w:rsid w:val="002B63C3"/>
    <w:rPr>
      <w:rFonts w:ascii="Times New Roman" w:eastAsia="Times New Roman" w:hAnsi="Times New Roman" w:cs="Times New Roman"/>
      <w:sz w:val="24"/>
      <w:szCs w:val="24"/>
      <w:lang w:eastAsia="ar-SA"/>
    </w:rPr>
  </w:style>
  <w:style w:type="paragraph" w:styleId="a4">
    <w:name w:val="Body Text"/>
    <w:basedOn w:val="a"/>
    <w:link w:val="a3"/>
    <w:semiHidden/>
    <w:unhideWhenUsed/>
    <w:rsid w:val="002B63C3"/>
    <w:pPr>
      <w:suppressAutoHyphens/>
      <w:spacing w:after="120"/>
    </w:pPr>
    <w:rPr>
      <w:rFonts w:cs="Times New Roman"/>
      <w:color w:val="auto"/>
      <w:spacing w:val="0"/>
      <w:sz w:val="24"/>
      <w:szCs w:val="24"/>
      <w:lang w:eastAsia="ar-SA"/>
    </w:rPr>
  </w:style>
  <w:style w:type="character" w:customStyle="1" w:styleId="a5">
    <w:name w:val="Текст выноски Знак"/>
    <w:basedOn w:val="a0"/>
    <w:link w:val="a6"/>
    <w:uiPriority w:val="99"/>
    <w:semiHidden/>
    <w:rsid w:val="002B63C3"/>
    <w:rPr>
      <w:rFonts w:ascii="Tahoma" w:eastAsia="Times New Roman" w:hAnsi="Tahoma" w:cs="Tahoma"/>
      <w:sz w:val="16"/>
      <w:szCs w:val="16"/>
      <w:lang w:eastAsia="ru-RU"/>
    </w:rPr>
  </w:style>
  <w:style w:type="paragraph" w:styleId="a6">
    <w:name w:val="Balloon Text"/>
    <w:basedOn w:val="a"/>
    <w:link w:val="a5"/>
    <w:uiPriority w:val="99"/>
    <w:semiHidden/>
    <w:unhideWhenUsed/>
    <w:rsid w:val="002B63C3"/>
    <w:rPr>
      <w:rFonts w:ascii="Tahoma" w:hAnsi="Tahoma" w:cs="Tahoma"/>
      <w:color w:val="auto"/>
      <w:spacing w:val="0"/>
      <w:sz w:val="16"/>
      <w:szCs w:val="16"/>
    </w:rPr>
  </w:style>
  <w:style w:type="table" w:styleId="a7">
    <w:name w:val="Table Grid"/>
    <w:basedOn w:val="a1"/>
    <w:uiPriority w:val="59"/>
    <w:rsid w:val="00FE16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570D6B"/>
    <w:pPr>
      <w:ind w:left="720"/>
      <w:contextualSpacing/>
    </w:pPr>
  </w:style>
  <w:style w:type="paragraph" w:styleId="a9">
    <w:name w:val="Normal (Web)"/>
    <w:basedOn w:val="a"/>
    <w:uiPriority w:val="99"/>
    <w:rsid w:val="00AF5408"/>
    <w:pPr>
      <w:spacing w:before="100" w:beforeAutospacing="1" w:after="119"/>
    </w:pPr>
    <w:rPr>
      <w:rFonts w:cs="Times New Roman"/>
      <w:color w:val="auto"/>
      <w:spacing w:val="0"/>
      <w:sz w:val="24"/>
      <w:szCs w:val="24"/>
    </w:rPr>
  </w:style>
  <w:style w:type="character" w:styleId="aa">
    <w:name w:val="Hyperlink"/>
    <w:basedOn w:val="a0"/>
    <w:uiPriority w:val="99"/>
    <w:unhideWhenUsed/>
    <w:rsid w:val="007F5D51"/>
    <w:rPr>
      <w:color w:val="0000FF"/>
      <w:u w:val="single"/>
    </w:rPr>
  </w:style>
  <w:style w:type="character" w:customStyle="1" w:styleId="10">
    <w:name w:val="Основной шрифт абзаца1"/>
    <w:rsid w:val="00371188"/>
  </w:style>
  <w:style w:type="character" w:customStyle="1" w:styleId="20">
    <w:name w:val="Заголовок 2 Знак"/>
    <w:basedOn w:val="a0"/>
    <w:link w:val="2"/>
    <w:uiPriority w:val="9"/>
    <w:rsid w:val="00371188"/>
    <w:rPr>
      <w:rFonts w:ascii="Times New Roman" w:eastAsia="Times New Roman" w:hAnsi="Times New Roman" w:cs="Times New Roman"/>
      <w:b/>
      <w:bCs/>
      <w:sz w:val="36"/>
      <w:szCs w:val="36"/>
      <w:lang w:eastAsia="ru-RU"/>
    </w:rPr>
  </w:style>
  <w:style w:type="paragraph" w:customStyle="1" w:styleId="ab">
    <w:name w:val="Знак"/>
    <w:basedOn w:val="a"/>
    <w:semiHidden/>
    <w:rsid w:val="00371188"/>
    <w:pPr>
      <w:tabs>
        <w:tab w:val="num" w:pos="709"/>
      </w:tabs>
      <w:spacing w:before="120" w:after="160" w:line="240" w:lineRule="exact"/>
      <w:ind w:left="709" w:hanging="284"/>
      <w:jc w:val="both"/>
    </w:pPr>
    <w:rPr>
      <w:rFonts w:ascii="Verdana" w:hAnsi="Verdana" w:cs="Times New Roman"/>
      <w:color w:val="auto"/>
      <w:spacing w:val="0"/>
      <w:sz w:val="20"/>
      <w:szCs w:val="20"/>
      <w:lang w:val="en-US" w:eastAsia="en-US"/>
    </w:rPr>
  </w:style>
  <w:style w:type="paragraph" w:customStyle="1" w:styleId="ConsPlusNormal">
    <w:name w:val="ConsPlusNormal"/>
    <w:rsid w:val="0077246C"/>
    <w:pPr>
      <w:widowControl w:val="0"/>
      <w:spacing w:after="0" w:line="240" w:lineRule="auto"/>
      <w:ind w:firstLine="720"/>
    </w:pPr>
    <w:rPr>
      <w:rFonts w:ascii="Arial" w:eastAsia="Times New Roman" w:hAnsi="Arial" w:cs="Times New Roman"/>
      <w:sz w:val="20"/>
      <w:szCs w:val="20"/>
      <w:lang w:eastAsia="ru-RU"/>
    </w:rPr>
  </w:style>
  <w:style w:type="paragraph" w:customStyle="1" w:styleId="1">
    <w:name w:val="Знак1"/>
    <w:basedOn w:val="a"/>
    <w:semiHidden/>
    <w:rsid w:val="00524743"/>
    <w:pPr>
      <w:numPr>
        <w:numId w:val="2"/>
      </w:numPr>
      <w:spacing w:before="120" w:after="160" w:line="240" w:lineRule="exact"/>
      <w:jc w:val="both"/>
    </w:pPr>
    <w:rPr>
      <w:rFonts w:ascii="Verdana" w:hAnsi="Verdana" w:cs="Times New Roman"/>
      <w:color w:val="auto"/>
      <w:spacing w:val="0"/>
      <w:sz w:val="20"/>
      <w:szCs w:val="20"/>
      <w:lang w:val="en-US" w:eastAsia="en-US"/>
    </w:rPr>
  </w:style>
  <w:style w:type="paragraph" w:customStyle="1" w:styleId="11">
    <w:name w:val="Знак Знак Знак1 Знак Знак Знак Знак"/>
    <w:basedOn w:val="a"/>
    <w:rsid w:val="00E43CF0"/>
    <w:pPr>
      <w:spacing w:after="160" w:line="240" w:lineRule="exact"/>
    </w:pPr>
    <w:rPr>
      <w:rFonts w:ascii="Verdana" w:hAnsi="Verdana" w:cs="Times New Roman"/>
      <w:color w:val="auto"/>
      <w:spacing w:val="0"/>
      <w:sz w:val="20"/>
      <w:szCs w:val="20"/>
      <w:lang w:val="en-US" w:eastAsia="en-US"/>
    </w:rPr>
  </w:style>
  <w:style w:type="paragraph" w:styleId="ac">
    <w:name w:val="header"/>
    <w:basedOn w:val="a"/>
    <w:link w:val="ad"/>
    <w:rsid w:val="00E43CF0"/>
    <w:pPr>
      <w:widowControl w:val="0"/>
      <w:suppressAutoHyphens/>
    </w:pPr>
    <w:rPr>
      <w:rFonts w:ascii="Arial" w:eastAsia="Lucida Sans Unicode" w:hAnsi="Arial" w:cs="Mangal"/>
      <w:color w:val="auto"/>
      <w:spacing w:val="0"/>
      <w:kern w:val="1"/>
      <w:sz w:val="20"/>
      <w:szCs w:val="24"/>
      <w:lang w:eastAsia="hi-IN" w:bidi="hi-IN"/>
    </w:rPr>
  </w:style>
  <w:style w:type="character" w:customStyle="1" w:styleId="ad">
    <w:name w:val="Верхний колонтитул Знак"/>
    <w:basedOn w:val="a0"/>
    <w:link w:val="ac"/>
    <w:rsid w:val="00E43CF0"/>
    <w:rPr>
      <w:rFonts w:ascii="Arial" w:eastAsia="Lucida Sans Unicode" w:hAnsi="Arial" w:cs="Mangal"/>
      <w:kern w:val="1"/>
      <w:sz w:val="20"/>
      <w:szCs w:val="24"/>
      <w:lang w:eastAsia="hi-IN" w:bidi="hi-IN"/>
    </w:rPr>
  </w:style>
</w:styles>
</file>

<file path=word/webSettings.xml><?xml version="1.0" encoding="utf-8"?>
<w:webSettings xmlns:r="http://schemas.openxmlformats.org/officeDocument/2006/relationships" xmlns:w="http://schemas.openxmlformats.org/wordprocessingml/2006/main">
  <w:divs>
    <w:div w:id="559366841">
      <w:bodyDiv w:val="1"/>
      <w:marLeft w:val="0"/>
      <w:marRight w:val="0"/>
      <w:marTop w:val="0"/>
      <w:marBottom w:val="0"/>
      <w:divBdr>
        <w:top w:val="none" w:sz="0" w:space="0" w:color="auto"/>
        <w:left w:val="none" w:sz="0" w:space="0" w:color="auto"/>
        <w:bottom w:val="none" w:sz="0" w:space="0" w:color="auto"/>
        <w:right w:val="none" w:sz="0" w:space="0" w:color="auto"/>
      </w:divBdr>
    </w:div>
    <w:div w:id="566038153">
      <w:bodyDiv w:val="1"/>
      <w:marLeft w:val="0"/>
      <w:marRight w:val="0"/>
      <w:marTop w:val="0"/>
      <w:marBottom w:val="0"/>
      <w:divBdr>
        <w:top w:val="none" w:sz="0" w:space="0" w:color="auto"/>
        <w:left w:val="none" w:sz="0" w:space="0" w:color="auto"/>
        <w:bottom w:val="none" w:sz="0" w:space="0" w:color="auto"/>
        <w:right w:val="none" w:sz="0" w:space="0" w:color="auto"/>
      </w:divBdr>
    </w:div>
    <w:div w:id="693460454">
      <w:bodyDiv w:val="1"/>
      <w:marLeft w:val="0"/>
      <w:marRight w:val="0"/>
      <w:marTop w:val="0"/>
      <w:marBottom w:val="0"/>
      <w:divBdr>
        <w:top w:val="none" w:sz="0" w:space="0" w:color="auto"/>
        <w:left w:val="none" w:sz="0" w:space="0" w:color="auto"/>
        <w:bottom w:val="none" w:sz="0" w:space="0" w:color="auto"/>
        <w:right w:val="none" w:sz="0" w:space="0" w:color="auto"/>
      </w:divBdr>
    </w:div>
    <w:div w:id="1249344337">
      <w:bodyDiv w:val="1"/>
      <w:marLeft w:val="0"/>
      <w:marRight w:val="0"/>
      <w:marTop w:val="0"/>
      <w:marBottom w:val="0"/>
      <w:divBdr>
        <w:top w:val="none" w:sz="0" w:space="0" w:color="auto"/>
        <w:left w:val="none" w:sz="0" w:space="0" w:color="auto"/>
        <w:bottom w:val="none" w:sz="0" w:space="0" w:color="auto"/>
        <w:right w:val="none" w:sz="0" w:space="0" w:color="auto"/>
      </w:divBdr>
    </w:div>
    <w:div w:id="1394429391">
      <w:bodyDiv w:val="1"/>
      <w:marLeft w:val="0"/>
      <w:marRight w:val="0"/>
      <w:marTop w:val="0"/>
      <w:marBottom w:val="0"/>
      <w:divBdr>
        <w:top w:val="none" w:sz="0" w:space="0" w:color="auto"/>
        <w:left w:val="none" w:sz="0" w:space="0" w:color="auto"/>
        <w:bottom w:val="none" w:sz="0" w:space="0" w:color="auto"/>
        <w:right w:val="none" w:sz="0" w:space="0" w:color="auto"/>
      </w:divBdr>
    </w:div>
    <w:div w:id="1823037263">
      <w:bodyDiv w:val="1"/>
      <w:marLeft w:val="0"/>
      <w:marRight w:val="0"/>
      <w:marTop w:val="0"/>
      <w:marBottom w:val="0"/>
      <w:divBdr>
        <w:top w:val="none" w:sz="0" w:space="0" w:color="auto"/>
        <w:left w:val="none" w:sz="0" w:space="0" w:color="auto"/>
        <w:bottom w:val="none" w:sz="0" w:space="0" w:color="auto"/>
        <w:right w:val="none" w:sz="0" w:space="0" w:color="auto"/>
      </w:divBdr>
    </w:div>
    <w:div w:id="1891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pritobol.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2858</TotalTime>
  <Pages>6</Pages>
  <Words>2298</Words>
  <Characters>13100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Л С</dc:creator>
  <cp:lastModifiedBy>MajorJurist</cp:lastModifiedBy>
  <cp:revision>61</cp:revision>
  <cp:lastPrinted>2023-05-11T08:10:00Z</cp:lastPrinted>
  <dcterms:created xsi:type="dcterms:W3CDTF">2016-12-05T03:40:00Z</dcterms:created>
  <dcterms:modified xsi:type="dcterms:W3CDTF">2023-05-17T07:50:00Z</dcterms:modified>
</cp:coreProperties>
</file>