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28" w:rsidRDefault="00C94E28">
      <w:pPr>
        <w:ind w:firstLine="720"/>
        <w:jc w:val="center"/>
        <w:rPr>
          <w:b/>
        </w:rPr>
      </w:pPr>
      <w:r>
        <w:rPr>
          <w:b/>
        </w:rPr>
        <w:t>РОССИЙСКАЯ ФЕДЕРАЦИЯ</w:t>
      </w:r>
    </w:p>
    <w:p w:rsidR="00C94E28" w:rsidRDefault="00C94E28">
      <w:pPr>
        <w:ind w:firstLine="720"/>
        <w:jc w:val="center"/>
        <w:rPr>
          <w:b/>
        </w:rPr>
      </w:pPr>
      <w:r>
        <w:rPr>
          <w:b/>
        </w:rPr>
        <w:t>КУРГАНСКАЯ ОБЛАСТЬ</w:t>
      </w:r>
    </w:p>
    <w:p w:rsidR="00C94E28" w:rsidRDefault="00C94E28">
      <w:pPr>
        <w:ind w:firstLine="720"/>
        <w:jc w:val="center"/>
        <w:rPr>
          <w:b/>
        </w:rPr>
      </w:pPr>
      <w:r>
        <w:rPr>
          <w:b/>
        </w:rPr>
        <w:t>ПРИТОБОЛЬНЫЙ МУНИЦИПАЛЬНЫЙ ОКРУГ</w:t>
      </w:r>
    </w:p>
    <w:p w:rsidR="00C94E28" w:rsidRDefault="00C94E28">
      <w:pPr>
        <w:ind w:firstLine="720"/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C94E28" w:rsidRDefault="00C94E28">
      <w:pPr>
        <w:jc w:val="center"/>
        <w:rPr>
          <w:b/>
        </w:rPr>
      </w:pPr>
    </w:p>
    <w:p w:rsidR="00C94E28" w:rsidRDefault="00C94E28">
      <w:pPr>
        <w:jc w:val="both"/>
        <w:rPr>
          <w:b/>
        </w:rPr>
      </w:pPr>
    </w:p>
    <w:p w:rsidR="00C94E28" w:rsidRDefault="00C94E28">
      <w:pPr>
        <w:jc w:val="both"/>
        <w:rPr>
          <w:b/>
        </w:rPr>
      </w:pPr>
    </w:p>
    <w:p w:rsidR="00C94E28" w:rsidRDefault="00C94E28">
      <w:pPr>
        <w:jc w:val="center"/>
        <w:rPr>
          <w:b/>
        </w:rPr>
      </w:pPr>
      <w:r>
        <w:rPr>
          <w:b/>
        </w:rPr>
        <w:t>ПОСТАНОВЛЕНИЕ</w:t>
      </w:r>
    </w:p>
    <w:p w:rsidR="00C94E28" w:rsidRDefault="00C94E28">
      <w:pPr>
        <w:jc w:val="both"/>
        <w:rPr>
          <w:b/>
        </w:rPr>
      </w:pPr>
    </w:p>
    <w:p w:rsidR="00C94E28" w:rsidRDefault="00C94E28">
      <w:pPr>
        <w:jc w:val="both"/>
        <w:rPr>
          <w:b/>
        </w:rPr>
      </w:pPr>
    </w:p>
    <w:p w:rsidR="00C94E28" w:rsidRDefault="00C94E28">
      <w:pPr>
        <w:jc w:val="both"/>
      </w:pPr>
      <w:r>
        <w:t xml:space="preserve">от </w:t>
      </w:r>
      <w:r w:rsidRPr="002174E9">
        <w:t>5 ноября</w:t>
      </w:r>
      <w:r>
        <w:t xml:space="preserve"> 2024 года  № 428</w:t>
      </w:r>
    </w:p>
    <w:p w:rsidR="00C94E28" w:rsidRDefault="00C94E28">
      <w:pPr>
        <w:jc w:val="both"/>
      </w:pPr>
      <w:r>
        <w:t>с. Глядянское</w:t>
      </w:r>
    </w:p>
    <w:p w:rsidR="00C94E28" w:rsidRDefault="00C94E28">
      <w:pPr>
        <w:jc w:val="both"/>
      </w:pPr>
    </w:p>
    <w:p w:rsidR="00C94E28" w:rsidRDefault="00C94E28">
      <w:pPr>
        <w:jc w:val="both"/>
      </w:pPr>
    </w:p>
    <w:tbl>
      <w:tblPr>
        <w:tblW w:w="9571" w:type="dxa"/>
        <w:tblInd w:w="109" w:type="dxa"/>
        <w:tblLayout w:type="fixed"/>
        <w:tblLook w:val="00A0"/>
      </w:tblPr>
      <w:tblGrid>
        <w:gridCol w:w="4253"/>
        <w:gridCol w:w="5318"/>
      </w:tblGrid>
      <w:tr w:rsidR="00C94E28">
        <w:trPr>
          <w:trHeight w:val="2550"/>
        </w:trPr>
        <w:tc>
          <w:tcPr>
            <w:tcW w:w="4253" w:type="dxa"/>
          </w:tcPr>
          <w:p w:rsidR="00C94E28" w:rsidRDefault="00C94E28">
            <w:pPr>
              <w:widowControl w:val="0"/>
              <w:ind w:left="-108"/>
              <w:jc w:val="both"/>
            </w:pPr>
            <w:r>
              <w:rPr>
                <w:b/>
              </w:rPr>
              <w:t>О внесении изменений в постановление Администрации Притобольного</w:t>
            </w:r>
            <w:bookmarkStart w:id="0" w:name="_GoBack"/>
            <w:bookmarkEnd w:id="0"/>
            <w:r>
              <w:rPr>
                <w:b/>
              </w:rPr>
              <w:t xml:space="preserve"> муниципального округа Курганской области от 02.04.2024 г. № 131 «Об  организации горячего питания обучающихся общеобразовательных учреждений Притобольного муниципального округа Курганской области»</w:t>
            </w:r>
          </w:p>
        </w:tc>
        <w:tc>
          <w:tcPr>
            <w:tcW w:w="5317" w:type="dxa"/>
          </w:tcPr>
          <w:p w:rsidR="00C94E28" w:rsidRDefault="00C94E28">
            <w:pPr>
              <w:widowControl w:val="0"/>
              <w:ind w:right="562"/>
            </w:pPr>
          </w:p>
        </w:tc>
      </w:tr>
    </w:tbl>
    <w:p w:rsidR="00C94E28" w:rsidRDefault="00C94E28">
      <w:pPr>
        <w:jc w:val="both"/>
      </w:pPr>
    </w:p>
    <w:p w:rsidR="00C94E28" w:rsidRDefault="00C94E28">
      <w:pPr>
        <w:snapToGrid w:val="0"/>
        <w:ind w:firstLine="567"/>
        <w:jc w:val="both"/>
      </w:pPr>
    </w:p>
    <w:p w:rsidR="00C94E28" w:rsidRDefault="00C94E28">
      <w:pPr>
        <w:ind w:firstLine="567"/>
        <w:jc w:val="both"/>
        <w:rPr>
          <w:szCs w:val="23"/>
        </w:rPr>
      </w:pPr>
      <w:r>
        <w:rPr>
          <w:szCs w:val="23"/>
        </w:rPr>
        <w:t>В целях реализации Федерального закона от 29.12.2012 г. № 273-ФЗ «Об образовании в Российской Федерации», руководствуясь Федеральным законом от 06.10.2003 г. № 131-ФЗ «Об общих принципах организации местного самоуправления в Российской Федерации», законом Курганской области от 30.08.2013 г. № 50 «О правовом регулировании отношений в сфере образования на территории Курганской области», постановлением Правительства Курганской области от 29.12.2023 г. № 438 о государственной программе Курганской области «Развитие образования и реализация государственной молодежной политики», Администрация Притобольного муниципального округа</w:t>
      </w:r>
    </w:p>
    <w:p w:rsidR="00C94E28" w:rsidRDefault="00C94E28">
      <w:pPr>
        <w:jc w:val="both"/>
        <w:rPr>
          <w:szCs w:val="23"/>
        </w:rPr>
      </w:pPr>
      <w:r>
        <w:rPr>
          <w:szCs w:val="23"/>
        </w:rPr>
        <w:t>ПОСТАНОВЛЯЕТ:</w:t>
      </w:r>
    </w:p>
    <w:p w:rsidR="00C94E28" w:rsidRDefault="00C94E28">
      <w:pPr>
        <w:snapToGrid w:val="0"/>
        <w:ind w:firstLine="567"/>
        <w:jc w:val="both"/>
        <w:rPr>
          <w:szCs w:val="23"/>
        </w:rPr>
      </w:pPr>
      <w:r>
        <w:rPr>
          <w:szCs w:val="23"/>
        </w:rPr>
        <w:t>1. Внести в постановление Администрации Притобольного муниципального округа Курганской области от 02.04.2024 г. № 131  «Об  организации горячего питания обучающихся общеобразовательных учреждений Притобольного муниципального округа Курганской области» следующие изменения:</w:t>
      </w:r>
    </w:p>
    <w:p w:rsidR="00C94E28" w:rsidRDefault="00C94E28">
      <w:pPr>
        <w:snapToGrid w:val="0"/>
        <w:ind w:firstLine="567"/>
        <w:jc w:val="both"/>
        <w:rPr>
          <w:szCs w:val="23"/>
        </w:rPr>
      </w:pPr>
      <w:r>
        <w:rPr>
          <w:szCs w:val="23"/>
        </w:rPr>
        <w:t>1) пункт 3 в следующей редакции:</w:t>
      </w:r>
    </w:p>
    <w:p w:rsidR="00C94E28" w:rsidRDefault="00C94E28">
      <w:pPr>
        <w:ind w:firstLine="567"/>
        <w:jc w:val="both"/>
        <w:rPr>
          <w:szCs w:val="23"/>
        </w:rPr>
      </w:pPr>
      <w:r>
        <w:rPr>
          <w:szCs w:val="23"/>
        </w:rPr>
        <w:t xml:space="preserve">«Объем средств на питание обучающихся по программам основного и среднего общего образования из малообеспеченных, многодетных семей, детей участников специальной военной операции (далее – СВО) и детей погибших (умерших) лиц, принимавших участие в СВО из общеобразовательных учреждений Притобольного муниципального округа Курганской области, на одного обучающегося в день составляет 49 рублей, в том числе за счет субсидии из областного бюджета 45 рублей, за счет средств районного бюджета – 4 рубля. </w:t>
      </w:r>
    </w:p>
    <w:p w:rsidR="00C94E28" w:rsidRDefault="00C94E28">
      <w:pPr>
        <w:ind w:firstLine="567"/>
        <w:jc w:val="both"/>
        <w:rPr>
          <w:szCs w:val="23"/>
        </w:rPr>
      </w:pPr>
      <w:r>
        <w:rPr>
          <w:szCs w:val="23"/>
        </w:rPr>
        <w:t xml:space="preserve">Установить размер родительской платы на питание обучающихся 5-11 классов, не являющихся представителями льготной категории, соответствующей размеру субсидии и равной 49 рублей». </w:t>
      </w:r>
    </w:p>
    <w:p w:rsidR="00C94E28" w:rsidRDefault="00C94E28">
      <w:pPr>
        <w:snapToGrid w:val="0"/>
        <w:ind w:firstLine="567"/>
        <w:jc w:val="both"/>
        <w:rPr>
          <w:szCs w:val="23"/>
        </w:rPr>
      </w:pPr>
      <w:r>
        <w:rPr>
          <w:szCs w:val="23"/>
        </w:rPr>
        <w:t xml:space="preserve">2) пункт 8 раздела </w:t>
      </w:r>
      <w:r>
        <w:rPr>
          <w:szCs w:val="23"/>
          <w:lang w:val="en-US"/>
        </w:rPr>
        <w:t>II</w:t>
      </w:r>
      <w:r>
        <w:rPr>
          <w:szCs w:val="23"/>
        </w:rPr>
        <w:t xml:space="preserve"> приложения изложить в следующей редакции:</w:t>
      </w:r>
    </w:p>
    <w:p w:rsidR="00C94E28" w:rsidRDefault="00C94E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«Правом на обеспечение бесплатным горячим питанием за счет бюджетных средств обладают обучающиеся, получающие начальное общее образование в общеобразовательных учреждениях;</w:t>
      </w:r>
    </w:p>
    <w:p w:rsidR="00C94E28" w:rsidRDefault="00C94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правом на обеспечение бесплатным двухразовым питанием за счет бюджетных средств обладают дети-инвалиды, инвалиды, дети с ограниченными возможностями здоровья, обучающиеся в общеобразовательных учреждениях (далее - обучающиеся с ОВЗ);</w:t>
      </w:r>
    </w:p>
    <w:p w:rsidR="00C94E28" w:rsidRDefault="00C94E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правом на обеспечение бесплатным горячим питанием за счет бюджетных средств обладают обучающиеся из малоимущих семей;</w:t>
      </w:r>
    </w:p>
    <w:p w:rsidR="00C94E28" w:rsidRDefault="00C94E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правом на обеспечение бесплатным горячим питанием за счет бюджетных средств обладают обучающиеся из многодетных семей;</w:t>
      </w:r>
    </w:p>
    <w:p w:rsidR="00C94E28" w:rsidRDefault="00C94E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правом на обеспечение бесплатным горячим питанием за счет бюджетных средств обладают обучающиеся, являющиеся детьми участников специальной военной операции;</w:t>
      </w:r>
    </w:p>
    <w:p w:rsidR="00C94E28" w:rsidRDefault="00C94E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правом на обеспечение бесплатным горячим питанием за счет бюджетных средств обладают обучающиеся, являющиеся детьми погибших (умерших) лиц, принимавших участие в СВО»;</w:t>
      </w:r>
    </w:p>
    <w:p w:rsidR="00C94E28" w:rsidRDefault="00C94E28">
      <w:pPr>
        <w:ind w:firstLine="567"/>
        <w:rPr>
          <w:szCs w:val="23"/>
        </w:rPr>
      </w:pPr>
      <w:r>
        <w:rPr>
          <w:szCs w:val="23"/>
        </w:rPr>
        <w:t xml:space="preserve">3) дополнить приложение Разделом IХ следующего содержания: </w:t>
      </w:r>
    </w:p>
    <w:p w:rsidR="00C94E28" w:rsidRDefault="00C94E28">
      <w:pPr>
        <w:jc w:val="center"/>
        <w:rPr>
          <w:szCs w:val="23"/>
        </w:rPr>
      </w:pPr>
      <w:r>
        <w:rPr>
          <w:szCs w:val="23"/>
        </w:rPr>
        <w:t xml:space="preserve">«Раздел IХ. Условия и порядок организации питания обучающихся </w:t>
      </w:r>
    </w:p>
    <w:p w:rsidR="00C94E28" w:rsidRDefault="00C94E28">
      <w:pPr>
        <w:jc w:val="center"/>
        <w:rPr>
          <w:szCs w:val="23"/>
        </w:rPr>
      </w:pPr>
      <w:r>
        <w:rPr>
          <w:szCs w:val="23"/>
        </w:rPr>
        <w:t>общеобразовательных учреждений, являющихся детьми участников СВО</w:t>
      </w:r>
    </w:p>
    <w:p w:rsidR="00C94E28" w:rsidRDefault="00C94E28">
      <w:pPr>
        <w:ind w:firstLine="567"/>
        <w:jc w:val="both"/>
        <w:rPr>
          <w:szCs w:val="23"/>
        </w:rPr>
      </w:pPr>
      <w:r>
        <w:rPr>
          <w:szCs w:val="23"/>
        </w:rPr>
        <w:t>57. Порядок обеспечения питанием за счет бюджетных ассигнований бюджета Притобольного муниципального округа Курганской области обучающихся общеобразовательных учреждений (далее – Порядок) определяет случаи и процедуру обеспечения питанием обучающихся общеобразовательных учреждений, являющихся детьми участников СВО, за счет бюджетных ассигнований бюджета Притобольного муниципального округа Курганской области.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58. Правом на обеспечение питанием за счет бюджетных ассигнований бюджета Притобольного муниципального округа Курганской области обладают обучающиеся общеобразовательных учреждений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являющиеся детьми погибших (умерших) лиц, принимавших участие в СВО. 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В случае если обучающийся относится одновременно к нескольким льготным категориям, мера поддержки по обеспечению бесплатным питанием осуществляется только по одной из категорий. 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Обеспечение питанием детей участников СВО осуществляется на основании заявления согласно приложению 7 к настоящему положению и пакета документов, включающих: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удостоверяющего личность (один раз в год);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подтверждающего статус участника СВО (справка из военного комиссариата или справка с места работы участника СВО, прочее).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Руководитель общеобразовательного учреждения ежегодно до 05 сентября организует прием поступивших заявлений и формирует список обучающихся,  являющихся детьми участников СВО, согласно приложению 8 к настоящему Положению и направляет данный список в электронной форме в Управление образования Администрации Притобольного муниципального округа на электронный адрес: </w:t>
      </w:r>
      <w:hyperlink r:id="rId4">
        <w:r>
          <w:rPr>
            <w:rFonts w:ascii="Times New Roman" w:hAnsi="Times New Roman" w:cs="Times New Roman"/>
            <w:sz w:val="24"/>
            <w:szCs w:val="24"/>
            <w:lang w:val="en-US"/>
          </w:rPr>
          <w:t>spetsroo</w:t>
        </w:r>
        <w:r>
          <w:rPr>
            <w:rFonts w:ascii="Times New Roman" w:hAnsi="Times New Roman" w:cs="Times New Roman"/>
            <w:sz w:val="24"/>
            <w:szCs w:val="24"/>
          </w:rPr>
          <w:t>45@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>
        <w:r>
          <w:rPr>
            <w:b/>
            <w:bCs/>
          </w:rPr>
          <w:t>Ошибка! Недопустимый объект гиперссылки.</w:t>
        </w:r>
      </w:hyperlink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Управление образования Администрации Притобольного муниципального округа информирует Финансовое управление Администрации Притобольного муниципального округа Курганской области о количестве обучающихся данной категории. 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в течение учебного года заявлений от родителей (законных представителей) обучающихся сведений о детях участников СВО, претендующих на обеспечение питанием, направляются в Финансовое управление Администрации Притобольного муниципального округа Курганской области в течение 2 дней со дня поступления такого заявления, при этом общеобразовательное учреждение информирует Управление образования Администрации Притобольного муниципального округа о поступивших в течение учебного года заявлениях.</w:t>
      </w:r>
    </w:p>
    <w:p w:rsidR="00C94E28" w:rsidRDefault="00C94E28">
      <w:pPr>
        <w:ind w:firstLine="567"/>
        <w:jc w:val="both"/>
      </w:pPr>
      <w:r>
        <w:t>63. Финансовое управление Администрации Притобольного муниципального округа предоставляет информацию в Департамент образования и науки Курганской области для расчета и выделения субсидий на питание данной категории обучающихся. Общеобразовательные учреждения организуют питание в пределах выделенных ассигнований.</w:t>
      </w:r>
    </w:p>
    <w:p w:rsidR="00C94E28" w:rsidRDefault="00C94E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Общеобразовательные учреждения представляют отчет о питании детей участников СВО, в Финансовое управление Администрации Притобольного муниципального округа Курганской области до 5 числа месяца, следующего за отчетным.</w:t>
      </w:r>
    </w:p>
    <w:p w:rsidR="00C94E28" w:rsidRDefault="00C94E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Финансовое управление Администрации Притобольного муниципального округа Курганской области производит расчет с организациями, осуществляющими поставку продовольственных товаров для организации горячего питания обучающихся общеобразовательных учреждений.».</w:t>
      </w:r>
    </w:p>
    <w:p w:rsidR="00C94E28" w:rsidRDefault="00C94E28">
      <w:pPr>
        <w:ind w:firstLine="567"/>
        <w:jc w:val="both"/>
      </w:pPr>
      <w:r>
        <w:t>2. Опубликовать настоящее постановление в установленном порядке и разместить на официальном сайте Администрации Притобольного муниципального округа Курганской области.</w:t>
      </w:r>
    </w:p>
    <w:p w:rsidR="00C94E28" w:rsidRDefault="00C94E28">
      <w:pPr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C94E28" w:rsidRDefault="00C94E28">
      <w:pPr>
        <w:tabs>
          <w:tab w:val="left" w:pos="851"/>
        </w:tabs>
        <w:ind w:firstLine="567"/>
        <w:jc w:val="both"/>
      </w:pPr>
      <w:r>
        <w:t>4. 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C94E28" w:rsidRDefault="00C94E28">
      <w:pPr>
        <w:ind w:firstLine="567"/>
        <w:jc w:val="both"/>
      </w:pPr>
    </w:p>
    <w:p w:rsidR="00C94E28" w:rsidRDefault="00C94E28">
      <w:pPr>
        <w:jc w:val="both"/>
      </w:pPr>
    </w:p>
    <w:p w:rsidR="00C94E28" w:rsidRDefault="00C94E28">
      <w:pPr>
        <w:jc w:val="both"/>
      </w:pPr>
      <w:r>
        <w:t xml:space="preserve">Временно исполняющий полномочия Главы </w:t>
      </w:r>
    </w:p>
    <w:p w:rsidR="00C94E28" w:rsidRDefault="00C94E28">
      <w:pPr>
        <w:jc w:val="both"/>
      </w:pPr>
      <w:r>
        <w:t xml:space="preserve">Притобольного муниципального округа </w:t>
      </w:r>
    </w:p>
    <w:p w:rsidR="00C94E28" w:rsidRDefault="00C94E28">
      <w:pPr>
        <w:jc w:val="both"/>
      </w:pPr>
      <w:r>
        <w:t>Курганской области                                                                                                    В.Н. Ильин</w:t>
      </w:r>
    </w:p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/>
    <w:p w:rsidR="00C94E28" w:rsidRDefault="00C94E28">
      <w:pPr>
        <w:rPr>
          <w:sz w:val="20"/>
          <w:szCs w:val="20"/>
        </w:rPr>
      </w:pPr>
      <w:r>
        <w:rPr>
          <w:sz w:val="20"/>
          <w:szCs w:val="20"/>
        </w:rPr>
        <w:t>Н.С. Иванова, 9-93-41</w:t>
      </w:r>
    </w:p>
    <w:tbl>
      <w:tblPr>
        <w:tblW w:w="9246" w:type="dxa"/>
        <w:tblInd w:w="109" w:type="dxa"/>
        <w:tblLayout w:type="fixed"/>
        <w:tblLook w:val="00A0"/>
      </w:tblPr>
      <w:tblGrid>
        <w:gridCol w:w="5813"/>
        <w:gridCol w:w="3433"/>
      </w:tblGrid>
      <w:tr w:rsidR="00C94E28">
        <w:tc>
          <w:tcPr>
            <w:tcW w:w="5813" w:type="dxa"/>
          </w:tcPr>
          <w:p w:rsidR="00C94E28" w:rsidRDefault="00C94E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33" w:type="dxa"/>
          </w:tcPr>
          <w:p w:rsidR="00C94E28" w:rsidRDefault="00C94E28">
            <w:pPr>
              <w:widowControl w:val="0"/>
              <w:jc w:val="both"/>
            </w:pPr>
            <w:r>
              <w:t xml:space="preserve">Приложение 7 к Положению </w:t>
            </w:r>
          </w:p>
          <w:p w:rsidR="00C94E28" w:rsidRDefault="00C94E28">
            <w:pPr>
              <w:widowControl w:val="0"/>
              <w:jc w:val="both"/>
            </w:pPr>
          </w:p>
        </w:tc>
      </w:tr>
    </w:tbl>
    <w:p w:rsidR="00C94E28" w:rsidRDefault="00C94E2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4E28" w:rsidRDefault="00C94E2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4E28" w:rsidRDefault="00C94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94E28" w:rsidRDefault="00C94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предоставлении бесплатного питания</w:t>
      </w:r>
    </w:p>
    <w:p w:rsidR="00C94E28" w:rsidRDefault="00C94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участников специальной военной операции, </w:t>
      </w:r>
    </w:p>
    <w:p w:rsidR="00C94E28" w:rsidRDefault="00C94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получающим образование в общеобразовательном учреждении</w:t>
      </w: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__________________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4E28" w:rsidRDefault="00C94E28">
      <w:pPr>
        <w:pStyle w:val="ConsPlusNormal"/>
        <w:ind w:left="5387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(наименование                                             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4E28" w:rsidRDefault="00C94E28">
      <w:pPr>
        <w:pStyle w:val="ConsPlusNormal"/>
        <w:ind w:left="5387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общеобразовательного учреждения)</w:t>
      </w:r>
    </w:p>
    <w:p w:rsidR="00C94E28" w:rsidRDefault="00C94E28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4E28" w:rsidRDefault="00C94E28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(Ф.И.О. родителя (законного представителя),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______________________________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4E28" w:rsidRDefault="00C94E28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обеспечении питанием за счет бюджетных ассигнований бюджета</w:t>
      </w: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Притобольного муниципального округа Курганской области</w:t>
      </w: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Прошу обеспечить моего ребенка ______________________________________ _________________________________________________________________________________,</w:t>
      </w:r>
    </w:p>
    <w:p w:rsidR="00C94E28" w:rsidRDefault="00C94E28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обучающегося в ___________________________________________________________________ </w:t>
      </w:r>
    </w:p>
    <w:p w:rsidR="00C94E28" w:rsidRDefault="00C94E28">
      <w:pPr>
        <w:pStyle w:val="ConsPlusNormal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наименование общеобразовательного учреждения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питанием за счет бюджетных ассигнований бюджета Притобольного муниципального округа Курганской области.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Подтверждаю факт, что ________________________________________________________ ________________________________________________________________________________,</w:t>
      </w:r>
    </w:p>
    <w:p w:rsidR="00C94E28" w:rsidRDefault="00C94E28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является ребенком участника СВО___________________________________________ ________________________________________________________________________________. 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Подтверждающие документы прилагаю: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копия свидетельства о рождении ребенка или документа, удостоверяющего личность;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копию документа, подтверждающего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участника СВО</w:t>
      </w:r>
      <w:r>
        <w:rPr>
          <w:rFonts w:ascii="Times New Roman" w:hAnsi="Times New Roman" w:cs="Times New Roman"/>
          <w:szCs w:val="24"/>
        </w:rPr>
        <w:t>.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   целях   обеспечения  соблюдения  норм  законодательства  о  защите персональных   данных,   о  противодействии  коррупции,  иных  нормативных правовых  актов  Российской  Федерации  даю  согласие  на  обработку  моих персональных   данных,   а   также   персональных   данных  моего  ребенка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__________________________________________________________________________________,</w:t>
      </w:r>
    </w:p>
    <w:p w:rsidR="00C94E28" w:rsidRDefault="00C94E28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Ф.И.О., дата рождения ребенка</w:t>
      </w: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 июля 2006 года № 152-ФЗ «О персональных данных», а также право на передачу такой информации третьим лицам, а именно Финансовое управление Администрации Притобольного муниципального округа Курганской области, Управление образования Администрации Притобольного муниципального округа Курганской области, в целях получения информации, необходимой для принятия решения об обеспечении моего ребенка питанием в отношении следующих сведений:</w:t>
      </w: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фамилия, имя, отчество заявителя, адрес регистрации по месту жительства, контактный телефон;</w:t>
      </w: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фамилия, имя, отчество ребенка заявителя, данные свидетельства о рождении (документа, удостоверяющего личность), дата рождения ребенка, СНИЛС, адрес регистрации по месту жительства ребенка;</w:t>
      </w: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Данное согласие дается на период действия заявления. Отзыв данного согласия на обработку персональных данных осуществляется путем моего письменного обращения к руководителю_______________________________________________________________</w:t>
      </w:r>
    </w:p>
    <w:p w:rsidR="00C94E28" w:rsidRDefault="00C94E2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(указать наименование муниципальной общеобразовательной организации и ее адрес)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 порядке, установленном частью 2 статьи 9 Федерального закона от 27 июля 2006 года № 152-ФЗ «О персональных данных».</w:t>
      </w:r>
    </w:p>
    <w:p w:rsidR="00C94E28" w:rsidRDefault="00C94E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«_____» _____________ 20___ г.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  <w:r>
        <w:rPr>
          <w:rFonts w:ascii="Times New Roman" w:hAnsi="Times New Roman" w:cs="Times New Roman"/>
          <w:sz w:val="22"/>
          <w:szCs w:val="24"/>
        </w:rPr>
        <w:t>дата подачи заявления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C94E28" w:rsidRDefault="00C94E28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 /_________________</w:t>
      </w:r>
    </w:p>
    <w:p w:rsidR="00C94E28" w:rsidRDefault="00C94E2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подпись / Ф.И.О.</w:t>
      </w:r>
    </w:p>
    <w:p w:rsidR="00C94E28" w:rsidRDefault="00C94E2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C94E28" w:rsidRDefault="00C94E28">
      <w:pPr>
        <w:jc w:val="center"/>
        <w:rPr>
          <w:sz w:val="22"/>
        </w:rPr>
      </w:pPr>
    </w:p>
    <w:p w:rsidR="00C94E28" w:rsidRDefault="00C94E28">
      <w:pPr>
        <w:jc w:val="center"/>
        <w:rPr>
          <w:sz w:val="22"/>
        </w:rPr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tbl>
      <w:tblPr>
        <w:tblW w:w="9246" w:type="dxa"/>
        <w:tblInd w:w="109" w:type="dxa"/>
        <w:tblLayout w:type="fixed"/>
        <w:tblLook w:val="00A0"/>
      </w:tblPr>
      <w:tblGrid>
        <w:gridCol w:w="5813"/>
        <w:gridCol w:w="3433"/>
      </w:tblGrid>
      <w:tr w:rsidR="00C94E28">
        <w:tc>
          <w:tcPr>
            <w:tcW w:w="5813" w:type="dxa"/>
          </w:tcPr>
          <w:p w:rsidR="00C94E28" w:rsidRDefault="00C94E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33" w:type="dxa"/>
          </w:tcPr>
          <w:p w:rsidR="00C94E28" w:rsidRDefault="00C94E28">
            <w:pPr>
              <w:widowControl w:val="0"/>
              <w:jc w:val="both"/>
            </w:pPr>
            <w:r>
              <w:t xml:space="preserve">Приложение 8 к Положению </w:t>
            </w:r>
          </w:p>
          <w:p w:rsidR="00C94E28" w:rsidRDefault="00C94E28">
            <w:pPr>
              <w:widowControl w:val="0"/>
              <w:jc w:val="both"/>
            </w:pPr>
          </w:p>
        </w:tc>
      </w:tr>
    </w:tbl>
    <w:p w:rsidR="00C94E28" w:rsidRDefault="00C94E2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4E28" w:rsidRDefault="00C94E2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94E28" w:rsidRDefault="00C94E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ФОРМА* </w:t>
      </w:r>
    </w:p>
    <w:p w:rsidR="00C94E28" w:rsidRDefault="00C94E2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списка детей участников в специальной военной операции, </w:t>
      </w:r>
    </w:p>
    <w:p w:rsidR="00C94E28" w:rsidRDefault="00C94E2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получающих образование в общеобразовательном учреждении,</w:t>
      </w:r>
    </w:p>
    <w:p w:rsidR="00C94E28" w:rsidRDefault="00C94E2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претендующих на обеспечение питанием</w:t>
      </w:r>
    </w:p>
    <w:p w:rsidR="00C94E28" w:rsidRDefault="00C94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*Предоставляется общеобразовательными учреждениями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в Управление образования Администрации Притобольного муниципального округа.</w:t>
      </w:r>
    </w:p>
    <w:p w:rsidR="00C94E28" w:rsidRDefault="00C94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4E28" w:rsidRDefault="00C94E28">
      <w:pPr>
        <w:jc w:val="center"/>
      </w:pPr>
    </w:p>
    <w:tbl>
      <w:tblPr>
        <w:tblW w:w="9800" w:type="dxa"/>
        <w:tblInd w:w="89" w:type="dxa"/>
        <w:tblLayout w:type="fixed"/>
        <w:tblLook w:val="00A0"/>
      </w:tblPr>
      <w:tblGrid>
        <w:gridCol w:w="728"/>
        <w:gridCol w:w="805"/>
        <w:gridCol w:w="1038"/>
        <w:gridCol w:w="1298"/>
        <w:gridCol w:w="1136"/>
        <w:gridCol w:w="1393"/>
        <w:gridCol w:w="1843"/>
        <w:gridCol w:w="1559"/>
      </w:tblGrid>
      <w:tr w:rsidR="00C94E28">
        <w:trPr>
          <w:trHeight w:val="529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4E28" w:rsidRDefault="00C94E28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</w:t>
            </w:r>
          </w:p>
          <w:p w:rsidR="00C94E28" w:rsidRDefault="00C94E28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</w:rPr>
              <w:t>участников специальной военной операции</w:t>
            </w:r>
          </w:p>
        </w:tc>
      </w:tr>
      <w:tr w:rsidR="00C94E28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№ пп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ОУ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Данные обучающегося</w:t>
            </w:r>
          </w:p>
        </w:tc>
      </w:tr>
      <w:tr w:rsidR="00C94E28">
        <w:trPr>
          <w:trHeight w:val="6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28" w:rsidRDefault="00C94E28">
            <w:pPr>
              <w:suppressAutoHyphens w:val="0"/>
              <w:rPr>
                <w:bCs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28" w:rsidRDefault="00C94E28">
            <w:pPr>
              <w:suppressAutoHyphens w:val="0"/>
              <w:rPr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Фамилия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 xml:space="preserve">Имя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Отчество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 xml:space="preserve">рождения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</w:tr>
      <w:tr w:rsidR="00C94E28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</w:tr>
      <w:tr w:rsidR="00C94E28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</w:tr>
      <w:tr w:rsidR="00C94E28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E28" w:rsidRDefault="00C94E28">
            <w:pPr>
              <w:suppressAutoHyphens w:val="0"/>
            </w:pPr>
            <w:r>
              <w:t> </w:t>
            </w:r>
          </w:p>
        </w:tc>
      </w:tr>
    </w:tbl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center"/>
      </w:pPr>
    </w:p>
    <w:p w:rsidR="00C94E28" w:rsidRDefault="00C94E28">
      <w:pPr>
        <w:jc w:val="both"/>
      </w:pPr>
    </w:p>
    <w:sectPr w:rsidR="00C94E28" w:rsidSect="00DF3A4B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607"/>
    <w:rsid w:val="00090115"/>
    <w:rsid w:val="0010727E"/>
    <w:rsid w:val="00113140"/>
    <w:rsid w:val="001267E0"/>
    <w:rsid w:val="001737F1"/>
    <w:rsid w:val="00196A44"/>
    <w:rsid w:val="001970F0"/>
    <w:rsid w:val="001C342E"/>
    <w:rsid w:val="0020223E"/>
    <w:rsid w:val="002174E9"/>
    <w:rsid w:val="002C76FD"/>
    <w:rsid w:val="002F2A3B"/>
    <w:rsid w:val="00304A7A"/>
    <w:rsid w:val="00317783"/>
    <w:rsid w:val="003518C5"/>
    <w:rsid w:val="00364859"/>
    <w:rsid w:val="003A7226"/>
    <w:rsid w:val="003D4465"/>
    <w:rsid w:val="003D5994"/>
    <w:rsid w:val="003D5CFA"/>
    <w:rsid w:val="004505A1"/>
    <w:rsid w:val="004918B0"/>
    <w:rsid w:val="004A5525"/>
    <w:rsid w:val="004F5A54"/>
    <w:rsid w:val="00514169"/>
    <w:rsid w:val="00523A2B"/>
    <w:rsid w:val="00546662"/>
    <w:rsid w:val="00556AF4"/>
    <w:rsid w:val="005731FA"/>
    <w:rsid w:val="0062298A"/>
    <w:rsid w:val="00656980"/>
    <w:rsid w:val="006964F7"/>
    <w:rsid w:val="006B022D"/>
    <w:rsid w:val="006B6515"/>
    <w:rsid w:val="00710016"/>
    <w:rsid w:val="0074110C"/>
    <w:rsid w:val="007467A4"/>
    <w:rsid w:val="00746D51"/>
    <w:rsid w:val="007B42E2"/>
    <w:rsid w:val="007D6487"/>
    <w:rsid w:val="007D6E8D"/>
    <w:rsid w:val="007E61A3"/>
    <w:rsid w:val="00814CA1"/>
    <w:rsid w:val="008214A4"/>
    <w:rsid w:val="00843783"/>
    <w:rsid w:val="00857438"/>
    <w:rsid w:val="00893EC3"/>
    <w:rsid w:val="008A3839"/>
    <w:rsid w:val="00920607"/>
    <w:rsid w:val="00926D71"/>
    <w:rsid w:val="00937D9D"/>
    <w:rsid w:val="00950629"/>
    <w:rsid w:val="009B2146"/>
    <w:rsid w:val="00A07AEF"/>
    <w:rsid w:val="00A13750"/>
    <w:rsid w:val="00A5782B"/>
    <w:rsid w:val="00A7619B"/>
    <w:rsid w:val="00A93DFC"/>
    <w:rsid w:val="00B35B3C"/>
    <w:rsid w:val="00B42005"/>
    <w:rsid w:val="00BB55B0"/>
    <w:rsid w:val="00BC627B"/>
    <w:rsid w:val="00BE39A9"/>
    <w:rsid w:val="00C2317B"/>
    <w:rsid w:val="00C94E28"/>
    <w:rsid w:val="00CE2B84"/>
    <w:rsid w:val="00DC10A2"/>
    <w:rsid w:val="00DE1D4F"/>
    <w:rsid w:val="00DE6793"/>
    <w:rsid w:val="00DF3A4B"/>
    <w:rsid w:val="00E347D4"/>
    <w:rsid w:val="00E86194"/>
    <w:rsid w:val="00ED7BC9"/>
    <w:rsid w:val="00F200B7"/>
    <w:rsid w:val="00F2450B"/>
    <w:rsid w:val="00F678D1"/>
    <w:rsid w:val="43744C7A"/>
    <w:rsid w:val="45FF28AD"/>
    <w:rsid w:val="481E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4B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3A4B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rsid w:val="00DF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3A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F3A4B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D8D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DF3A4B"/>
    <w:pPr>
      <w:suppressLineNumbers/>
    </w:pPr>
    <w:rPr>
      <w:rFonts w:cs="Arial"/>
    </w:rPr>
  </w:style>
  <w:style w:type="paragraph" w:styleId="List">
    <w:name w:val="List"/>
    <w:basedOn w:val="BodyText"/>
    <w:uiPriority w:val="99"/>
    <w:rsid w:val="00DF3A4B"/>
    <w:rPr>
      <w:rFonts w:cs="Arial"/>
    </w:rPr>
  </w:style>
  <w:style w:type="paragraph" w:styleId="NormalWeb">
    <w:name w:val="Normal (Web)"/>
    <w:basedOn w:val="Normal"/>
    <w:uiPriority w:val="99"/>
    <w:rsid w:val="00DF3A4B"/>
    <w:pPr>
      <w:spacing w:beforeAutospacing="1" w:afterAutospacing="1"/>
    </w:pPr>
  </w:style>
  <w:style w:type="table" w:styleId="TableGrid">
    <w:name w:val="Table Grid"/>
    <w:basedOn w:val="TableNormal"/>
    <w:uiPriority w:val="99"/>
    <w:rsid w:val="00DF3A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"/>
    <w:basedOn w:val="Normal"/>
    <w:next w:val="BodyText"/>
    <w:uiPriority w:val="99"/>
    <w:rsid w:val="00DF3A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uiPriority w:val="99"/>
    <w:rsid w:val="00DF3A4B"/>
    <w:pPr>
      <w:suppressLineNumbers/>
      <w:spacing w:before="120" w:after="120"/>
    </w:pPr>
    <w:rPr>
      <w:rFonts w:cs="Arial"/>
      <w:i/>
      <w:iCs/>
    </w:rPr>
  </w:style>
  <w:style w:type="paragraph" w:customStyle="1" w:styleId="ConsPlusNormal">
    <w:name w:val="ConsPlusNormal"/>
    <w:uiPriority w:val="99"/>
    <w:rsid w:val="00DF3A4B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3A4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F3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tsroo4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1516</TotalTime>
  <Pages>6</Pages>
  <Words>1792</Words>
  <Characters>10215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Требух Н В</cp:lastModifiedBy>
  <cp:revision>27</cp:revision>
  <cp:lastPrinted>2024-11-06T05:07:00Z</cp:lastPrinted>
  <dcterms:created xsi:type="dcterms:W3CDTF">2022-11-23T09:31:00Z</dcterms:created>
  <dcterms:modified xsi:type="dcterms:W3CDTF">2024-11-20T04:40:00Z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DAE0F6C52B2F424BA969C9254E01CFBD_12</vt:lpwstr>
  </property>
</Properties>
</file>