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A8" w:rsidRDefault="004D3CA8" w:rsidP="00026786">
      <w:pPr>
        <w:pStyle w:val="Heading1"/>
        <w:numPr>
          <w:ilvl w:val="0"/>
          <w:numId w:val="1"/>
        </w:numPr>
        <w:tabs>
          <w:tab w:val="clear" w:pos="708"/>
          <w:tab w:val="num" w:pos="0"/>
          <w:tab w:val="left" w:pos="6840"/>
        </w:tabs>
        <w:spacing w:before="0" w:after="0"/>
        <w:ind w:left="0" w:firstLine="0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Российская федерация</w:t>
      </w:r>
    </w:p>
    <w:p w:rsidR="004D3CA8" w:rsidRDefault="004D3CA8" w:rsidP="00026786">
      <w:pPr>
        <w:jc w:val="center"/>
        <w:rPr>
          <w:b/>
        </w:rPr>
      </w:pPr>
      <w:r>
        <w:rPr>
          <w:b/>
        </w:rPr>
        <w:t>КУРГАНСКАЯ ОБЛАСТЬ</w:t>
      </w:r>
    </w:p>
    <w:p w:rsidR="004D3CA8" w:rsidRDefault="004D3CA8" w:rsidP="00026786">
      <w:pPr>
        <w:jc w:val="center"/>
        <w:rPr>
          <w:b/>
        </w:rPr>
      </w:pPr>
      <w:r>
        <w:rPr>
          <w:b/>
        </w:rPr>
        <w:t>ПРИТОБОЛЬНЫЙ МУНИЦИПАЛЬНЫЙ ОКРУГ</w:t>
      </w:r>
    </w:p>
    <w:p w:rsidR="004D3CA8" w:rsidRDefault="004D3CA8" w:rsidP="00026786">
      <w:pPr>
        <w:jc w:val="center"/>
        <w:rPr>
          <w:b/>
        </w:rPr>
      </w:pPr>
      <w:r>
        <w:rPr>
          <w:b/>
        </w:rPr>
        <w:t>АДМИНИСТРАЦИЯ ПРИТОБОЛЬНОГО МУНИЦИПАЛЬНОГО ОКРУГА</w:t>
      </w:r>
    </w:p>
    <w:p w:rsidR="004D3CA8" w:rsidRDefault="004D3CA8" w:rsidP="00E61646">
      <w:pPr>
        <w:pStyle w:val="NormalWeb"/>
        <w:spacing w:before="0" w:after="0"/>
        <w:jc w:val="center"/>
        <w:rPr>
          <w:caps/>
        </w:rPr>
      </w:pPr>
    </w:p>
    <w:p w:rsidR="004D3CA8" w:rsidRDefault="004D3CA8" w:rsidP="00E61646">
      <w:pPr>
        <w:pStyle w:val="NormalWeb"/>
        <w:spacing w:before="0" w:after="0"/>
        <w:jc w:val="center"/>
        <w:rPr>
          <w:caps/>
        </w:rPr>
      </w:pPr>
    </w:p>
    <w:p w:rsidR="004D3CA8" w:rsidRDefault="004D3CA8" w:rsidP="00E61646">
      <w:pPr>
        <w:pStyle w:val="NormalWeb"/>
        <w:spacing w:before="0" w:after="0"/>
        <w:jc w:val="center"/>
        <w:rPr>
          <w:caps/>
        </w:rPr>
      </w:pPr>
    </w:p>
    <w:p w:rsidR="004D3CA8" w:rsidRDefault="004D3CA8" w:rsidP="00026786">
      <w:pPr>
        <w:pStyle w:val="Heading5"/>
        <w:numPr>
          <w:ilvl w:val="4"/>
          <w:numId w:val="1"/>
        </w:numPr>
        <w:tabs>
          <w:tab w:val="clear" w:pos="708"/>
          <w:tab w:val="num" w:pos="0"/>
          <w:tab w:val="left" w:pos="6840"/>
        </w:tabs>
        <w:spacing w:before="0" w:after="0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4D3CA8" w:rsidRDefault="004D3CA8" w:rsidP="00E61646">
      <w:pPr>
        <w:pStyle w:val="Heading5"/>
        <w:numPr>
          <w:ilvl w:val="4"/>
          <w:numId w:val="1"/>
        </w:numPr>
        <w:tabs>
          <w:tab w:val="left" w:pos="0"/>
          <w:tab w:val="left" w:pos="6840"/>
        </w:tabs>
        <w:spacing w:before="0" w:after="0"/>
        <w:ind w:firstLine="0"/>
        <w:jc w:val="center"/>
        <w:rPr>
          <w:sz w:val="24"/>
          <w:szCs w:val="24"/>
        </w:rPr>
      </w:pPr>
    </w:p>
    <w:p w:rsidR="004D3CA8" w:rsidRDefault="004D3CA8" w:rsidP="00E61646">
      <w:pPr>
        <w:pStyle w:val="Heading5"/>
        <w:numPr>
          <w:ilvl w:val="4"/>
          <w:numId w:val="1"/>
        </w:numPr>
        <w:tabs>
          <w:tab w:val="left" w:pos="0"/>
          <w:tab w:val="left" w:pos="6840"/>
        </w:tabs>
        <w:spacing w:before="0"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4D3CA8" w:rsidRDefault="004D3CA8" w:rsidP="00E61646">
      <w:pPr>
        <w:pStyle w:val="NormalWeb"/>
        <w:spacing w:before="0" w:after="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0;width:487.45pt;height:27.55pt;z-index:251658240;visibility:visible;mso-wrap-distance-left:0;mso-wrap-distance-right: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24ZiwIAABw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" stroked="f">
            <v:fill opacity="0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4950"/>
                    <w:gridCol w:w="4800"/>
                  </w:tblGrid>
                  <w:tr w:rsidR="004D3CA8">
                    <w:tc>
                      <w:tcPr>
                        <w:tcW w:w="4950" w:type="dxa"/>
                      </w:tcPr>
                      <w:p w:rsidR="004D3CA8" w:rsidRDefault="004D3CA8">
                        <w:pPr>
                          <w:pStyle w:val="NormalWeb"/>
                          <w:snapToGrid w:val="0"/>
                          <w:spacing w:before="0" w:after="0"/>
                          <w:rPr>
                            <w:u w:val="single"/>
                          </w:rPr>
                        </w:pPr>
                        <w:bookmarkStart w:id="0" w:name="_GoBack"/>
                        <w:bookmarkEnd w:id="0"/>
                        <w:r>
                          <w:t>от 13 декабря 2024 г. № 487</w:t>
                        </w:r>
                      </w:p>
                      <w:p w:rsidR="004D3CA8" w:rsidRDefault="004D3CA8">
                        <w:pPr>
                          <w:pStyle w:val="NormalWeb"/>
                          <w:spacing w:before="0" w:after="0"/>
                        </w:pPr>
                        <w:r>
                          <w:t>с. Глядянское</w:t>
                        </w:r>
                      </w:p>
                    </w:tc>
                    <w:tc>
                      <w:tcPr>
                        <w:tcW w:w="4800" w:type="dxa"/>
                      </w:tcPr>
                      <w:p w:rsidR="004D3CA8" w:rsidRDefault="004D3CA8">
                        <w:pPr>
                          <w:pStyle w:val="NormalWeb"/>
                          <w:snapToGrid w:val="0"/>
                          <w:spacing w:before="0" w:after="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D3CA8" w:rsidRDefault="004D3CA8" w:rsidP="00E61646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  <w:r>
        <w:t xml:space="preserve">  </w:t>
      </w:r>
    </w:p>
    <w:p w:rsidR="004D3CA8" w:rsidRDefault="004D3CA8" w:rsidP="00E61646">
      <w:pPr>
        <w:shd w:val="clear" w:color="auto" w:fill="FFFFFF"/>
        <w:rPr>
          <w:b/>
          <w:bCs/>
          <w:color w:val="444444"/>
          <w:lang w:eastAsia="ru-RU"/>
        </w:rPr>
      </w:pPr>
    </w:p>
    <w:p w:rsidR="004D3CA8" w:rsidRPr="00026786" w:rsidRDefault="004D3CA8" w:rsidP="00E61646">
      <w:pPr>
        <w:shd w:val="clear" w:color="auto" w:fill="FFFFFF"/>
        <w:rPr>
          <w:b/>
          <w:bCs/>
          <w:lang w:eastAsia="ru-RU"/>
        </w:rPr>
      </w:pPr>
      <w:r w:rsidRPr="00026786">
        <w:rPr>
          <w:b/>
          <w:bCs/>
          <w:lang w:eastAsia="ru-RU"/>
        </w:rPr>
        <w:t>Об         утверждении   состава и</w:t>
      </w:r>
    </w:p>
    <w:p w:rsidR="004D3CA8" w:rsidRPr="00026786" w:rsidRDefault="004D3CA8" w:rsidP="00E61646">
      <w:pPr>
        <w:shd w:val="clear" w:color="auto" w:fill="FFFFFF"/>
        <w:rPr>
          <w:b/>
          <w:bCs/>
          <w:lang w:eastAsia="ru-RU"/>
        </w:rPr>
      </w:pPr>
      <w:r w:rsidRPr="00026786">
        <w:rPr>
          <w:b/>
          <w:bCs/>
          <w:lang w:eastAsia="ru-RU"/>
        </w:rPr>
        <w:t xml:space="preserve">Положения об  </w:t>
      </w:r>
      <w:r>
        <w:rPr>
          <w:b/>
          <w:bCs/>
          <w:lang w:eastAsia="ru-RU"/>
        </w:rPr>
        <w:t>А</w:t>
      </w:r>
      <w:r w:rsidRPr="00026786">
        <w:rPr>
          <w:b/>
          <w:bCs/>
          <w:lang w:eastAsia="ru-RU"/>
        </w:rPr>
        <w:t xml:space="preserve">нтинаркотической      </w:t>
      </w:r>
    </w:p>
    <w:p w:rsidR="004D3CA8" w:rsidRPr="00026786" w:rsidRDefault="004D3CA8" w:rsidP="00E61646">
      <w:pPr>
        <w:shd w:val="clear" w:color="auto" w:fill="FFFFFF"/>
        <w:rPr>
          <w:b/>
          <w:bCs/>
          <w:lang w:eastAsia="ru-RU"/>
        </w:rPr>
      </w:pPr>
      <w:r w:rsidRPr="00026786">
        <w:rPr>
          <w:b/>
          <w:bCs/>
          <w:lang w:eastAsia="ru-RU"/>
        </w:rPr>
        <w:t xml:space="preserve">комиссии  в Притобольном </w:t>
      </w:r>
    </w:p>
    <w:p w:rsidR="004D3CA8" w:rsidRPr="00026786" w:rsidRDefault="004D3CA8" w:rsidP="00E61646">
      <w:pPr>
        <w:shd w:val="clear" w:color="auto" w:fill="FFFFFF"/>
        <w:rPr>
          <w:b/>
          <w:bCs/>
          <w:lang w:eastAsia="ru-RU"/>
        </w:rPr>
      </w:pPr>
      <w:r w:rsidRPr="00026786">
        <w:rPr>
          <w:b/>
          <w:bCs/>
          <w:lang w:eastAsia="ru-RU"/>
        </w:rPr>
        <w:t xml:space="preserve">муниципальном округе      </w:t>
      </w:r>
    </w:p>
    <w:p w:rsidR="004D3CA8" w:rsidRPr="00026786" w:rsidRDefault="004D3CA8" w:rsidP="00E61646">
      <w:pPr>
        <w:shd w:val="clear" w:color="auto" w:fill="FFFFFF"/>
        <w:rPr>
          <w:b/>
          <w:bCs/>
          <w:lang w:eastAsia="ru-RU"/>
        </w:rPr>
      </w:pPr>
      <w:r w:rsidRPr="00026786">
        <w:rPr>
          <w:b/>
          <w:bCs/>
          <w:lang w:eastAsia="ru-RU"/>
        </w:rPr>
        <w:t>Курганской       области</w:t>
      </w:r>
    </w:p>
    <w:p w:rsidR="004D3CA8" w:rsidRDefault="004D3CA8" w:rsidP="00E61646">
      <w:pPr>
        <w:shd w:val="clear" w:color="auto" w:fill="FFFFFF"/>
        <w:rPr>
          <w:b/>
          <w:bCs/>
          <w:color w:val="444444"/>
          <w:lang w:eastAsia="ru-RU"/>
        </w:rPr>
      </w:pPr>
    </w:p>
    <w:p w:rsidR="004D3CA8" w:rsidRDefault="004D3CA8" w:rsidP="00E61646">
      <w:pPr>
        <w:shd w:val="clear" w:color="auto" w:fill="FFFFFF"/>
        <w:rPr>
          <w:b/>
          <w:bCs/>
          <w:color w:val="444444"/>
          <w:lang w:eastAsia="ru-RU"/>
        </w:rPr>
      </w:pPr>
    </w:p>
    <w:p w:rsidR="004D3CA8" w:rsidRPr="001F1F1B" w:rsidRDefault="004D3CA8" w:rsidP="00026786">
      <w:pPr>
        <w:pStyle w:val="NormalWeb"/>
        <w:spacing w:before="0" w:after="0"/>
        <w:ind w:firstLine="709"/>
        <w:rPr>
          <w:lang w:eastAsia="ru-RU"/>
        </w:rPr>
      </w:pPr>
      <w:r w:rsidRPr="001F1F1B">
        <w:rPr>
          <w:lang w:eastAsia="ru-RU"/>
        </w:rPr>
        <w:t>В соответствии с Федеральным</w:t>
      </w:r>
      <w:r>
        <w:rPr>
          <w:lang w:eastAsia="ru-RU"/>
        </w:rPr>
        <w:t>и</w:t>
      </w:r>
      <w:r w:rsidRPr="001F1F1B">
        <w:rPr>
          <w:lang w:eastAsia="ru-RU"/>
        </w:rPr>
        <w:t xml:space="preserve"> закон</w:t>
      </w:r>
      <w:r>
        <w:rPr>
          <w:lang w:eastAsia="ru-RU"/>
        </w:rPr>
        <w:t>ами</w:t>
      </w:r>
      <w:r w:rsidRPr="001F1F1B">
        <w:rPr>
          <w:lang w:eastAsia="ru-RU"/>
        </w:rPr>
        <w:t xml:space="preserve"> от 06.10.2003 г</w:t>
      </w:r>
      <w:r>
        <w:rPr>
          <w:lang w:eastAsia="ru-RU"/>
        </w:rPr>
        <w:t>.</w:t>
      </w:r>
      <w:r w:rsidRPr="001F1F1B">
        <w:rPr>
          <w:lang w:eastAsia="ru-RU"/>
        </w:rPr>
        <w:t xml:space="preserve"> № 131-ФЗ «Об</w:t>
      </w:r>
      <w:r>
        <w:rPr>
          <w:lang w:eastAsia="ru-RU"/>
        </w:rPr>
        <w:t xml:space="preserve"> </w:t>
      </w:r>
      <w:r w:rsidRPr="001F1F1B">
        <w:rPr>
          <w:lang w:eastAsia="ru-RU"/>
        </w:rPr>
        <w:t>общих принципах организации местного самоуправления в Российской</w:t>
      </w:r>
      <w:r>
        <w:rPr>
          <w:lang w:eastAsia="ru-RU"/>
        </w:rPr>
        <w:t xml:space="preserve"> </w:t>
      </w:r>
      <w:r w:rsidRPr="001F1F1B">
        <w:rPr>
          <w:lang w:eastAsia="ru-RU"/>
        </w:rPr>
        <w:t>Федера</w:t>
      </w:r>
      <w:r>
        <w:rPr>
          <w:lang w:eastAsia="ru-RU"/>
        </w:rPr>
        <w:t>ции», о</w:t>
      </w:r>
      <w:r w:rsidRPr="001F1F1B">
        <w:rPr>
          <w:lang w:eastAsia="ru-RU"/>
        </w:rPr>
        <w:t xml:space="preserve">т 08.01.1998 </w:t>
      </w:r>
      <w:r>
        <w:rPr>
          <w:lang w:eastAsia="ru-RU"/>
        </w:rPr>
        <w:t xml:space="preserve">г. </w:t>
      </w:r>
      <w:r w:rsidRPr="001F1F1B">
        <w:rPr>
          <w:lang w:eastAsia="ru-RU"/>
        </w:rPr>
        <w:t>№ 3-ФЗ «О наркотических</w:t>
      </w:r>
      <w:r>
        <w:rPr>
          <w:lang w:eastAsia="ru-RU"/>
        </w:rPr>
        <w:t xml:space="preserve"> </w:t>
      </w:r>
      <w:r w:rsidRPr="001F1F1B">
        <w:rPr>
          <w:lang w:eastAsia="ru-RU"/>
        </w:rPr>
        <w:t xml:space="preserve">средствах </w:t>
      </w:r>
      <w:r>
        <w:rPr>
          <w:lang w:eastAsia="ru-RU"/>
        </w:rPr>
        <w:t>и психотропных веществах», Указа</w:t>
      </w:r>
      <w:r w:rsidRPr="001F1F1B">
        <w:rPr>
          <w:lang w:eastAsia="ru-RU"/>
        </w:rPr>
        <w:t>м</w:t>
      </w:r>
      <w:r>
        <w:rPr>
          <w:lang w:eastAsia="ru-RU"/>
        </w:rPr>
        <w:t>и</w:t>
      </w:r>
      <w:r w:rsidRPr="001F1F1B">
        <w:rPr>
          <w:lang w:eastAsia="ru-RU"/>
        </w:rPr>
        <w:t xml:space="preserve"> Президента РФ от 23.11.2020 </w:t>
      </w:r>
      <w:r>
        <w:rPr>
          <w:lang w:eastAsia="ru-RU"/>
        </w:rPr>
        <w:t xml:space="preserve">г. № </w:t>
      </w:r>
      <w:r w:rsidRPr="001F1F1B">
        <w:rPr>
          <w:lang w:eastAsia="ru-RU"/>
        </w:rPr>
        <w:t xml:space="preserve">733 </w:t>
      </w:r>
      <w:r>
        <w:rPr>
          <w:lang w:eastAsia="ru-RU"/>
        </w:rPr>
        <w:t>«</w:t>
      </w:r>
      <w:r w:rsidRPr="001F1F1B">
        <w:rPr>
          <w:lang w:eastAsia="ru-RU"/>
        </w:rPr>
        <w:t>Об утверждении Стратегии государственной антинаркотической политики</w:t>
      </w:r>
      <w:r>
        <w:rPr>
          <w:lang w:eastAsia="ru-RU"/>
        </w:rPr>
        <w:t xml:space="preserve"> </w:t>
      </w:r>
      <w:r w:rsidRPr="001F1F1B">
        <w:rPr>
          <w:lang w:eastAsia="ru-RU"/>
        </w:rPr>
        <w:t>Российской Федерации на период до 2030 года</w:t>
      </w:r>
      <w:r>
        <w:rPr>
          <w:lang w:eastAsia="ru-RU"/>
        </w:rPr>
        <w:t xml:space="preserve">», </w:t>
      </w:r>
      <w:r w:rsidRPr="001F1F1B">
        <w:rPr>
          <w:lang w:eastAsia="ru-RU"/>
        </w:rPr>
        <w:t>от</w:t>
      </w:r>
      <w:r>
        <w:rPr>
          <w:lang w:eastAsia="ru-RU"/>
        </w:rPr>
        <w:t xml:space="preserve"> </w:t>
      </w:r>
      <w:r w:rsidRPr="001F1F1B">
        <w:rPr>
          <w:lang w:eastAsia="ru-RU"/>
        </w:rPr>
        <w:t>18.10.2007 г</w:t>
      </w:r>
      <w:r>
        <w:rPr>
          <w:lang w:eastAsia="ru-RU"/>
        </w:rPr>
        <w:t>.</w:t>
      </w:r>
      <w:r w:rsidRPr="001F1F1B">
        <w:rPr>
          <w:lang w:eastAsia="ru-RU"/>
        </w:rPr>
        <w:t xml:space="preserve"> № 1374 «О дополнительных мерах по противодействию</w:t>
      </w:r>
      <w:r>
        <w:rPr>
          <w:lang w:eastAsia="ru-RU"/>
        </w:rPr>
        <w:t xml:space="preserve"> </w:t>
      </w:r>
      <w:r w:rsidRPr="001F1F1B">
        <w:rPr>
          <w:lang w:eastAsia="ru-RU"/>
        </w:rPr>
        <w:t>незаконному обороту наркотических средств, психотропных веществ и их</w:t>
      </w:r>
      <w:r>
        <w:rPr>
          <w:lang w:eastAsia="ru-RU"/>
        </w:rPr>
        <w:t xml:space="preserve"> </w:t>
      </w:r>
      <w:r w:rsidRPr="001F1F1B">
        <w:rPr>
          <w:lang w:eastAsia="ru-RU"/>
        </w:rPr>
        <w:t>прекурсоров», Законом Курганской области от 04.05.2005 г</w:t>
      </w:r>
      <w:r>
        <w:rPr>
          <w:lang w:eastAsia="ru-RU"/>
        </w:rPr>
        <w:t>.</w:t>
      </w:r>
      <w:r w:rsidRPr="001F1F1B">
        <w:rPr>
          <w:lang w:eastAsia="ru-RU"/>
        </w:rPr>
        <w:t xml:space="preserve"> № 43 «О</w:t>
      </w:r>
      <w:r>
        <w:rPr>
          <w:lang w:eastAsia="ru-RU"/>
        </w:rPr>
        <w:t xml:space="preserve"> </w:t>
      </w:r>
      <w:r w:rsidRPr="001F1F1B">
        <w:rPr>
          <w:lang w:eastAsia="ru-RU"/>
        </w:rPr>
        <w:t>профилактике наркомании и токсикомании на территории Курганской</w:t>
      </w:r>
      <w:r>
        <w:rPr>
          <w:lang w:eastAsia="ru-RU"/>
        </w:rPr>
        <w:t xml:space="preserve"> области», Администрация Притобольного муниципального округа </w:t>
      </w:r>
    </w:p>
    <w:p w:rsidR="004D3CA8" w:rsidRDefault="004D3CA8" w:rsidP="001F1F1B">
      <w:pPr>
        <w:pStyle w:val="NormalWeb"/>
        <w:spacing w:before="0" w:after="0"/>
        <w:rPr>
          <w:caps/>
          <w:color w:val="000000"/>
        </w:rPr>
      </w:pPr>
      <w:r>
        <w:rPr>
          <w:caps/>
          <w:color w:val="000000"/>
        </w:rPr>
        <w:t xml:space="preserve">постановляЕТ:  </w:t>
      </w:r>
    </w:p>
    <w:p w:rsidR="004D3CA8" w:rsidRDefault="004D3CA8" w:rsidP="001F1F1B">
      <w:pPr>
        <w:shd w:val="clear" w:color="auto" w:fill="FFFFFF"/>
        <w:rPr>
          <w:color w:val="000000"/>
          <w:lang w:eastAsia="ru-RU"/>
        </w:rPr>
      </w:pPr>
      <w:r>
        <w:rPr>
          <w:color w:val="000000"/>
        </w:rPr>
        <w:t xml:space="preserve">            1.</w:t>
      </w:r>
      <w:r>
        <w:rPr>
          <w:color w:val="000000"/>
          <w:lang w:eastAsia="ru-RU"/>
        </w:rPr>
        <w:t xml:space="preserve">Утвердить Положение об </w:t>
      </w:r>
      <w:r w:rsidRPr="00026786">
        <w:rPr>
          <w:lang w:eastAsia="ru-RU"/>
        </w:rPr>
        <w:t>А</w:t>
      </w:r>
      <w:r w:rsidRPr="00026786">
        <w:rPr>
          <w:bCs/>
          <w:lang w:eastAsia="ru-RU"/>
        </w:rPr>
        <w:t>нтинаркотической комиссии</w:t>
      </w:r>
      <w:r>
        <w:rPr>
          <w:bCs/>
          <w:lang w:eastAsia="ru-RU"/>
        </w:rPr>
        <w:t xml:space="preserve"> в Притобольном муниципальном округе Курганской области</w:t>
      </w:r>
      <w:r>
        <w:rPr>
          <w:bCs/>
          <w:color w:val="444444"/>
          <w:lang w:eastAsia="ru-RU"/>
        </w:rPr>
        <w:t xml:space="preserve"> </w:t>
      </w:r>
      <w:r>
        <w:rPr>
          <w:color w:val="000000"/>
          <w:lang w:eastAsia="ru-RU"/>
        </w:rPr>
        <w:t xml:space="preserve">согласно приложению 1 к настоящему постановлению. </w:t>
      </w:r>
    </w:p>
    <w:p w:rsidR="004D3CA8" w:rsidRDefault="004D3CA8" w:rsidP="00397B19">
      <w:pPr>
        <w:shd w:val="clear" w:color="auto" w:fill="FFFFFF"/>
        <w:rPr>
          <w:color w:val="000000"/>
          <w:lang w:eastAsia="ru-RU"/>
        </w:rPr>
      </w:pPr>
      <w:r>
        <w:rPr>
          <w:b/>
          <w:bCs/>
          <w:color w:val="444444"/>
          <w:lang w:eastAsia="ru-RU"/>
        </w:rPr>
        <w:t xml:space="preserve">            </w:t>
      </w:r>
      <w:r>
        <w:rPr>
          <w:color w:val="000000"/>
          <w:lang w:eastAsia="ru-RU"/>
        </w:rPr>
        <w:t>2.Утвердить Регламент Антинаркотической комиссии Притобольного муниципального округа Курганской области  согласно приложению 2 к настоящему постановлению.</w:t>
      </w:r>
    </w:p>
    <w:p w:rsidR="004D3CA8" w:rsidRDefault="004D3CA8" w:rsidP="00397B19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ab/>
        <w:t>3. Утвердить состав Антинаркотической комиссии Притобольного муниципального округа Курганской области согласно приложению 3 к настоящему постановлению.</w:t>
      </w:r>
    </w:p>
    <w:p w:rsidR="004D3CA8" w:rsidRPr="002B6C66" w:rsidRDefault="004D3CA8" w:rsidP="005A4AC5">
      <w:pPr>
        <w:shd w:val="clear" w:color="auto" w:fill="FFFFFF"/>
        <w:ind w:firstLine="708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4. </w:t>
      </w:r>
      <w:r>
        <w:t>Н</w:t>
      </w:r>
      <w:r w:rsidRPr="00E569F7">
        <w:t xml:space="preserve">астоящее </w:t>
      </w:r>
      <w:r>
        <w:t>постановление</w:t>
      </w:r>
      <w:r w:rsidRPr="00E569F7">
        <w:t xml:space="preserve"> </w:t>
      </w:r>
      <w:r>
        <w:t>вступает в силу после его официального опубликования в информационном бюллетене «Муниципальный вестник Притоболья» и подлежит размещению на официальном сайте Администрации Притобольного муниципального округа в сети «Интернет».</w:t>
      </w:r>
    </w:p>
    <w:p w:rsidR="004D3CA8" w:rsidRPr="002B6C66" w:rsidRDefault="004D3CA8" w:rsidP="002B6C66">
      <w:pPr>
        <w:pStyle w:val="NormalWeb"/>
        <w:spacing w:before="0" w:after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5. Контроль за исполнением настоящего постановления возложить на  заместителя Главы  Притобольного муниципального округа Курганской области. </w:t>
      </w:r>
    </w:p>
    <w:p w:rsidR="004D3CA8" w:rsidRDefault="004D3CA8" w:rsidP="00E61646">
      <w:pPr>
        <w:pStyle w:val="NormalWeb"/>
        <w:spacing w:before="0" w:after="0"/>
        <w:rPr>
          <w:color w:val="000000"/>
        </w:rPr>
      </w:pPr>
    </w:p>
    <w:p w:rsidR="004D3CA8" w:rsidRDefault="004D3CA8" w:rsidP="00E61646">
      <w:pPr>
        <w:pStyle w:val="NormalWeb"/>
        <w:spacing w:before="0" w:after="0"/>
        <w:rPr>
          <w:color w:val="000000"/>
        </w:rPr>
      </w:pPr>
    </w:p>
    <w:p w:rsidR="004D3CA8" w:rsidRDefault="004D3CA8" w:rsidP="00E61646">
      <w:pPr>
        <w:pStyle w:val="NormalWeb"/>
        <w:spacing w:before="0" w:after="0"/>
        <w:rPr>
          <w:color w:val="000000"/>
        </w:rPr>
      </w:pPr>
      <w:r>
        <w:rPr>
          <w:color w:val="000000"/>
        </w:rPr>
        <w:t>Временно исполняющий полномочия</w:t>
      </w:r>
    </w:p>
    <w:p w:rsidR="004D3CA8" w:rsidRDefault="004D3CA8" w:rsidP="00854A4E">
      <w:pPr>
        <w:pStyle w:val="NormalWeb"/>
        <w:spacing w:before="0" w:after="0"/>
        <w:rPr>
          <w:color w:val="000000"/>
        </w:rPr>
      </w:pPr>
      <w:r>
        <w:rPr>
          <w:color w:val="000000"/>
        </w:rPr>
        <w:t xml:space="preserve">Главы Притобольного муниципального округа </w:t>
      </w:r>
    </w:p>
    <w:p w:rsidR="004D3CA8" w:rsidRPr="00854A4E" w:rsidRDefault="004D3CA8" w:rsidP="00854A4E">
      <w:pPr>
        <w:pStyle w:val="NormalWeb"/>
        <w:spacing w:before="0" w:after="0"/>
        <w:rPr>
          <w:color w:val="000000"/>
        </w:rPr>
      </w:pPr>
      <w:r>
        <w:rPr>
          <w:color w:val="000000"/>
        </w:rPr>
        <w:t>Курганской области                                                                                     В.Н. Ильин</w:t>
      </w:r>
    </w:p>
    <w:p w:rsidR="004D3CA8" w:rsidRDefault="004D3CA8" w:rsidP="00C73398">
      <w:pPr>
        <w:jc w:val="center"/>
      </w:pPr>
    </w:p>
    <w:p w:rsidR="004D3CA8" w:rsidRDefault="004D3CA8" w:rsidP="00C73398">
      <w:pPr>
        <w:jc w:val="center"/>
      </w:pPr>
    </w:p>
    <w:p w:rsidR="004D3CA8" w:rsidRDefault="004D3CA8" w:rsidP="00C73398">
      <w:pPr>
        <w:jc w:val="center"/>
      </w:pPr>
    </w:p>
    <w:p w:rsidR="004D3CA8" w:rsidRPr="006422D6" w:rsidRDefault="004D3CA8" w:rsidP="00854A4E">
      <w:pPr>
        <w:pStyle w:val="BodyText"/>
      </w:pPr>
    </w:p>
    <w:p w:rsidR="004D3CA8" w:rsidRPr="00EA73BB" w:rsidRDefault="004D3CA8" w:rsidP="00854A4E">
      <w:pPr>
        <w:ind w:left="4962"/>
      </w:pPr>
      <w:r>
        <w:t xml:space="preserve">Приложение 1 к постановлению </w:t>
      </w:r>
    </w:p>
    <w:p w:rsidR="004D3CA8" w:rsidRPr="00EA73BB" w:rsidRDefault="004D3CA8" w:rsidP="00854A4E">
      <w:pPr>
        <w:ind w:left="4962"/>
      </w:pPr>
      <w:r w:rsidRPr="00EA73BB">
        <w:t>Администрации Притобольного</w:t>
      </w:r>
    </w:p>
    <w:p w:rsidR="004D3CA8" w:rsidRDefault="004D3CA8" w:rsidP="00854A4E">
      <w:pPr>
        <w:ind w:left="4962"/>
      </w:pPr>
      <w:r>
        <w:t>м</w:t>
      </w:r>
      <w:r w:rsidRPr="00EA73BB">
        <w:t xml:space="preserve">униципального округа </w:t>
      </w:r>
    </w:p>
    <w:p w:rsidR="004D3CA8" w:rsidRDefault="004D3CA8" w:rsidP="00175ED7">
      <w:pPr>
        <w:ind w:left="4962"/>
      </w:pPr>
      <w:r w:rsidRPr="00EA73BB">
        <w:t xml:space="preserve">от </w:t>
      </w:r>
      <w:r>
        <w:t>13 декабря 2024 г. № 487 «Об утверждении состава и Положения</w:t>
      </w:r>
      <w:r w:rsidRPr="00EA73BB">
        <w:t xml:space="preserve"> </w:t>
      </w:r>
      <w:r>
        <w:t>об А</w:t>
      </w:r>
      <w:r w:rsidRPr="00EA73BB">
        <w:t xml:space="preserve">нтинаркотической комиссии </w:t>
      </w:r>
      <w:r>
        <w:t>в Притобольном</w:t>
      </w:r>
      <w:r w:rsidRPr="00EA73BB">
        <w:t xml:space="preserve"> </w:t>
      </w:r>
      <w:r>
        <w:t>муниципальном округе Курганской области»</w:t>
      </w:r>
    </w:p>
    <w:p w:rsidR="004D3CA8" w:rsidRDefault="004D3CA8" w:rsidP="00854A4E">
      <w:pPr>
        <w:ind w:left="4962"/>
      </w:pPr>
    </w:p>
    <w:p w:rsidR="004D3CA8" w:rsidRPr="001D524C" w:rsidRDefault="004D3CA8" w:rsidP="001D524C">
      <w:pPr>
        <w:ind w:firstLine="709"/>
        <w:jc w:val="center"/>
        <w:rPr>
          <w:b/>
          <w:bCs/>
        </w:rPr>
      </w:pPr>
    </w:p>
    <w:p w:rsidR="004D3CA8" w:rsidRDefault="004D3CA8" w:rsidP="001D524C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ПОЛОЖЕНИЕ </w:t>
      </w:r>
    </w:p>
    <w:p w:rsidR="004D3CA8" w:rsidRDefault="004D3CA8" w:rsidP="001D524C">
      <w:pPr>
        <w:ind w:firstLine="709"/>
        <w:jc w:val="center"/>
        <w:rPr>
          <w:b/>
          <w:bCs/>
        </w:rPr>
      </w:pPr>
      <w:r>
        <w:rPr>
          <w:b/>
          <w:bCs/>
        </w:rPr>
        <w:t>об Антинаркотической комиссии</w:t>
      </w:r>
    </w:p>
    <w:p w:rsidR="004D3CA8" w:rsidRPr="00026786" w:rsidRDefault="004D3CA8" w:rsidP="001D524C">
      <w:pPr>
        <w:ind w:firstLine="709"/>
        <w:jc w:val="center"/>
        <w:rPr>
          <w:b/>
          <w:bCs/>
        </w:rPr>
      </w:pPr>
      <w:r w:rsidRPr="00026786">
        <w:rPr>
          <w:b/>
        </w:rPr>
        <w:t>в Притобольном муниципальном округе Курганской области</w:t>
      </w:r>
    </w:p>
    <w:p w:rsidR="004D3CA8" w:rsidRDefault="004D3CA8" w:rsidP="001D524C">
      <w:pPr>
        <w:ind w:firstLine="709"/>
        <w:jc w:val="center"/>
        <w:rPr>
          <w:b/>
          <w:bCs/>
        </w:rPr>
      </w:pPr>
    </w:p>
    <w:p w:rsidR="004D3CA8" w:rsidRPr="00200B09" w:rsidRDefault="004D3CA8" w:rsidP="001D524C">
      <w:pPr>
        <w:ind w:firstLine="709"/>
        <w:jc w:val="center"/>
        <w:rPr>
          <w:b/>
          <w:bCs/>
        </w:rPr>
      </w:pPr>
      <w:r w:rsidRPr="00200B09">
        <w:rPr>
          <w:b/>
          <w:bCs/>
          <w:lang w:val="en-US"/>
        </w:rPr>
        <w:t>I</w:t>
      </w:r>
      <w:r w:rsidRPr="00200B09">
        <w:rPr>
          <w:b/>
          <w:bCs/>
        </w:rPr>
        <w:t>. Общие положения</w:t>
      </w:r>
    </w:p>
    <w:p w:rsidR="004D3CA8" w:rsidRPr="00200B09" w:rsidRDefault="004D3CA8" w:rsidP="001D524C">
      <w:pPr>
        <w:ind w:firstLine="709"/>
        <w:jc w:val="center"/>
      </w:pPr>
    </w:p>
    <w:p w:rsidR="004D3CA8" w:rsidRPr="00200B09" w:rsidRDefault="004D3CA8" w:rsidP="001D524C">
      <w:pPr>
        <w:ind w:firstLine="709"/>
      </w:pPr>
      <w:r w:rsidRPr="00200B09">
        <w:t>1. Антинаркотическая комиссия в</w:t>
      </w:r>
      <w:r w:rsidRPr="001D524C">
        <w:t xml:space="preserve"> </w:t>
      </w:r>
      <w:r>
        <w:t>Притобольном</w:t>
      </w:r>
      <w:r w:rsidRPr="00200B09">
        <w:t xml:space="preserve"> муниципальном о</w:t>
      </w:r>
      <w:r>
        <w:t>круге</w:t>
      </w:r>
      <w:r w:rsidRPr="00200B09">
        <w:t xml:space="preserve"> Курганской области (далее - Комиссия) является органом, обеспечивающим координацию деятельности всех субъектов, участвующих в реализации мероприятий государственной антинаркотической политики на территории муниципального  округа.</w:t>
      </w:r>
    </w:p>
    <w:p w:rsidR="004D3CA8" w:rsidRPr="00200B09" w:rsidRDefault="004D3CA8" w:rsidP="001D524C">
      <w:pPr>
        <w:ind w:firstLine="709"/>
      </w:pPr>
      <w:r w:rsidRPr="00200B09"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Курганской области, решениями Государственного антинаркотического комитета, решениями антинаркотической комиссии Курганской области, а также настоящим Положением.</w:t>
      </w:r>
    </w:p>
    <w:p w:rsidR="004D3CA8" w:rsidRPr="00200B09" w:rsidRDefault="004D3CA8" w:rsidP="001D524C">
      <w:pPr>
        <w:ind w:firstLine="709"/>
      </w:pPr>
      <w:r w:rsidRPr="00200B09">
        <w:t>3. Комиссия осуществляет свою деятельность во взаимодействии с антинаркотической комиссией Курганской области, территориальными органами федеральных органов исполнительной власти Курганской области, государственными органами исполнительной власти Курганской области, органами местного самоуправления муниципальных образований Курганской области, общественными объединениями и организациями.</w:t>
      </w:r>
    </w:p>
    <w:p w:rsidR="004D3CA8" w:rsidRPr="00200B09" w:rsidRDefault="004D3CA8" w:rsidP="001D524C">
      <w:pPr>
        <w:ind w:firstLine="709"/>
      </w:pPr>
    </w:p>
    <w:p w:rsidR="004D3CA8" w:rsidRPr="00200B09" w:rsidRDefault="004D3CA8" w:rsidP="001D524C">
      <w:pPr>
        <w:ind w:firstLine="709"/>
        <w:jc w:val="center"/>
        <w:rPr>
          <w:b/>
        </w:rPr>
      </w:pPr>
      <w:r w:rsidRPr="00200B09">
        <w:rPr>
          <w:b/>
        </w:rPr>
        <w:t>II. Основные задачи и функции Комиссии</w:t>
      </w:r>
    </w:p>
    <w:p w:rsidR="004D3CA8" w:rsidRPr="00200B09" w:rsidRDefault="004D3CA8" w:rsidP="001D524C">
      <w:pPr>
        <w:ind w:firstLine="709"/>
        <w:jc w:val="center"/>
        <w:rPr>
          <w:bCs/>
        </w:rPr>
      </w:pPr>
    </w:p>
    <w:p w:rsidR="004D3CA8" w:rsidRPr="00200B09" w:rsidRDefault="004D3CA8" w:rsidP="001D524C">
      <w:pPr>
        <w:ind w:firstLine="709"/>
      </w:pPr>
      <w:r w:rsidRPr="00200B09">
        <w:t>4. Основными задачами Комиссии являются:</w:t>
      </w:r>
    </w:p>
    <w:p w:rsidR="004D3CA8" w:rsidRPr="00196D1D" w:rsidRDefault="004D3CA8" w:rsidP="001D524C">
      <w:pPr>
        <w:ind w:firstLine="709"/>
      </w:pPr>
      <w:r w:rsidRPr="00200B09">
        <w:t>а) участие в формировании и реализации на территории</w:t>
      </w:r>
      <w:r>
        <w:t xml:space="preserve"> Притобольного </w:t>
      </w:r>
      <w:r w:rsidRPr="00200B09">
        <w:t xml:space="preserve"> муниципального образования Курганской области</w:t>
      </w:r>
      <w:r w:rsidRPr="00200B09">
        <w:rPr>
          <w:i/>
        </w:rPr>
        <w:t xml:space="preserve"> </w:t>
      </w:r>
      <w:r w:rsidRPr="00200B09">
        <w:t>государственной политики в области противодействия незаконному обороту наркотических средств, психотропных веществ и их прекурсоров, подготовка предложений в антинаркотическую комиссию Курганской области</w:t>
      </w:r>
      <w:r w:rsidRPr="00200B09">
        <w:rPr>
          <w:i/>
        </w:rPr>
        <w:t xml:space="preserve"> </w:t>
      </w:r>
      <w:r w:rsidRPr="00200B09">
        <w:t xml:space="preserve">по совершенствованию </w:t>
      </w:r>
      <w:r w:rsidRPr="00196D1D">
        <w:t xml:space="preserve">регионального законодательства в сфере противодействия незаконному обороту наркотиков, а также представление ежегодных докладов </w:t>
      </w:r>
      <w:r>
        <w:t>в антинаркотическую комиссию Курганской области о деятельности муниципальной антинаркотической комиссии (МАНК)</w:t>
      </w:r>
      <w:r w:rsidRPr="00196D1D">
        <w:t xml:space="preserve"> </w:t>
      </w:r>
      <w:r>
        <w:t xml:space="preserve">в срок до 15 января следующего за отчетным годом </w:t>
      </w:r>
      <w:r w:rsidRPr="00196D1D">
        <w:t>(в форме информации по пунктам Паспорта наркоситуации муниципального образования</w:t>
      </w:r>
      <w:r>
        <w:t>)</w:t>
      </w:r>
      <w:r w:rsidRPr="00196D1D">
        <w:t>;</w:t>
      </w:r>
    </w:p>
    <w:p w:rsidR="004D3CA8" w:rsidRPr="00200B09" w:rsidRDefault="004D3CA8" w:rsidP="001D524C">
      <w:pPr>
        <w:ind w:firstLine="709"/>
      </w:pPr>
      <w:r w:rsidRPr="00200B09">
        <w:t>б) координация деятельности органов местного самоуправления муниципальных образований Курганской области</w:t>
      </w:r>
      <w:r w:rsidRPr="00200B09">
        <w:rPr>
          <w:i/>
        </w:rPr>
        <w:t xml:space="preserve"> </w:t>
      </w:r>
      <w:r w:rsidRPr="00200B09">
        <w:t>по противодействию незаконному обороту наркотических средств, психотропных веществ и их прекурсоров, а также организация взаимодействия с подразделениями территориальных органов федеральных органов исполнительной власти Курганской области</w:t>
      </w:r>
      <w:r w:rsidRPr="00200B09">
        <w:rPr>
          <w:i/>
        </w:rPr>
        <w:t xml:space="preserve"> </w:t>
      </w:r>
      <w:r w:rsidRPr="00200B09">
        <w:t>и государственными органами исполнительной власти Курганской области, с общественными объединениями и организациями;</w:t>
      </w:r>
    </w:p>
    <w:p w:rsidR="004D3CA8" w:rsidRPr="00653CF2" w:rsidRDefault="004D3CA8" w:rsidP="001D524C">
      <w:pPr>
        <w:ind w:firstLine="709"/>
      </w:pPr>
      <w:r w:rsidRPr="00200B09">
        <w:t xml:space="preserve">в)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наркомании на территории муниципального </w:t>
      </w:r>
      <w:r>
        <w:t>образования</w:t>
      </w:r>
      <w:r w:rsidRPr="00200B09">
        <w:t>, а также на повышение эффективности реализации</w:t>
      </w:r>
      <w:r w:rsidRPr="005F11FD">
        <w:rPr>
          <w:color w:val="FF0000"/>
        </w:rPr>
        <w:t xml:space="preserve"> </w:t>
      </w:r>
      <w:r w:rsidRPr="00653CF2">
        <w:t>муниципальной целевой антинаркотической программы (подпрограммы, планов);</w:t>
      </w:r>
    </w:p>
    <w:p w:rsidR="004D3CA8" w:rsidRPr="00653CF2" w:rsidRDefault="004D3CA8" w:rsidP="001D524C">
      <w:pPr>
        <w:ind w:firstLine="709"/>
      </w:pPr>
      <w:r w:rsidRPr="00653CF2">
        <w:t>г) анализ эффективности деятельности органов местного самоуправления по противодействию незаконному обороту наркотических средств, психотропных веществ и их прекурсоров;</w:t>
      </w:r>
    </w:p>
    <w:p w:rsidR="004D3CA8" w:rsidRPr="00653CF2" w:rsidRDefault="004D3CA8" w:rsidP="001D524C">
      <w:pPr>
        <w:ind w:firstLine="709"/>
      </w:pPr>
      <w:r w:rsidRPr="00653CF2">
        <w:t>д) сотрудничество с органами местного самоуправления других муниципальных образований Курганской области</w:t>
      </w:r>
      <w:r w:rsidRPr="00653CF2">
        <w:rPr>
          <w:i/>
        </w:rPr>
        <w:t xml:space="preserve"> </w:t>
      </w:r>
      <w:r w:rsidRPr="00653CF2">
        <w:t>в области противодействия незаконному обороту наркотических средств, психотропных веществ и их прекурсоров, в том числе подготовка проектов соответствующих совместных решений;</w:t>
      </w:r>
    </w:p>
    <w:p w:rsidR="004D3CA8" w:rsidRPr="00E00FEA" w:rsidRDefault="004D3CA8" w:rsidP="001D524C">
      <w:pPr>
        <w:ind w:firstLine="709"/>
      </w:pPr>
      <w:r w:rsidRPr="00E00FEA">
        <w:t>е)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деятельности, а также по социальной реабилитации лиц, больных наркоманией;</w:t>
      </w:r>
    </w:p>
    <w:p w:rsidR="004D3CA8" w:rsidRPr="00E00FEA" w:rsidRDefault="004D3CA8" w:rsidP="001D524C">
      <w:pPr>
        <w:ind w:firstLine="709"/>
      </w:pPr>
      <w:r w:rsidRPr="00E00FEA">
        <w:t>ж) решение иных задач, предусмотренных законодательством Российской Федерации и законодательством Курганской области</w:t>
      </w:r>
      <w:r w:rsidRPr="00E00FEA">
        <w:rPr>
          <w:i/>
        </w:rPr>
        <w:t xml:space="preserve"> </w:t>
      </w:r>
      <w:r w:rsidRPr="00E00FEA">
        <w:t>о наркотических средствах, психотропных веществах и их прекурсорах.</w:t>
      </w:r>
    </w:p>
    <w:p w:rsidR="004D3CA8" w:rsidRPr="00E00FEA" w:rsidRDefault="004D3CA8" w:rsidP="001D524C">
      <w:pPr>
        <w:ind w:firstLine="709"/>
      </w:pPr>
      <w:r w:rsidRPr="00E00FEA">
        <w:t>5. Комиссия в соответствии с возложенными на него задачами обеспечивает в установленном порядке:</w:t>
      </w:r>
    </w:p>
    <w:p w:rsidR="004D3CA8" w:rsidRPr="00E00FEA" w:rsidRDefault="004D3CA8" w:rsidP="001D524C">
      <w:pPr>
        <w:ind w:firstLine="709"/>
      </w:pPr>
      <w:r w:rsidRPr="00E00FEA">
        <w:t xml:space="preserve">1) подготовку предложений и замечаний на проекты законодательных и иных нормативных правовых актов Курганской области, органов местного самоуправления </w:t>
      </w:r>
      <w:r>
        <w:t>Притобольного муниципального округа</w:t>
      </w:r>
      <w:r w:rsidRPr="00E00FEA">
        <w:t xml:space="preserve"> Курганской области;</w:t>
      </w:r>
    </w:p>
    <w:p w:rsidR="004D3CA8" w:rsidRPr="00E00FEA" w:rsidRDefault="004D3CA8" w:rsidP="001D52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0FEA">
        <w:rPr>
          <w:rFonts w:ascii="Times New Roman" w:hAnsi="Times New Roman" w:cs="Times New Roman"/>
          <w:sz w:val="24"/>
          <w:szCs w:val="24"/>
        </w:rPr>
        <w:t xml:space="preserve"> 2) </w:t>
      </w:r>
      <w:r w:rsidRPr="00E00FEA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подготовку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деятельности, а также по социальной реабилитации лиц, больных наркоманией;</w:t>
      </w:r>
    </w:p>
    <w:p w:rsidR="004D3CA8" w:rsidRPr="00E00FEA" w:rsidRDefault="004D3CA8" w:rsidP="001D52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FEA">
        <w:rPr>
          <w:rFonts w:ascii="Times New Roman" w:hAnsi="Times New Roman" w:cs="Times New Roman"/>
          <w:sz w:val="24"/>
          <w:szCs w:val="24"/>
        </w:rPr>
        <w:t>3) участие в разработке программ по профилактике наркомании, по социальной реабилитации лиц, больных наркоманией;</w:t>
      </w:r>
    </w:p>
    <w:p w:rsidR="004D3CA8" w:rsidRPr="00E00FEA" w:rsidRDefault="004D3CA8" w:rsidP="001D524C">
      <w:pPr>
        <w:ind w:firstLine="709"/>
      </w:pPr>
      <w:r w:rsidRPr="00E00FEA">
        <w:t xml:space="preserve">4) оказание поддержки и содействия исполнению приоритетных направлений региональных программ профилактики наркомании, противодействия незаконному обороту наркотических средств, психотропных веществ и их прекурсоров. </w:t>
      </w:r>
    </w:p>
    <w:p w:rsidR="004D3CA8" w:rsidRPr="00E00FEA" w:rsidRDefault="004D3CA8" w:rsidP="001D524C">
      <w:pPr>
        <w:ind w:firstLine="709"/>
      </w:pPr>
      <w:r w:rsidRPr="00E00FEA">
        <w:t>5) участие граждан, представителей общественных объединений и иных организаций в реализации программ по профилактике наркомании, а также по иным вопросам противодействия распространению наркомании среди населения в муниципальном образовании.</w:t>
      </w:r>
    </w:p>
    <w:p w:rsidR="004D3CA8" w:rsidRPr="00827D68" w:rsidRDefault="004D3CA8" w:rsidP="001D524C">
      <w:pPr>
        <w:ind w:firstLine="709"/>
      </w:pPr>
    </w:p>
    <w:p w:rsidR="004D3CA8" w:rsidRPr="00827D68" w:rsidRDefault="004D3CA8" w:rsidP="001D524C">
      <w:pPr>
        <w:ind w:firstLine="709"/>
        <w:jc w:val="center"/>
        <w:rPr>
          <w:b/>
          <w:bCs/>
        </w:rPr>
      </w:pPr>
      <w:r w:rsidRPr="00827D68">
        <w:rPr>
          <w:b/>
          <w:bCs/>
        </w:rPr>
        <w:t>III. Права Комиссии</w:t>
      </w:r>
    </w:p>
    <w:p w:rsidR="004D3CA8" w:rsidRPr="00827D68" w:rsidRDefault="004D3CA8" w:rsidP="001D524C">
      <w:pPr>
        <w:ind w:firstLine="709"/>
        <w:jc w:val="center"/>
        <w:rPr>
          <w:b/>
          <w:bCs/>
        </w:rPr>
      </w:pPr>
    </w:p>
    <w:p w:rsidR="004D3CA8" w:rsidRPr="00827D68" w:rsidRDefault="004D3CA8" w:rsidP="001D524C">
      <w:pPr>
        <w:ind w:firstLine="709"/>
      </w:pPr>
      <w:r w:rsidRPr="00827D68">
        <w:t>6. Для осуществления своих задач Комиссия имеет право:</w:t>
      </w:r>
    </w:p>
    <w:p w:rsidR="004D3CA8" w:rsidRPr="00827D68" w:rsidRDefault="004D3CA8" w:rsidP="001D524C">
      <w:pPr>
        <w:ind w:firstLine="709"/>
      </w:pPr>
      <w:r w:rsidRPr="00827D68">
        <w:t>а) принимать в пределах своей компетенции решения, касающиеся организации, координации, совершенствования и оценки эффективности деятельности подразделений территориальных органов федеральных органов исполнительной власти, органов местного самоуправления муниципального образования Курганской области</w:t>
      </w:r>
      <w:r w:rsidRPr="00827D68">
        <w:rPr>
          <w:i/>
        </w:rPr>
        <w:t xml:space="preserve"> </w:t>
      </w:r>
      <w:r w:rsidRPr="00827D68">
        <w:t>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</w:p>
    <w:p w:rsidR="004D3CA8" w:rsidRPr="00827D68" w:rsidRDefault="004D3CA8" w:rsidP="001D524C">
      <w:pPr>
        <w:pStyle w:val="NormalWeb"/>
        <w:spacing w:before="0" w:after="0"/>
        <w:ind w:firstLine="709"/>
      </w:pPr>
      <w:r w:rsidRPr="00827D68">
        <w:t>б) вносить в установленном порядке предложения по вопросам противодействия незаконному обороту наркотических средств, психотропных веществ и их прекурсоров, требующим решения Губернатора Курганской области и антинаркотической комиссии Курганской области;</w:t>
      </w:r>
    </w:p>
    <w:p w:rsidR="004D3CA8" w:rsidRPr="00827D68" w:rsidRDefault="004D3CA8" w:rsidP="001D524C">
      <w:pPr>
        <w:pStyle w:val="NormalWeb"/>
        <w:spacing w:before="0" w:after="0"/>
        <w:ind w:firstLine="709"/>
      </w:pPr>
      <w:r w:rsidRPr="00827D68">
        <w:t>в) 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Комиссии;</w:t>
      </w:r>
      <w:r w:rsidRPr="00827D68">
        <w:rPr>
          <w:b/>
          <w:bCs/>
        </w:rPr>
        <w:t> </w:t>
      </w:r>
    </w:p>
    <w:p w:rsidR="004D3CA8" w:rsidRPr="00827D68" w:rsidRDefault="004D3CA8" w:rsidP="001D524C">
      <w:pPr>
        <w:pStyle w:val="NormalWeb"/>
        <w:spacing w:before="0" w:after="0"/>
        <w:ind w:firstLine="709"/>
      </w:pPr>
      <w:r w:rsidRPr="00827D68">
        <w:t>г) запрашивать и получать в установленном законодательством Российской Федерации порядке необходимые материалы и информацию от территориальных подразделений территориальных органов федеральных органов исполнительной власти, органов местного самоуправления муниципального образования, общественных объединений, организаций (независимо от форм собственности) и должностных лиц;</w:t>
      </w:r>
    </w:p>
    <w:p w:rsidR="004D3CA8" w:rsidRPr="00827D68" w:rsidRDefault="004D3CA8" w:rsidP="001D524C">
      <w:pPr>
        <w:pStyle w:val="NormalWeb"/>
        <w:spacing w:before="0" w:after="0"/>
        <w:ind w:firstLine="709"/>
      </w:pPr>
      <w:r w:rsidRPr="00827D68">
        <w:t>д) 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местного самоуправления муниципального образования, а также представителей организаций и общественных объединений (с их согласия).</w:t>
      </w:r>
    </w:p>
    <w:p w:rsidR="004D3CA8" w:rsidRPr="00827D68" w:rsidRDefault="004D3CA8" w:rsidP="001D524C">
      <w:pPr>
        <w:pStyle w:val="NormalWeb"/>
        <w:spacing w:before="0" w:after="0"/>
        <w:ind w:firstLine="709"/>
      </w:pPr>
    </w:p>
    <w:p w:rsidR="004D3CA8" w:rsidRPr="00827D68" w:rsidRDefault="004D3CA8" w:rsidP="001D524C">
      <w:pPr>
        <w:ind w:firstLine="709"/>
        <w:jc w:val="center"/>
        <w:rPr>
          <w:b/>
        </w:rPr>
      </w:pPr>
      <w:r w:rsidRPr="00827D68">
        <w:rPr>
          <w:b/>
        </w:rPr>
        <w:t>IV. Организация деятельности Комиссии</w:t>
      </w:r>
    </w:p>
    <w:p w:rsidR="004D3CA8" w:rsidRPr="00D11A84" w:rsidRDefault="004D3CA8" w:rsidP="001D524C">
      <w:pPr>
        <w:ind w:firstLine="709"/>
      </w:pPr>
      <w:r w:rsidRPr="00D11A84">
        <w:t xml:space="preserve">        </w:t>
      </w:r>
    </w:p>
    <w:p w:rsidR="004D3CA8" w:rsidRPr="00D11A84" w:rsidRDefault="004D3CA8" w:rsidP="001D524C">
      <w:pPr>
        <w:ind w:firstLine="709"/>
      </w:pPr>
      <w:r w:rsidRPr="00D11A84">
        <w:t>7. Руководителем Комиссии в муниципальном образовании по должности является глава муниципального образования (председатель Комиссии).</w:t>
      </w:r>
    </w:p>
    <w:p w:rsidR="004D3CA8" w:rsidRPr="00D11A84" w:rsidRDefault="004D3CA8" w:rsidP="001D524C">
      <w:pPr>
        <w:pStyle w:val="NormalWeb"/>
        <w:spacing w:before="0" w:after="0"/>
        <w:ind w:firstLine="709"/>
        <w:rPr>
          <w:i/>
        </w:rPr>
      </w:pPr>
      <w:r w:rsidRPr="00D11A84">
        <w:t>8. Персональный состав Комиссии и её аппарата определяются распоряжением</w:t>
      </w:r>
      <w:r>
        <w:t xml:space="preserve"> (постановлением) </w:t>
      </w:r>
      <w:r w:rsidRPr="00D11A84">
        <w:t>главы муниципального образования.</w:t>
      </w:r>
    </w:p>
    <w:p w:rsidR="004D3CA8" w:rsidRPr="00D11A84" w:rsidRDefault="004D3CA8" w:rsidP="001D524C">
      <w:pPr>
        <w:pStyle w:val="NormalWeb"/>
        <w:spacing w:before="0" w:after="0"/>
        <w:ind w:firstLine="709"/>
      </w:pPr>
      <w:r w:rsidRPr="00D11A84">
        <w:t>9. В состав Комиссии включаются:</w:t>
      </w:r>
    </w:p>
    <w:p w:rsidR="004D3CA8" w:rsidRPr="008B3024" w:rsidRDefault="004D3CA8" w:rsidP="001D524C">
      <w:pPr>
        <w:pStyle w:val="NormalWeb"/>
        <w:spacing w:before="0" w:after="0"/>
        <w:ind w:firstLine="709"/>
        <w:rPr>
          <w:i/>
        </w:rPr>
      </w:pPr>
      <w:r>
        <w:t xml:space="preserve">- </w:t>
      </w:r>
      <w:r w:rsidRPr="008B3024">
        <w:t>глава муниципального</w:t>
      </w:r>
      <w:r>
        <w:t xml:space="preserve"> образования</w:t>
      </w:r>
      <w:r w:rsidRPr="008B3024">
        <w:t xml:space="preserve"> (председатель Комиссии);</w:t>
      </w:r>
    </w:p>
    <w:p w:rsidR="004D3CA8" w:rsidRPr="003B10FD" w:rsidRDefault="004D3CA8" w:rsidP="001D524C">
      <w:pPr>
        <w:pStyle w:val="NormalWeb"/>
        <w:spacing w:before="0" w:after="0"/>
        <w:ind w:firstLine="709"/>
      </w:pPr>
      <w:r>
        <w:t xml:space="preserve">- </w:t>
      </w:r>
      <w:r w:rsidRPr="003B10FD">
        <w:t>заместитель главы (руководитель подразделения), курирующий вопросы безопасности на территории муниципального образования (заместитель председателя Комиссии);</w:t>
      </w:r>
    </w:p>
    <w:p w:rsidR="004D3CA8" w:rsidRPr="003606B1" w:rsidRDefault="004D3CA8" w:rsidP="001D524C">
      <w:pPr>
        <w:pStyle w:val="NormalWeb"/>
        <w:spacing w:before="0" w:after="0"/>
        <w:ind w:firstLine="709"/>
      </w:pPr>
      <w:r>
        <w:t xml:space="preserve">- </w:t>
      </w:r>
      <w:r w:rsidRPr="003606B1">
        <w:t xml:space="preserve">руководитель муниципального </w:t>
      </w:r>
      <w:r>
        <w:t>о</w:t>
      </w:r>
      <w:r w:rsidRPr="003606B1">
        <w:t xml:space="preserve">тдела полиции УМВД России по Курганской области; </w:t>
      </w:r>
    </w:p>
    <w:p w:rsidR="004D3CA8" w:rsidRPr="003606B1" w:rsidRDefault="004D3CA8" w:rsidP="001D524C">
      <w:pPr>
        <w:pStyle w:val="NormalWeb"/>
        <w:spacing w:before="0" w:after="0"/>
        <w:ind w:firstLine="709"/>
      </w:pPr>
      <w:r>
        <w:t xml:space="preserve">- </w:t>
      </w:r>
      <w:r w:rsidRPr="003606B1">
        <w:t>руководитель органа образования в муниципальном образовании;</w:t>
      </w:r>
    </w:p>
    <w:p w:rsidR="004D3CA8" w:rsidRDefault="004D3CA8" w:rsidP="001D524C">
      <w:pPr>
        <w:pStyle w:val="NormalWeb"/>
        <w:spacing w:before="0" w:after="0"/>
        <w:ind w:firstLine="709"/>
      </w:pPr>
      <w:r>
        <w:t xml:space="preserve">- </w:t>
      </w:r>
      <w:r w:rsidRPr="003606B1">
        <w:t>руководитель органа здравоохранения в муниципальном образовании;</w:t>
      </w:r>
    </w:p>
    <w:p w:rsidR="004D3CA8" w:rsidRPr="003606B1" w:rsidRDefault="004D3CA8" w:rsidP="001D524C">
      <w:pPr>
        <w:pStyle w:val="NormalWeb"/>
        <w:spacing w:before="0" w:after="0"/>
        <w:ind w:firstLine="709"/>
      </w:pPr>
      <w:r w:rsidRPr="003606B1">
        <w:t xml:space="preserve">представитель </w:t>
      </w:r>
      <w:r>
        <w:t>к</w:t>
      </w:r>
      <w:r w:rsidRPr="003606B1">
        <w:t>омиссии по делам несовершеннолетних и защите их прав в муниципальном образовании;</w:t>
      </w:r>
    </w:p>
    <w:p w:rsidR="004D3CA8" w:rsidRPr="00C0058D" w:rsidRDefault="004D3CA8" w:rsidP="001D524C">
      <w:pPr>
        <w:pStyle w:val="NormalWeb"/>
        <w:spacing w:before="0" w:after="0"/>
        <w:ind w:firstLine="709"/>
      </w:pPr>
      <w:r>
        <w:t xml:space="preserve">- </w:t>
      </w:r>
      <w:r w:rsidRPr="00C0058D">
        <w:t>представитель Думы муниципального образования.</w:t>
      </w:r>
    </w:p>
    <w:p w:rsidR="004D3CA8" w:rsidRPr="00777009" w:rsidRDefault="004D3CA8" w:rsidP="001D524C">
      <w:pPr>
        <w:pStyle w:val="NormalWeb"/>
        <w:spacing w:before="0" w:after="0"/>
        <w:ind w:firstLine="709"/>
      </w:pPr>
      <w:r w:rsidRPr="00777009">
        <w:t xml:space="preserve">Кроме того, по решению председателя антинаркотической комиссии </w:t>
      </w:r>
      <w:r>
        <w:t>муниципального образования</w:t>
      </w:r>
      <w:r w:rsidRPr="00777009">
        <w:t>, в состав Комиссии могут быть включены иные должностные лица подразделений территориальных органов федеральных органов исполнительной власти, органов местного самоуправления муниципального образования.</w:t>
      </w:r>
    </w:p>
    <w:p w:rsidR="004D3CA8" w:rsidRPr="00D66645" w:rsidRDefault="004D3CA8" w:rsidP="001D524C">
      <w:pPr>
        <w:pStyle w:val="NormalWeb"/>
        <w:spacing w:before="0" w:after="0"/>
        <w:ind w:firstLine="709"/>
      </w:pPr>
      <w:r w:rsidRPr="00D66645">
        <w:t>10. Комиссия осуществляет свою деятельность на плановой основе в соответствии с регламентом, утверждаемым председателем Комиссии.</w:t>
      </w:r>
    </w:p>
    <w:p w:rsidR="004D3CA8" w:rsidRPr="004B2C41" w:rsidRDefault="004D3CA8" w:rsidP="001D524C">
      <w:pPr>
        <w:pStyle w:val="NormalWeb"/>
        <w:spacing w:before="0" w:after="0"/>
        <w:ind w:firstLine="709"/>
      </w:pPr>
      <w:r w:rsidRPr="004B2C41">
        <w:t>11. Планирование работы Комиссии осуществляется на год. Комиссия информирует аппарат антинаркотической комиссии Курганской области об итогах своей деятельности 1 раз в квартал до 15 числа месяца, следующего за отчетным периодом.</w:t>
      </w:r>
    </w:p>
    <w:p w:rsidR="004D3CA8" w:rsidRPr="00F054CB" w:rsidRDefault="004D3CA8" w:rsidP="001D524C">
      <w:pPr>
        <w:ind w:firstLine="709"/>
      </w:pPr>
      <w:r w:rsidRPr="00F054CB">
        <w:t xml:space="preserve">12. Заседания Комиссии проводятся не реже одного раза в квартал. </w:t>
      </w:r>
    </w:p>
    <w:p w:rsidR="004D3CA8" w:rsidRPr="00F054CB" w:rsidRDefault="004D3CA8" w:rsidP="001D524C">
      <w:pPr>
        <w:ind w:firstLine="709"/>
      </w:pPr>
      <w:r w:rsidRPr="00F054CB">
        <w:t>В случае необходимости по решению председателя Комиссии могут проводиться внеочередные заседания комиссии.</w:t>
      </w:r>
    </w:p>
    <w:p w:rsidR="004D3CA8" w:rsidRPr="00F054CB" w:rsidRDefault="004D3CA8" w:rsidP="001D524C">
      <w:pPr>
        <w:pStyle w:val="NormalWeb"/>
        <w:spacing w:before="0" w:after="0"/>
        <w:ind w:firstLine="709"/>
      </w:pPr>
      <w:r w:rsidRPr="00F054CB">
        <w:t xml:space="preserve">Подготовка материалов к заседанию Комиссии осуществляется представителями тех органов, к ведению которых относятся рассматриваемые вопросы. </w:t>
      </w:r>
    </w:p>
    <w:p w:rsidR="004D3CA8" w:rsidRPr="00F054CB" w:rsidRDefault="004D3CA8" w:rsidP="001D524C">
      <w:pPr>
        <w:ind w:firstLine="709"/>
      </w:pPr>
      <w:r w:rsidRPr="00F054CB">
        <w:t>Присутствие на заседании Комиссии ее членов обязательно.</w:t>
      </w:r>
    </w:p>
    <w:p w:rsidR="004D3CA8" w:rsidRPr="00F054CB" w:rsidRDefault="004D3CA8" w:rsidP="001D524C">
      <w:pPr>
        <w:ind w:firstLine="709"/>
      </w:pPr>
      <w:r w:rsidRPr="00F054CB">
        <w:t>Члены Комиссии обладают равными правами при обсуждении рассматриваемых на заседании вопросов.</w:t>
      </w:r>
    </w:p>
    <w:p w:rsidR="004D3CA8" w:rsidRPr="00F054CB" w:rsidRDefault="004D3CA8" w:rsidP="001D524C">
      <w:pPr>
        <w:ind w:firstLine="709"/>
      </w:pPr>
      <w:r w:rsidRPr="00F054CB">
        <w:t xml:space="preserve">Члены Комиссии не вправе делегировать свои полномочия иным лицам. </w:t>
      </w:r>
    </w:p>
    <w:p w:rsidR="004D3CA8" w:rsidRPr="00F054CB" w:rsidRDefault="004D3CA8" w:rsidP="001D524C">
      <w:pPr>
        <w:ind w:firstLine="709"/>
      </w:pPr>
      <w:r w:rsidRPr="00F054CB">
        <w:t>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4D3CA8" w:rsidRPr="00190170" w:rsidRDefault="004D3CA8" w:rsidP="001D524C">
      <w:pPr>
        <w:ind w:firstLine="709"/>
      </w:pPr>
      <w:r w:rsidRPr="00190170">
        <w:t>Лицо, исполняющее обязанности руководителя подразделения территориального органа федерального органа исполнительной власти Курганской области</w:t>
      </w:r>
      <w:r w:rsidRPr="00190170">
        <w:rPr>
          <w:i/>
        </w:rPr>
        <w:t xml:space="preserve"> </w:t>
      </w:r>
      <w:r w:rsidRPr="00190170">
        <w:t>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4D3CA8" w:rsidRPr="00190170" w:rsidRDefault="004D3CA8" w:rsidP="001D524C">
      <w:pPr>
        <w:ind w:firstLine="709"/>
      </w:pPr>
      <w:r w:rsidRPr="00190170">
        <w:t>Заседание Комиссии считается правомочным, если на нем присутствует более половины ее членов.</w:t>
      </w:r>
    </w:p>
    <w:p w:rsidR="004D3CA8" w:rsidRPr="00190170" w:rsidRDefault="004D3CA8" w:rsidP="001D524C">
      <w:pPr>
        <w:ind w:firstLine="709"/>
      </w:pPr>
      <w:r w:rsidRPr="00190170">
        <w:t>В зависимости от рассматриваемых вопросов к участию в заседаниях Комиссии могут привлекаться иные лица.</w:t>
      </w:r>
    </w:p>
    <w:p w:rsidR="004D3CA8" w:rsidRPr="00190170" w:rsidRDefault="004D3CA8" w:rsidP="001D524C">
      <w:pPr>
        <w:ind w:firstLine="709"/>
      </w:pPr>
      <w:r w:rsidRPr="00190170">
        <w:t>13. Решение Комиссии оформляется протоколом, который подписывается председателем Комиссии.</w:t>
      </w:r>
    </w:p>
    <w:p w:rsidR="004D3CA8" w:rsidRPr="00190170" w:rsidRDefault="004D3CA8" w:rsidP="001D524C">
      <w:pPr>
        <w:pStyle w:val="NormalWeb"/>
        <w:spacing w:before="0" w:after="0"/>
        <w:ind w:firstLine="709"/>
      </w:pPr>
      <w:r w:rsidRPr="00190170">
        <w:t>Решения, принимаемые Комиссией в соответствии с ее компетенцией, являются обязательными для подразделений территориальных органов федеральных органов исполнительной власти, органов местного самоуправления муниципального образования и организаций, расположенных на территории муниципального</w:t>
      </w:r>
      <w:r>
        <w:t xml:space="preserve"> образования</w:t>
      </w:r>
      <w:r w:rsidRPr="00190170">
        <w:t xml:space="preserve"> Курганской области.</w:t>
      </w:r>
    </w:p>
    <w:p w:rsidR="004D3CA8" w:rsidRPr="00190170" w:rsidRDefault="004D3CA8" w:rsidP="001D524C">
      <w:pPr>
        <w:ind w:firstLine="709"/>
      </w:pPr>
    </w:p>
    <w:p w:rsidR="004D3CA8" w:rsidRPr="00190170" w:rsidRDefault="004D3CA8" w:rsidP="001D524C">
      <w:pPr>
        <w:ind w:firstLine="709"/>
        <w:jc w:val="center"/>
        <w:rPr>
          <w:b/>
          <w:bCs/>
        </w:rPr>
      </w:pPr>
      <w:r>
        <w:rPr>
          <w:b/>
          <w:bCs/>
          <w:lang w:val="en-US"/>
        </w:rPr>
        <w:t>V</w:t>
      </w:r>
      <w:r w:rsidRPr="00190170">
        <w:rPr>
          <w:b/>
          <w:bCs/>
        </w:rPr>
        <w:t>. Обеспечение деятельности Комиссии</w:t>
      </w:r>
    </w:p>
    <w:p w:rsidR="004D3CA8" w:rsidRPr="00190170" w:rsidRDefault="004D3CA8" w:rsidP="001D524C">
      <w:pPr>
        <w:ind w:firstLine="709"/>
      </w:pPr>
    </w:p>
    <w:p w:rsidR="004D3CA8" w:rsidRPr="00190170" w:rsidRDefault="004D3CA8" w:rsidP="001D524C">
      <w:pPr>
        <w:ind w:firstLine="709"/>
      </w:pPr>
      <w:r w:rsidRPr="00190170">
        <w:t>14. Организационное обеспечение деятельности Комиссии осуществляется гл</w:t>
      </w:r>
      <w:r>
        <w:t>авой муниципального образования</w:t>
      </w:r>
      <w:r w:rsidRPr="00190170">
        <w:t xml:space="preserve"> Курганской области.</w:t>
      </w:r>
    </w:p>
    <w:p w:rsidR="004D3CA8" w:rsidRPr="00190170" w:rsidRDefault="004D3CA8" w:rsidP="001D524C">
      <w:pPr>
        <w:pStyle w:val="NormalWeb"/>
        <w:spacing w:before="0" w:after="0"/>
        <w:ind w:firstLine="709"/>
      </w:pPr>
      <w:r w:rsidRPr="00190170">
        <w:t>Председатель Комиссии в пределах своей компетенции определяет (или создает) аппарат для решения вопросов организационного и материально-технического обеспечения деятельности Комиссии, а также назначает должностное лицо, ответственное за организацию этой работы.</w:t>
      </w:r>
    </w:p>
    <w:p w:rsidR="004D3CA8" w:rsidRPr="00190170" w:rsidRDefault="004D3CA8" w:rsidP="001D524C">
      <w:pPr>
        <w:ind w:firstLine="709"/>
      </w:pPr>
      <w:r w:rsidRPr="00190170">
        <w:t>15. Основными задачами аппарата Комиссии являются:</w:t>
      </w:r>
    </w:p>
    <w:p w:rsidR="004D3CA8" w:rsidRPr="00190170" w:rsidRDefault="004D3CA8" w:rsidP="001D524C">
      <w:pPr>
        <w:ind w:firstLine="709"/>
      </w:pPr>
      <w:r w:rsidRPr="00190170">
        <w:t>а) разработка проекта плана работы Комиссии;</w:t>
      </w:r>
    </w:p>
    <w:p w:rsidR="004D3CA8" w:rsidRPr="00190170" w:rsidRDefault="004D3CA8" w:rsidP="001D524C">
      <w:pPr>
        <w:ind w:firstLine="709"/>
      </w:pPr>
      <w:r w:rsidRPr="00190170">
        <w:t>б) обеспечение подготовки и проведения заседаний Комиссии;</w:t>
      </w:r>
    </w:p>
    <w:p w:rsidR="004D3CA8" w:rsidRPr="00190170" w:rsidRDefault="004D3CA8" w:rsidP="001D524C">
      <w:pPr>
        <w:ind w:firstLine="709"/>
      </w:pPr>
      <w:r w:rsidRPr="00190170">
        <w:t>в) обеспечение контроля за исполнением решений Комиссии;</w:t>
      </w:r>
    </w:p>
    <w:p w:rsidR="004D3CA8" w:rsidRPr="006D160B" w:rsidRDefault="004D3CA8" w:rsidP="001D524C">
      <w:pPr>
        <w:ind w:firstLine="709"/>
      </w:pPr>
      <w:r w:rsidRPr="006D160B">
        <w:t>г) мониторинг общественно-политических, социально-экономических и иных процессов в муниципальном образовании Курганской области, оказывающих влияние на развитие ситуации в области противодействия незаконному обороту наркотических средств, психотропных веществ и их прекурсоров, выработка предложений по ее улучшению;</w:t>
      </w:r>
    </w:p>
    <w:p w:rsidR="004D3CA8" w:rsidRPr="00FB77C8" w:rsidRDefault="004D3CA8" w:rsidP="001D524C">
      <w:pPr>
        <w:ind w:firstLine="709"/>
      </w:pPr>
      <w:r w:rsidRPr="00FB77C8">
        <w:t>д) обеспечение взаимодействия Комиссии с аппаратом антинаркотической комиссии Курганской области;</w:t>
      </w:r>
    </w:p>
    <w:p w:rsidR="004D3CA8" w:rsidRPr="00FB77C8" w:rsidRDefault="004D3CA8" w:rsidP="001D524C">
      <w:pPr>
        <w:ind w:firstLine="709"/>
      </w:pPr>
      <w:r w:rsidRPr="00FB77C8">
        <w:t>е) организация и координация деятельности рабочих групп Комиссии (если таковые созданы);</w:t>
      </w:r>
    </w:p>
    <w:p w:rsidR="004D3CA8" w:rsidRPr="00FB77C8" w:rsidRDefault="004D3CA8" w:rsidP="001D524C">
      <w:pPr>
        <w:ind w:firstLine="709"/>
      </w:pPr>
      <w:r w:rsidRPr="00FB77C8">
        <w:t>ж) организация и ведение делопроизводства Комиссии.</w:t>
      </w:r>
    </w:p>
    <w:p w:rsidR="004D3CA8" w:rsidRPr="00FB77C8" w:rsidRDefault="004D3CA8" w:rsidP="001D524C">
      <w:pPr>
        <w:ind w:firstLine="709"/>
      </w:pPr>
      <w:r w:rsidRPr="00FB77C8">
        <w:t>16. Комиссия может иметь бланк со своим наименованием.</w:t>
      </w:r>
    </w:p>
    <w:p w:rsidR="004D3CA8" w:rsidRPr="00FB77C8" w:rsidRDefault="004D3CA8" w:rsidP="001D524C">
      <w:pPr>
        <w:ind w:firstLine="709"/>
      </w:pPr>
    </w:p>
    <w:p w:rsidR="004D3CA8" w:rsidRPr="00FB77C8" w:rsidRDefault="004D3CA8" w:rsidP="001D524C">
      <w:pPr>
        <w:ind w:firstLine="709"/>
      </w:pPr>
    </w:p>
    <w:p w:rsidR="004D3CA8" w:rsidRPr="004F4FD7" w:rsidRDefault="004D3CA8" w:rsidP="004F4FD7">
      <w:r w:rsidRPr="005F11FD">
        <w:rPr>
          <w:b/>
          <w:color w:val="FF0000"/>
        </w:rPr>
        <w:br w:type="page"/>
      </w:r>
    </w:p>
    <w:p w:rsidR="004D3CA8" w:rsidRPr="00EA73BB" w:rsidRDefault="004D3CA8" w:rsidP="00E65B07">
      <w:pPr>
        <w:ind w:left="4962"/>
      </w:pPr>
      <w:r>
        <w:t xml:space="preserve">Приложение 2 к постановлению </w:t>
      </w:r>
    </w:p>
    <w:p w:rsidR="004D3CA8" w:rsidRPr="00EA73BB" w:rsidRDefault="004D3CA8" w:rsidP="00E65B07">
      <w:pPr>
        <w:ind w:left="4962"/>
      </w:pPr>
      <w:r w:rsidRPr="00EA73BB">
        <w:t>Администрации Притобольного</w:t>
      </w:r>
    </w:p>
    <w:p w:rsidR="004D3CA8" w:rsidRDefault="004D3CA8" w:rsidP="00E65B07">
      <w:pPr>
        <w:ind w:left="4962"/>
      </w:pPr>
      <w:r>
        <w:t>м</w:t>
      </w:r>
      <w:r w:rsidRPr="00EA73BB">
        <w:t>униципального округа</w:t>
      </w:r>
    </w:p>
    <w:p w:rsidR="004D3CA8" w:rsidRDefault="004D3CA8" w:rsidP="00E65B07">
      <w:pPr>
        <w:ind w:left="4962"/>
      </w:pPr>
      <w:r w:rsidRPr="000275D0">
        <w:t xml:space="preserve">от </w:t>
      </w:r>
      <w:r>
        <w:t xml:space="preserve">13 декабря 2024 г. № 487 </w:t>
      </w:r>
      <w:r w:rsidRPr="00EA73BB">
        <w:t>«О</w:t>
      </w:r>
      <w:r>
        <w:t>б утверждении состава и Положения</w:t>
      </w:r>
      <w:r w:rsidRPr="00EA73BB">
        <w:t xml:space="preserve"> </w:t>
      </w:r>
      <w:r>
        <w:t>об А</w:t>
      </w:r>
      <w:r w:rsidRPr="00EA73BB">
        <w:t xml:space="preserve">нтинаркотической комиссии </w:t>
      </w:r>
      <w:r>
        <w:t>в Притобольном</w:t>
      </w:r>
      <w:r w:rsidRPr="00EA73BB">
        <w:t xml:space="preserve"> </w:t>
      </w:r>
      <w:r>
        <w:t xml:space="preserve">муниципальном округе Курганской области» </w:t>
      </w:r>
    </w:p>
    <w:p w:rsidR="004D3CA8" w:rsidRDefault="004D3CA8" w:rsidP="000D5431">
      <w:pPr>
        <w:ind w:left="360"/>
        <w:rPr>
          <w:sz w:val="22"/>
          <w:szCs w:val="22"/>
        </w:rPr>
      </w:pPr>
    </w:p>
    <w:p w:rsidR="004D3CA8" w:rsidRDefault="004D3CA8" w:rsidP="00A27F06">
      <w:pPr>
        <w:jc w:val="center"/>
        <w:rPr>
          <w:b/>
          <w:sz w:val="22"/>
          <w:szCs w:val="22"/>
        </w:rPr>
      </w:pPr>
      <w:r w:rsidRPr="0052367B">
        <w:rPr>
          <w:b/>
          <w:sz w:val="22"/>
          <w:szCs w:val="22"/>
        </w:rPr>
        <w:t xml:space="preserve">РЕГЛАМЕНТ </w:t>
      </w:r>
    </w:p>
    <w:p w:rsidR="004D3CA8" w:rsidRDefault="004D3CA8" w:rsidP="00A27F06">
      <w:pPr>
        <w:jc w:val="center"/>
        <w:rPr>
          <w:b/>
          <w:bCs/>
        </w:rPr>
      </w:pPr>
      <w:r>
        <w:rPr>
          <w:b/>
          <w:bCs/>
        </w:rPr>
        <w:t>Антинаркотической комиссии</w:t>
      </w:r>
    </w:p>
    <w:p w:rsidR="004D3CA8" w:rsidRPr="00026786" w:rsidRDefault="004D3CA8" w:rsidP="00A27F06">
      <w:pPr>
        <w:jc w:val="center"/>
        <w:rPr>
          <w:b/>
          <w:bCs/>
        </w:rPr>
      </w:pPr>
      <w:r w:rsidRPr="00026786">
        <w:rPr>
          <w:b/>
        </w:rPr>
        <w:t>в Притобольном муниципальном округе Курганской области</w:t>
      </w:r>
    </w:p>
    <w:p w:rsidR="004D3CA8" w:rsidRDefault="004D3CA8" w:rsidP="00A27F06">
      <w:pPr>
        <w:ind w:left="360"/>
        <w:jc w:val="center"/>
        <w:rPr>
          <w:sz w:val="22"/>
          <w:szCs w:val="22"/>
        </w:rPr>
      </w:pPr>
    </w:p>
    <w:p w:rsidR="004D3CA8" w:rsidRPr="00EB6C1E" w:rsidRDefault="004D3CA8" w:rsidP="00A27F06">
      <w:pPr>
        <w:ind w:left="360"/>
        <w:jc w:val="center"/>
        <w:rPr>
          <w:b/>
        </w:rPr>
      </w:pPr>
      <w:r>
        <w:rPr>
          <w:b/>
          <w:lang w:val="en-US"/>
        </w:rPr>
        <w:t>I</w:t>
      </w:r>
      <w:r w:rsidRPr="00EB6C1E">
        <w:rPr>
          <w:b/>
        </w:rPr>
        <w:t>. Общие положения</w:t>
      </w:r>
    </w:p>
    <w:p w:rsidR="004D3CA8" w:rsidRPr="00455400" w:rsidRDefault="004D3CA8" w:rsidP="000D5431">
      <w:pPr>
        <w:ind w:left="360"/>
      </w:pPr>
    </w:p>
    <w:p w:rsidR="004D3CA8" w:rsidRDefault="004D3CA8" w:rsidP="00A27F06">
      <w:pPr>
        <w:ind w:firstLine="709"/>
      </w:pPr>
      <w:r w:rsidRPr="00455400">
        <w:t xml:space="preserve">1. </w:t>
      </w:r>
      <w:r>
        <w:t>Настоящий Регламент разработан в соответствии с Указом Президента Российской Федерации от 18 октября 2007 г. №1374 «О дополнительных  мерах по противодействию незаконному обороту наркотических средств, психитропных веществ и их прекурсоров» и устанавливает общие правила организации деятельности антинаркотической комиссии в муниципальном образовании Курганской области.</w:t>
      </w:r>
    </w:p>
    <w:p w:rsidR="004D3CA8" w:rsidRPr="00455400" w:rsidRDefault="004D3CA8" w:rsidP="00A27F06">
      <w:pPr>
        <w:ind w:firstLine="709"/>
      </w:pPr>
      <w:r w:rsidRPr="00455400">
        <w:t>Настоящий Регламент устанавливает общие правила организации</w:t>
      </w:r>
      <w:r>
        <w:t xml:space="preserve"> </w:t>
      </w:r>
      <w:r w:rsidRPr="00455400">
        <w:t xml:space="preserve">деятельности Антинаркотической комиссии </w:t>
      </w:r>
      <w:r>
        <w:t>Притобольного</w:t>
      </w:r>
      <w:r w:rsidRPr="00455400">
        <w:t xml:space="preserve"> муниципального</w:t>
      </w:r>
      <w:r>
        <w:t xml:space="preserve"> </w:t>
      </w:r>
      <w:r w:rsidRPr="00455400">
        <w:t>округа (далее Комиссия) по реализации её полномочий, закрепленных в</w:t>
      </w:r>
      <w:r>
        <w:t xml:space="preserve"> </w:t>
      </w:r>
      <w:r w:rsidRPr="00455400">
        <w:t xml:space="preserve">Положении об Антинаркотической комиссии в </w:t>
      </w:r>
      <w:r>
        <w:t xml:space="preserve">Притобольном </w:t>
      </w:r>
      <w:r w:rsidRPr="00455400">
        <w:t xml:space="preserve"> муниципальном</w:t>
      </w:r>
      <w:r>
        <w:t xml:space="preserve"> </w:t>
      </w:r>
      <w:r w:rsidRPr="00455400">
        <w:t xml:space="preserve">округе (далее Положение). </w:t>
      </w:r>
    </w:p>
    <w:p w:rsidR="004D3CA8" w:rsidRPr="00455400" w:rsidRDefault="004D3CA8" w:rsidP="00A27F06">
      <w:pPr>
        <w:ind w:firstLine="709"/>
      </w:pPr>
      <w:r w:rsidRPr="00455400">
        <w:t xml:space="preserve">2. Руководителем (председателем) Комиссии является глава </w:t>
      </w:r>
      <w:r>
        <w:t>Притобольного</w:t>
      </w:r>
      <w:r w:rsidRPr="00455400">
        <w:t xml:space="preserve"> муниципального округа.</w:t>
      </w:r>
    </w:p>
    <w:p w:rsidR="004D3CA8" w:rsidRDefault="004D3CA8" w:rsidP="00455400">
      <w:pPr>
        <w:ind w:left="360"/>
      </w:pPr>
    </w:p>
    <w:p w:rsidR="004D3CA8" w:rsidRDefault="004D3CA8" w:rsidP="00A27F06">
      <w:pPr>
        <w:jc w:val="center"/>
        <w:rPr>
          <w:b/>
        </w:rPr>
      </w:pPr>
      <w:r>
        <w:rPr>
          <w:b/>
          <w:lang w:val="en-US"/>
        </w:rPr>
        <w:t>II</w:t>
      </w:r>
      <w:r w:rsidRPr="00EB6C1E">
        <w:rPr>
          <w:b/>
        </w:rPr>
        <w:t>. По</w:t>
      </w:r>
      <w:r>
        <w:rPr>
          <w:b/>
        </w:rPr>
        <w:t xml:space="preserve">лномочия председателя  и </w:t>
      </w:r>
      <w:r w:rsidRPr="00EB6C1E">
        <w:rPr>
          <w:b/>
        </w:rPr>
        <w:t xml:space="preserve"> членов Комиссии.</w:t>
      </w:r>
    </w:p>
    <w:p w:rsidR="004D3CA8" w:rsidRPr="00EB6C1E" w:rsidRDefault="004D3CA8" w:rsidP="00EB6C1E">
      <w:pPr>
        <w:ind w:left="360"/>
        <w:jc w:val="center"/>
        <w:rPr>
          <w:b/>
        </w:rPr>
      </w:pPr>
    </w:p>
    <w:p w:rsidR="004D3CA8" w:rsidRPr="00E273D1" w:rsidRDefault="004D3CA8" w:rsidP="00A87D33">
      <w:pPr>
        <w:ind w:left="707" w:firstLine="2"/>
      </w:pPr>
      <w:r w:rsidRPr="00E273D1">
        <w:t>3. Председатель Комиссии:</w:t>
      </w:r>
    </w:p>
    <w:p w:rsidR="004D3CA8" w:rsidRPr="00E273D1" w:rsidRDefault="004D3CA8" w:rsidP="00A87D33">
      <w:pPr>
        <w:ind w:firstLine="709"/>
      </w:pPr>
      <w:r>
        <w:t xml:space="preserve">- </w:t>
      </w:r>
      <w:r w:rsidRPr="00E273D1">
        <w:t>утверждает персональный состав Комиссии;</w:t>
      </w:r>
    </w:p>
    <w:p w:rsidR="004D3CA8" w:rsidRPr="00E273D1" w:rsidRDefault="004D3CA8" w:rsidP="00A87D33">
      <w:pPr>
        <w:ind w:firstLine="709"/>
      </w:pPr>
      <w:r>
        <w:t xml:space="preserve">- </w:t>
      </w:r>
      <w:r w:rsidRPr="00E273D1">
        <w:t>осуществляет руководство ее деятельностью;</w:t>
      </w:r>
    </w:p>
    <w:p w:rsidR="004D3CA8" w:rsidRPr="00E273D1" w:rsidRDefault="004D3CA8" w:rsidP="00A87D33">
      <w:pPr>
        <w:ind w:firstLine="709"/>
      </w:pPr>
      <w:r>
        <w:t xml:space="preserve">- </w:t>
      </w:r>
      <w:r w:rsidRPr="00E273D1">
        <w:t>дает поручения членам Комиссии по вопросам, отнесенным к компетенции Комиссии;</w:t>
      </w:r>
    </w:p>
    <w:p w:rsidR="004D3CA8" w:rsidRPr="00E273D1" w:rsidRDefault="004D3CA8" w:rsidP="00A87D33">
      <w:pPr>
        <w:ind w:firstLine="709"/>
      </w:pPr>
      <w:r>
        <w:t xml:space="preserve">- </w:t>
      </w:r>
      <w:r w:rsidRPr="00E273D1">
        <w:t>ведет заседания Комиссии;</w:t>
      </w:r>
    </w:p>
    <w:p w:rsidR="004D3CA8" w:rsidRPr="00E273D1" w:rsidRDefault="004D3CA8" w:rsidP="00A87D33">
      <w:pPr>
        <w:ind w:firstLine="709"/>
      </w:pPr>
      <w:r>
        <w:t xml:space="preserve">- </w:t>
      </w:r>
      <w:r w:rsidRPr="00E273D1">
        <w:t>подписывает протоколы заседаний Комиссии;</w:t>
      </w:r>
    </w:p>
    <w:p w:rsidR="004D3CA8" w:rsidRPr="00E273D1" w:rsidRDefault="004D3CA8" w:rsidP="00A87D33">
      <w:pPr>
        <w:ind w:firstLine="709"/>
      </w:pPr>
      <w:r>
        <w:t xml:space="preserve">- </w:t>
      </w:r>
      <w:r w:rsidRPr="00E273D1">
        <w:t>принимает решения, связанные с деятельностью Комиссии.</w:t>
      </w:r>
    </w:p>
    <w:p w:rsidR="004D3CA8" w:rsidRPr="00E273D1" w:rsidRDefault="004D3CA8" w:rsidP="00A87D33">
      <w:pPr>
        <w:ind w:firstLine="709"/>
      </w:pPr>
      <w:r w:rsidRPr="00E273D1">
        <w:t>Председатель Комиссии представляет Комиссию по вопросам, отнесенным к ее компетенции.</w:t>
      </w:r>
    </w:p>
    <w:p w:rsidR="004D3CA8" w:rsidRPr="000E4D20" w:rsidRDefault="004D3CA8" w:rsidP="00A87D33">
      <w:pPr>
        <w:ind w:firstLine="709"/>
      </w:pPr>
      <w:r w:rsidRPr="000E4D20">
        <w:t>Председатель Ко</w:t>
      </w:r>
      <w:r>
        <w:t>миссии информирует антинаркотическую комиссию</w:t>
      </w:r>
      <w:r w:rsidRPr="000E4D20">
        <w:t xml:space="preserve"> Курганской области</w:t>
      </w:r>
      <w:r w:rsidRPr="000E4D20">
        <w:rPr>
          <w:i/>
        </w:rPr>
        <w:t xml:space="preserve"> </w:t>
      </w:r>
      <w:r w:rsidRPr="000E4D20">
        <w:t>о результатах деятельности Комиссии (1 раз в квартал не позднее 15 числа месяца, следующего за отчетным периодом).</w:t>
      </w:r>
    </w:p>
    <w:p w:rsidR="004D3CA8" w:rsidRPr="000E4D20" w:rsidRDefault="004D3CA8" w:rsidP="00A87D33">
      <w:pPr>
        <w:ind w:firstLine="709"/>
      </w:pPr>
      <w:r w:rsidRPr="000E4D20">
        <w:t>4. По решению председателя Комиссии один из заместителей председателя Комиссии замещает председателя Комиссии в его отсутствие, ведет заседания Комиссии и подписывает протоколы заседаний Комиссии, дает поручения в пределах своей компетенции, по поручению председателя представляет Комиссию во взаимоотношениях с территориальными подразделениями территориальных органов федеральных органов исполнительной власти, органами местного самоуправл</w:t>
      </w:r>
      <w:r>
        <w:t>ения муниципального образования</w:t>
      </w:r>
      <w:r w:rsidRPr="000E4D20">
        <w:t xml:space="preserve"> Курганской области, предприятиями и организациями, расположенными на территории муниципального образования, а также средствами массовой информации.</w:t>
      </w:r>
    </w:p>
    <w:p w:rsidR="004D3CA8" w:rsidRPr="000E4D20" w:rsidRDefault="004D3CA8" w:rsidP="00A87D33">
      <w:pPr>
        <w:pStyle w:val="NormalWeb"/>
        <w:spacing w:before="0" w:after="0"/>
        <w:ind w:firstLine="709"/>
      </w:pPr>
      <w:r w:rsidRPr="000E4D20">
        <w:t>5. Председатель Комиссии назначает (наделяет) одного из ответственных должностных лиц органа местного самоуправл</w:t>
      </w:r>
      <w:r>
        <w:t>ения муниципального образования</w:t>
      </w:r>
      <w:r w:rsidRPr="000E4D20">
        <w:t xml:space="preserve"> полномочиями секретаря Комиссии, который по его поручению:</w:t>
      </w:r>
    </w:p>
    <w:p w:rsidR="004D3CA8" w:rsidRPr="000E4D20" w:rsidRDefault="004D3CA8" w:rsidP="00A87D33">
      <w:pPr>
        <w:pStyle w:val="NormalWeb"/>
        <w:spacing w:before="0" w:after="0"/>
        <w:ind w:firstLine="709"/>
      </w:pPr>
      <w:r w:rsidRPr="000E4D20">
        <w:t>а) организует работу аппарата Комиссии и делопроизводство Комиссии;</w:t>
      </w:r>
    </w:p>
    <w:p w:rsidR="004D3CA8" w:rsidRPr="000E4D20" w:rsidRDefault="004D3CA8" w:rsidP="00A87D33">
      <w:pPr>
        <w:pStyle w:val="NormalWeb"/>
        <w:spacing w:before="0" w:after="0"/>
        <w:ind w:firstLine="709"/>
      </w:pPr>
      <w:r w:rsidRPr="000E4D20">
        <w:t>б) распределяет обязанности между сотрудниками аппарата Комиссии;</w:t>
      </w:r>
    </w:p>
    <w:p w:rsidR="004D3CA8" w:rsidRPr="000E4D20" w:rsidRDefault="004D3CA8" w:rsidP="00A87D33">
      <w:pPr>
        <w:pStyle w:val="NormalWeb"/>
        <w:spacing w:before="0" w:after="0"/>
        <w:ind w:firstLine="709"/>
      </w:pPr>
      <w:r w:rsidRPr="000E4D20">
        <w:t xml:space="preserve">в) осуществляет планирование работы аппарата Комиссии;  </w:t>
      </w:r>
    </w:p>
    <w:p w:rsidR="004D3CA8" w:rsidRPr="000E4D20" w:rsidRDefault="004D3CA8" w:rsidP="00A87D33">
      <w:pPr>
        <w:pStyle w:val="NormalWeb"/>
        <w:spacing w:before="0" w:after="0"/>
        <w:ind w:firstLine="709"/>
      </w:pPr>
      <w:r w:rsidRPr="000E4D20">
        <w:t xml:space="preserve">г) изучает и анализирует информацию о состоянии общественно-политической и социально-экономической обстановки, складывающейся на территории муниципального образования, развитие которой может оказать негативное влияние на развитие ситуации в области противодействия незаконному обороту наркотических средств, психотропных веществ и их прекурсоров, вырабатывает необходимые предложения по устранению причин и условий, способствовавших проявлению таких процессов, и докладывает их председателю Комиссии; </w:t>
      </w:r>
    </w:p>
    <w:p w:rsidR="004D3CA8" w:rsidRPr="000E4D20" w:rsidRDefault="004D3CA8" w:rsidP="00A87D33">
      <w:pPr>
        <w:pStyle w:val="NormalWeb"/>
        <w:spacing w:before="0" w:after="0"/>
        <w:ind w:firstLine="709"/>
      </w:pPr>
      <w:r w:rsidRPr="000E4D20">
        <w:t>д) разрабатывает проекты планов работы (заседаний) Комиссии;</w:t>
      </w:r>
    </w:p>
    <w:p w:rsidR="004D3CA8" w:rsidRPr="000E4D20" w:rsidRDefault="004D3CA8" w:rsidP="00A87D33">
      <w:pPr>
        <w:pStyle w:val="NormalWeb"/>
        <w:spacing w:before="0" w:after="0"/>
        <w:ind w:firstLine="709"/>
      </w:pPr>
      <w:r w:rsidRPr="000E4D20">
        <w:t>е) обеспечивает проработку и подготовку материалов к заседанию Комиссии и ведение протокола заседания Комиссии;</w:t>
      </w:r>
    </w:p>
    <w:p w:rsidR="004D3CA8" w:rsidRPr="000E4D20" w:rsidRDefault="004D3CA8" w:rsidP="00A87D33">
      <w:pPr>
        <w:pStyle w:val="NormalWeb"/>
        <w:spacing w:before="0" w:after="0"/>
        <w:ind w:firstLine="709"/>
      </w:pPr>
      <w:r w:rsidRPr="000E4D20">
        <w:t>ж) осуществляет контроль за исполнением решений Государственного антинаркотического комитета, антинаркотической комиссии в Курганской области и собственных решений Комиссии;</w:t>
      </w:r>
    </w:p>
    <w:p w:rsidR="004D3CA8" w:rsidRPr="000E4D20" w:rsidRDefault="004D3CA8" w:rsidP="00A87D33">
      <w:pPr>
        <w:pStyle w:val="NormalWeb"/>
        <w:spacing w:before="0" w:after="0"/>
        <w:ind w:firstLine="709"/>
      </w:pPr>
      <w:r w:rsidRPr="000E4D20">
        <w:t>з) анализирует проделанную работу по выполнению решений Государственного антинаркотического комитета, антинаркотической комиссии Курганской области</w:t>
      </w:r>
      <w:r w:rsidRPr="000E4D20">
        <w:rPr>
          <w:i/>
        </w:rPr>
        <w:t xml:space="preserve"> </w:t>
      </w:r>
      <w:r w:rsidRPr="000E4D20">
        <w:t>и собственных решений Комиссии и письменно информирует о ее результатах председателя Комиссии;</w:t>
      </w:r>
    </w:p>
    <w:p w:rsidR="004D3CA8" w:rsidRPr="000E4D20" w:rsidRDefault="004D3CA8" w:rsidP="00A87D33">
      <w:pPr>
        <w:pStyle w:val="NormalWeb"/>
        <w:spacing w:before="0" w:after="0"/>
        <w:ind w:firstLine="709"/>
      </w:pPr>
      <w:r w:rsidRPr="000E4D20">
        <w:t>и) обеспечивает взаимодействие с аппаратом антинаркотической комиссии Курганской области, подразделениями территориальных органов федеральных органов исполнительной власти, органами местного самоуправления муниципального образования и иных органов по противодействию незаконному обороту наркотических средств, психотропных веществ и их прекурсоров;</w:t>
      </w:r>
    </w:p>
    <w:p w:rsidR="004D3CA8" w:rsidRPr="003A7217" w:rsidRDefault="004D3CA8" w:rsidP="00A87D33">
      <w:pPr>
        <w:pStyle w:val="NormalWeb"/>
        <w:spacing w:before="0" w:after="0"/>
        <w:ind w:firstLine="709"/>
      </w:pPr>
      <w:r w:rsidRPr="003A7217">
        <w:t>к) представляет письменную отчетность в аппарат антинаркотической комиссии в Курганской о деятельности Комиссии (1 раз в квартал не позднее 15 числа месяца, следующего за отчетным периодом).</w:t>
      </w:r>
    </w:p>
    <w:p w:rsidR="004D3CA8" w:rsidRPr="00030768" w:rsidRDefault="004D3CA8" w:rsidP="00A87D33">
      <w:pPr>
        <w:ind w:firstLine="709"/>
      </w:pPr>
      <w:r w:rsidRPr="00030768">
        <w:t>6. Члены Комиссии имеют право:</w:t>
      </w:r>
    </w:p>
    <w:p w:rsidR="004D3CA8" w:rsidRPr="00030768" w:rsidRDefault="004D3CA8" w:rsidP="00A87D33">
      <w:pPr>
        <w:ind w:firstLine="709"/>
      </w:pPr>
      <w:r>
        <w:t xml:space="preserve">- </w:t>
      </w:r>
      <w:r w:rsidRPr="00030768">
        <w:t>знакомиться с документами и материалами Комиссии, непосредственно касающимися деятельности Комиссии;</w:t>
      </w:r>
    </w:p>
    <w:p w:rsidR="004D3CA8" w:rsidRPr="00030768" w:rsidRDefault="004D3CA8" w:rsidP="00A87D33">
      <w:pPr>
        <w:ind w:firstLine="709"/>
      </w:pPr>
      <w:r>
        <w:t xml:space="preserve">- </w:t>
      </w:r>
      <w:r w:rsidRPr="00030768">
        <w:t>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4D3CA8" w:rsidRPr="00030768" w:rsidRDefault="004D3CA8" w:rsidP="00A87D33">
      <w:pPr>
        <w:ind w:firstLine="709"/>
      </w:pPr>
      <w:r>
        <w:t xml:space="preserve">- </w:t>
      </w:r>
      <w:r w:rsidRPr="00030768">
        <w:t>голосовать на заседаниях Комиссии;</w:t>
      </w:r>
    </w:p>
    <w:p w:rsidR="004D3CA8" w:rsidRPr="00030768" w:rsidRDefault="004D3CA8" w:rsidP="00A87D33">
      <w:pPr>
        <w:ind w:firstLine="709"/>
      </w:pPr>
      <w:r>
        <w:t xml:space="preserve">- </w:t>
      </w:r>
      <w:r w:rsidRPr="00030768">
        <w:t>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4D3CA8" w:rsidRPr="00030768" w:rsidRDefault="004D3CA8" w:rsidP="00A87D33">
      <w:pPr>
        <w:ind w:firstLine="709"/>
      </w:pPr>
      <w:r>
        <w:t xml:space="preserve">- </w:t>
      </w:r>
      <w:r w:rsidRPr="00030768">
        <w:t>излагать в случае несогласия с решением Комиссии в письменной форме особое мнение.</w:t>
      </w:r>
    </w:p>
    <w:p w:rsidR="004D3CA8" w:rsidRPr="00030768" w:rsidRDefault="004D3CA8" w:rsidP="00A87D33">
      <w:pPr>
        <w:ind w:firstLine="709"/>
      </w:pPr>
      <w:r w:rsidRPr="00030768">
        <w:t>Члены Комиссии обладают равными правами при подготовке и обсуждении рассматриваемых на заседании вопросов. Члены Комиссии не в праве делегировать свои полномочия иным лицам.</w:t>
      </w:r>
    </w:p>
    <w:p w:rsidR="004D3CA8" w:rsidRPr="00030768" w:rsidRDefault="004D3CA8" w:rsidP="00A87D33">
      <w:pPr>
        <w:ind w:firstLine="709"/>
      </w:pPr>
      <w:r w:rsidRPr="00030768">
        <w:t>7. Члены Комиссии обязаны:</w:t>
      </w:r>
    </w:p>
    <w:p w:rsidR="004D3CA8" w:rsidRPr="00030768" w:rsidRDefault="004D3CA8" w:rsidP="00A87D33">
      <w:pPr>
        <w:ind w:firstLine="709"/>
      </w:pPr>
      <w:r>
        <w:t xml:space="preserve">- </w:t>
      </w:r>
      <w:r w:rsidRPr="00030768">
        <w:t>организовывать подготовку вопросов, выносимых на рассмотрение Комиссии в соответствии с планом заседаний Комиссии, решениями Комиссии, председателя Комиссии или по предложениям членов Комиссии, утвержденным протокольным решением;</w:t>
      </w:r>
    </w:p>
    <w:p w:rsidR="004D3CA8" w:rsidRPr="005F7076" w:rsidRDefault="004D3CA8" w:rsidP="00A87D33">
      <w:pPr>
        <w:ind w:firstLine="709"/>
      </w:pPr>
      <w:r>
        <w:t xml:space="preserve">- </w:t>
      </w:r>
      <w:r w:rsidRPr="00030768">
        <w:t xml:space="preserve">присутствовать на заседаниях Комиссии. В случае невозможности присутствия члена Комиссии на заседании он обязан не позднее чем за 2 дня до даты проведения заседания известить об этом председателя </w:t>
      </w:r>
      <w:r w:rsidRPr="005F7076">
        <w:t>Комиссии. Лицо, исполняющее его обязанности по должности, после согласования с председателем Комиссии может присутствовать на ее заседании с правом совещательного голоса, организовывать в рамках своих должностных полномочий выполнение решений Комиссии.</w:t>
      </w:r>
    </w:p>
    <w:p w:rsidR="004D3CA8" w:rsidRDefault="004D3CA8" w:rsidP="00A87D33">
      <w:pPr>
        <w:ind w:firstLine="709"/>
      </w:pPr>
      <w:r w:rsidRPr="005F7076">
        <w:t>8. 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4D3CA8" w:rsidRPr="005F7076" w:rsidRDefault="004D3CA8" w:rsidP="00A87D33">
      <w:pPr>
        <w:ind w:firstLine="709"/>
      </w:pPr>
    </w:p>
    <w:p w:rsidR="004D3CA8" w:rsidRPr="00DD3814" w:rsidRDefault="004D3CA8" w:rsidP="001D524C">
      <w:pPr>
        <w:ind w:firstLine="709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 w:rsidRPr="00DD3814">
        <w:rPr>
          <w:b/>
          <w:bCs/>
        </w:rPr>
        <w:t>. Планирование и организация работы Комиссии</w:t>
      </w:r>
    </w:p>
    <w:p w:rsidR="004D3CA8" w:rsidRPr="00DD3814" w:rsidRDefault="004D3CA8" w:rsidP="001D524C">
      <w:pPr>
        <w:ind w:firstLine="709"/>
      </w:pPr>
    </w:p>
    <w:p w:rsidR="004D3CA8" w:rsidRPr="00DD3814" w:rsidRDefault="004D3CA8" w:rsidP="001D524C">
      <w:pPr>
        <w:ind w:firstLine="709"/>
      </w:pPr>
      <w:r w:rsidRPr="00DD3814">
        <w:t>9. Заседания Комиссии проводятся в соответствии с планом. План утверждается председателем Комиссии и составляется, как правило, на один год.</w:t>
      </w:r>
    </w:p>
    <w:p w:rsidR="004D3CA8" w:rsidRPr="00DD3814" w:rsidRDefault="004D3CA8" w:rsidP="001D524C">
      <w:pPr>
        <w:ind w:firstLine="709"/>
      </w:pPr>
      <w:r w:rsidRPr="00DD3814">
        <w:t>10. План заседаний Комиссии включает в себя перечень вопросов, подлежащих рассмотрению, с указанием по каждому срока его рассмотрения и ответственных за подготовку.</w:t>
      </w:r>
    </w:p>
    <w:p w:rsidR="004D3CA8" w:rsidRPr="00DD3814" w:rsidRDefault="004D3CA8" w:rsidP="001D524C">
      <w:pPr>
        <w:ind w:firstLine="709"/>
      </w:pPr>
      <w:r w:rsidRPr="00DD3814">
        <w:t>11.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 В случае проведения выездных заседаний указывается место проведения (сельское поселение).</w:t>
      </w:r>
    </w:p>
    <w:p w:rsidR="004D3CA8" w:rsidRPr="00DD3814" w:rsidRDefault="004D3CA8" w:rsidP="001D524C">
      <w:pPr>
        <w:ind w:firstLine="709"/>
      </w:pPr>
      <w:r w:rsidRPr="00DD3814">
        <w:t>12. Предложения в план заседаний Комиссии вносятся в письменной форме членами Комиссии секретарю Комиссии не позднее, чем за два месяца до начала планируемого периода либо в сроки, определенные председателем Комиссии.</w:t>
      </w:r>
    </w:p>
    <w:p w:rsidR="004D3CA8" w:rsidRPr="00DD3814" w:rsidRDefault="004D3CA8" w:rsidP="001D524C">
      <w:pPr>
        <w:ind w:firstLine="709"/>
      </w:pPr>
      <w:r w:rsidRPr="00DD3814">
        <w:t>Предложения должны содержать:</w:t>
      </w:r>
    </w:p>
    <w:p w:rsidR="004D3CA8" w:rsidRPr="00DD3814" w:rsidRDefault="004D3CA8" w:rsidP="001D524C">
      <w:pPr>
        <w:ind w:firstLine="709"/>
      </w:pPr>
      <w:r>
        <w:t xml:space="preserve">- </w:t>
      </w:r>
      <w:r w:rsidRPr="00DD3814">
        <w:t>наименование вопроса и краткое обоснование необходимости его рассмотрения;</w:t>
      </w:r>
    </w:p>
    <w:p w:rsidR="004D3CA8" w:rsidRPr="00DD3814" w:rsidRDefault="004D3CA8" w:rsidP="001D524C">
      <w:pPr>
        <w:ind w:firstLine="709"/>
      </w:pPr>
      <w:r>
        <w:t xml:space="preserve">- </w:t>
      </w:r>
      <w:r w:rsidRPr="00DD3814">
        <w:t>вариант предлагаемого решения;</w:t>
      </w:r>
    </w:p>
    <w:p w:rsidR="004D3CA8" w:rsidRPr="00DD3814" w:rsidRDefault="004D3CA8" w:rsidP="001D524C">
      <w:pPr>
        <w:ind w:firstLine="709"/>
      </w:pPr>
      <w:r>
        <w:t xml:space="preserve">- </w:t>
      </w:r>
      <w:r w:rsidRPr="00DD3814">
        <w:t>наименование органа, ответственного за подготовку вопроса</w:t>
      </w:r>
      <w:r>
        <w:t>;</w:t>
      </w:r>
    </w:p>
    <w:p w:rsidR="004D3CA8" w:rsidRPr="00DD3814" w:rsidRDefault="004D3CA8" w:rsidP="001D524C">
      <w:pPr>
        <w:ind w:firstLine="709"/>
      </w:pPr>
      <w:r>
        <w:t xml:space="preserve">- </w:t>
      </w:r>
      <w:r w:rsidRPr="00DD3814">
        <w:t>перечень соисполнителей;</w:t>
      </w:r>
    </w:p>
    <w:p w:rsidR="004D3CA8" w:rsidRPr="00DD3814" w:rsidRDefault="004D3CA8" w:rsidP="001D524C">
      <w:pPr>
        <w:ind w:firstLine="709"/>
      </w:pPr>
      <w:r>
        <w:t xml:space="preserve">- </w:t>
      </w:r>
      <w:r w:rsidRPr="00DD3814">
        <w:t>срок рассмотрения на заседании Комиссии и при необходимости место проведения заседания Комиссии.</w:t>
      </w:r>
    </w:p>
    <w:p w:rsidR="004D3CA8" w:rsidRPr="00AA633C" w:rsidRDefault="004D3CA8" w:rsidP="001D524C">
      <w:pPr>
        <w:ind w:firstLine="709"/>
      </w:pPr>
      <w:r w:rsidRPr="00AA633C">
        <w:t>В случае если в проект плана предлагается вопрос, решение которого не относится к компетенции предлагающего его органа, инициатору необходимо провести процедуру согласования предложения с государственным органом, в пределы компетенции которого входит предлагаемый к рассмотрению вопрос.</w:t>
      </w:r>
    </w:p>
    <w:p w:rsidR="004D3CA8" w:rsidRPr="00AA633C" w:rsidRDefault="004D3CA8" w:rsidP="001D524C">
      <w:pPr>
        <w:ind w:firstLine="709"/>
      </w:pPr>
      <w:r w:rsidRPr="00AA633C">
        <w:t>Указанные предложения могут направляться аппаратом Комиссии для дополнительной проработки членам Комиссии. Мнения членов Комиссии и другие материалы по внесенным предложениям должны быть представлены в аппарат Комиссии не позднее одного месяца со дня получения предложений, если иное не оговорено в сопроводительном документе.</w:t>
      </w:r>
    </w:p>
    <w:p w:rsidR="004D3CA8" w:rsidRPr="00AA633C" w:rsidRDefault="004D3CA8" w:rsidP="001D524C">
      <w:pPr>
        <w:ind w:firstLine="709"/>
      </w:pPr>
      <w:r w:rsidRPr="00AA633C">
        <w:t>13. На основе предложений, поступивших секретарю Комиссии,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</w:t>
      </w:r>
    </w:p>
    <w:p w:rsidR="004D3CA8" w:rsidRPr="00E6730D" w:rsidRDefault="004D3CA8" w:rsidP="001D524C">
      <w:pPr>
        <w:ind w:firstLine="709"/>
      </w:pPr>
      <w:r w:rsidRPr="00E6730D">
        <w:t>14. Копии утвержденного плана заседаний Комиссии рассылаются секретарем Комиссии членам Комиссии и направляются в аппарат антинаркотической комиссии субъекта (до 15 января следующего за оконченным годом).</w:t>
      </w:r>
    </w:p>
    <w:p w:rsidR="004D3CA8" w:rsidRPr="00E6730D" w:rsidRDefault="004D3CA8" w:rsidP="001D524C">
      <w:pPr>
        <w:ind w:firstLine="709"/>
      </w:pPr>
      <w:r w:rsidRPr="00E6730D">
        <w:t>15.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4D3CA8" w:rsidRPr="00E6730D" w:rsidRDefault="004D3CA8" w:rsidP="001D524C">
      <w:pPr>
        <w:ind w:firstLine="709"/>
      </w:pPr>
      <w:r w:rsidRPr="00E6730D">
        <w:t>16. На заседаниях Комиссии рассмотрению подлежат не включённые в план вопросы о ходе реализации антинаркотических программ в муниципальном образовании</w:t>
      </w:r>
      <w:r w:rsidRPr="00E6730D">
        <w:rPr>
          <w:i/>
        </w:rPr>
        <w:t xml:space="preserve"> </w:t>
      </w:r>
      <w:r w:rsidRPr="00E6730D">
        <w:t>и о результатах исполнения решений предыдущих заседаний Комиссии. Рассмотрение на заседаниях Комиссии других внеплановых вопросов осуществляется по решению председателя Комиссии.</w:t>
      </w:r>
    </w:p>
    <w:p w:rsidR="004D3CA8" w:rsidRPr="00E6730D" w:rsidRDefault="004D3CA8" w:rsidP="001D524C">
      <w:pPr>
        <w:ind w:firstLine="709"/>
      </w:pPr>
      <w:r w:rsidRPr="00E6730D">
        <w:t>17. Для подготовки вопросов, вносимых на рассмотрение Комиссии, а также их реализации решением председателя Комиссии могут создаваться рабочие органы Комиссии из числа членов Комиссии, представителей заинтересованных государственных органов, секретаря Комиссии, а также экспертов.</w:t>
      </w:r>
    </w:p>
    <w:p w:rsidR="004D3CA8" w:rsidRPr="00E6730D" w:rsidRDefault="004D3CA8" w:rsidP="001D524C">
      <w:pPr>
        <w:ind w:firstLine="709"/>
      </w:pPr>
      <w:r w:rsidRPr="00E6730D">
        <w:t>Порядок создания, организации деятельности и отчетности рабочих органов, а также назначения их руководителей устанавливается председателем Комиссии.</w:t>
      </w:r>
    </w:p>
    <w:p w:rsidR="004D3CA8" w:rsidRDefault="004D3CA8" w:rsidP="001D524C">
      <w:pPr>
        <w:ind w:firstLine="709"/>
      </w:pPr>
      <w:r w:rsidRPr="00E6730D">
        <w:t>18. Доступ СМИ к сведениям о деятельности Комиссии, порядок размещения в них сведений о вопросах, материалах, рассматриваемых на заседаниях Комиссии, определяются председателем Комиссии в соответствии с законодательством о порядке освещения в СМИ деятельности орган</w:t>
      </w:r>
      <w:r>
        <w:t>ов местного самоуправления.</w:t>
      </w:r>
    </w:p>
    <w:p w:rsidR="004D3CA8" w:rsidRPr="00E6730D" w:rsidRDefault="004D3CA8" w:rsidP="001D524C">
      <w:pPr>
        <w:ind w:firstLine="709"/>
      </w:pPr>
    </w:p>
    <w:p w:rsidR="004D3CA8" w:rsidRPr="0029525A" w:rsidRDefault="004D3CA8" w:rsidP="001D524C">
      <w:pPr>
        <w:ind w:firstLine="709"/>
        <w:jc w:val="center"/>
        <w:rPr>
          <w:b/>
          <w:bCs/>
        </w:rPr>
      </w:pPr>
      <w:r w:rsidRPr="0029525A">
        <w:rPr>
          <w:b/>
          <w:bCs/>
        </w:rPr>
        <w:t>IV. Порядок подготовки заседаний Комиссии</w:t>
      </w:r>
    </w:p>
    <w:p w:rsidR="004D3CA8" w:rsidRPr="0029525A" w:rsidRDefault="004D3CA8" w:rsidP="001D524C">
      <w:pPr>
        <w:ind w:firstLine="709"/>
      </w:pPr>
    </w:p>
    <w:p w:rsidR="004D3CA8" w:rsidRPr="0029525A" w:rsidRDefault="004D3CA8" w:rsidP="001D524C">
      <w:pPr>
        <w:ind w:firstLine="709"/>
      </w:pPr>
      <w:r w:rsidRPr="0029525A">
        <w:t>19. Члены Комиссии, представители подразделений территориальных органов федеральных органов исполнительной власти Курганской области, органов местного самоуправ</w:t>
      </w:r>
      <w:r>
        <w:t>ления муниципального образования</w:t>
      </w:r>
      <w:r w:rsidRPr="0029525A">
        <w:t>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4D3CA8" w:rsidRPr="0029525A" w:rsidRDefault="004D3CA8" w:rsidP="001D524C">
      <w:pPr>
        <w:ind w:firstLine="709"/>
      </w:pPr>
      <w:r w:rsidRPr="0029525A">
        <w:t>20. Секретарь Комиссии организует проведение заседаний Комиссии, а также оказывает организационную и методическую помощь представителям подразделений территориальных органов федеральных органов исполнительной власти Курганской области, органов местного самоуправления муниципального образования и организаций, участвующим в подготовке материалов к заседанию Комиссии.</w:t>
      </w:r>
    </w:p>
    <w:p w:rsidR="004D3CA8" w:rsidRPr="0029525A" w:rsidRDefault="004D3CA8" w:rsidP="001D524C">
      <w:pPr>
        <w:ind w:firstLine="709"/>
      </w:pPr>
      <w:r w:rsidRPr="0029525A">
        <w:t>21. Проект повестки дня заседания Комиссии уточняется в процессе подготовки к очередному заседанию и представляется секретарем Комиссии на утверждение председателю Комиссии.</w:t>
      </w:r>
    </w:p>
    <w:p w:rsidR="004D3CA8" w:rsidRPr="0029525A" w:rsidRDefault="004D3CA8" w:rsidP="001D524C">
      <w:pPr>
        <w:ind w:firstLine="709"/>
      </w:pPr>
      <w:r w:rsidRPr="0029525A">
        <w:t>22. В аппарат Комиссии не позднее, чем за 15 дней до даты проведения заседания представляются следующие материалы:</w:t>
      </w:r>
    </w:p>
    <w:p w:rsidR="004D3CA8" w:rsidRPr="0029525A" w:rsidRDefault="004D3CA8" w:rsidP="001D524C">
      <w:pPr>
        <w:ind w:firstLine="709"/>
      </w:pPr>
      <w:r>
        <w:t xml:space="preserve">- </w:t>
      </w:r>
      <w:r w:rsidRPr="0029525A">
        <w:t>аналитическая справка по рассматриваемому вопросу;</w:t>
      </w:r>
    </w:p>
    <w:p w:rsidR="004D3CA8" w:rsidRPr="0029525A" w:rsidRDefault="004D3CA8" w:rsidP="001D524C">
      <w:pPr>
        <w:ind w:firstLine="709"/>
      </w:pPr>
      <w:r>
        <w:t xml:space="preserve">- </w:t>
      </w:r>
      <w:r w:rsidRPr="0029525A">
        <w:t>тезисы выступления основного докладчика;</w:t>
      </w:r>
    </w:p>
    <w:p w:rsidR="004D3CA8" w:rsidRPr="0029525A" w:rsidRDefault="004D3CA8" w:rsidP="001D524C">
      <w:pPr>
        <w:ind w:firstLine="709"/>
      </w:pPr>
      <w:r>
        <w:t xml:space="preserve">- </w:t>
      </w:r>
      <w:r w:rsidRPr="0029525A">
        <w:t>тезисы выступлений содокладчиков;</w:t>
      </w:r>
    </w:p>
    <w:p w:rsidR="004D3CA8" w:rsidRPr="0029525A" w:rsidRDefault="004D3CA8" w:rsidP="001D524C">
      <w:pPr>
        <w:ind w:firstLine="709"/>
      </w:pPr>
      <w:r>
        <w:t xml:space="preserve">- </w:t>
      </w:r>
      <w:r w:rsidRPr="0029525A">
        <w:t>проект решения по рассматриваемому вопросу с указанием исполнителей поручений и сроков исполнения;</w:t>
      </w:r>
    </w:p>
    <w:p w:rsidR="004D3CA8" w:rsidRPr="0029525A" w:rsidRDefault="004D3CA8" w:rsidP="001D524C">
      <w:pPr>
        <w:ind w:firstLine="709"/>
      </w:pPr>
      <w:r>
        <w:t>-</w:t>
      </w:r>
      <w:r w:rsidRPr="0029525A">
        <w:t>материалы согласования проекта решения с заинтересованными государственными органами;</w:t>
      </w:r>
    </w:p>
    <w:p w:rsidR="004D3CA8" w:rsidRPr="0029525A" w:rsidRDefault="004D3CA8" w:rsidP="001D524C">
      <w:pPr>
        <w:ind w:firstLine="709"/>
      </w:pPr>
      <w:r>
        <w:t xml:space="preserve">- </w:t>
      </w:r>
      <w:r w:rsidRPr="0029525A">
        <w:t>особое мнение по представленному проекту, если таковое имеется;</w:t>
      </w:r>
    </w:p>
    <w:p w:rsidR="004D3CA8" w:rsidRPr="0029525A" w:rsidRDefault="004D3CA8" w:rsidP="001D524C">
      <w:pPr>
        <w:ind w:firstLine="709"/>
      </w:pPr>
      <w:r>
        <w:t xml:space="preserve">- </w:t>
      </w:r>
      <w:r w:rsidRPr="0029525A">
        <w:t>иллюстрационные материалы к основному докладу и содокладам;</w:t>
      </w:r>
    </w:p>
    <w:p w:rsidR="004D3CA8" w:rsidRPr="0029525A" w:rsidRDefault="004D3CA8" w:rsidP="001D524C">
      <w:pPr>
        <w:ind w:firstLine="709"/>
      </w:pPr>
      <w:r>
        <w:t xml:space="preserve">- </w:t>
      </w:r>
      <w:r w:rsidRPr="0029525A">
        <w:t>предложения по составу приглашённых на заседание Комиссии лиц.</w:t>
      </w:r>
    </w:p>
    <w:p w:rsidR="004D3CA8" w:rsidRPr="0029525A" w:rsidRDefault="004D3CA8" w:rsidP="001D524C">
      <w:pPr>
        <w:ind w:firstLine="709"/>
      </w:pPr>
      <w:r w:rsidRPr="0029525A">
        <w:t>23. Контроль за качеством и своевременностью подготовки и представления материалов для рассмотрения на заседаниях Комиссии осуществляется секретарем Комиссии.</w:t>
      </w:r>
    </w:p>
    <w:p w:rsidR="004D3CA8" w:rsidRPr="0029525A" w:rsidRDefault="004D3CA8" w:rsidP="001D524C">
      <w:pPr>
        <w:ind w:firstLine="709"/>
      </w:pPr>
      <w:r w:rsidRPr="0029525A">
        <w:t>24. В случае непредставления материалов в указанный в пункте 22 настоящего Регламента срок или их представления с нарушением настоящего Регламента вопрос по решению председателя Комиссии может быть снят с рассмотрения либо перенесен для рассмотрения на другом заседании.</w:t>
      </w:r>
    </w:p>
    <w:p w:rsidR="004D3CA8" w:rsidRPr="0029525A" w:rsidRDefault="004D3CA8" w:rsidP="001D524C">
      <w:pPr>
        <w:ind w:firstLine="709"/>
      </w:pPr>
      <w:r w:rsidRPr="0029525A">
        <w:t>25. Повестка дня предстоящего заседания Комиссии с соответствующими материалами докладывается руководителем аппарата Комиссии председателю Комиссии.</w:t>
      </w:r>
    </w:p>
    <w:p w:rsidR="004D3CA8" w:rsidRPr="00E55DDF" w:rsidRDefault="004D3CA8" w:rsidP="001D524C">
      <w:pPr>
        <w:ind w:firstLine="709"/>
      </w:pPr>
      <w:r w:rsidRPr="00E55DDF">
        <w:t>26. 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 чем за 10 дней до даты проведения заседания.</w:t>
      </w:r>
    </w:p>
    <w:p w:rsidR="004D3CA8" w:rsidRPr="00E55DDF" w:rsidRDefault="004D3CA8" w:rsidP="001D524C">
      <w:pPr>
        <w:ind w:firstLine="709"/>
      </w:pPr>
      <w:r w:rsidRPr="00E55DDF">
        <w:t>Материалы, содержащие сведения, составляющие государственную тайну, рассылаются в соответствии с требованиями нормативных правовых актов Российской Федерации.</w:t>
      </w:r>
    </w:p>
    <w:p w:rsidR="004D3CA8" w:rsidRPr="00E55DDF" w:rsidRDefault="004D3CA8" w:rsidP="001D524C">
      <w:pPr>
        <w:ind w:firstLine="709"/>
      </w:pPr>
      <w:r w:rsidRPr="00E55DDF">
        <w:t>27. Члены Комиссии и участники заседания, которым разосланы проект протокольного решения, повестка заседания и материалы к нему, при необходимости не позднее чем за 5 дней до начала заседания представляют в письменном виде в аппарат Комиссии свои замечания и предложения к проекту решения по соответствующим вопросам. Аппарат Комиссии не позднее чем за 3 дня до даты проведения заседания дополнительно информирует членов Комиссии и лиц, приглашенных на заседание, о дате, времени и месте проведения заседания Комиссии.</w:t>
      </w:r>
    </w:p>
    <w:p w:rsidR="004D3CA8" w:rsidRPr="00E55DDF" w:rsidRDefault="004D3CA8" w:rsidP="001D524C">
      <w:pPr>
        <w:ind w:firstLine="709"/>
      </w:pPr>
      <w:r w:rsidRPr="00E55DDF">
        <w:t>28. Члены Комиссии не позднее чем за 2 дня до даты проведения заседания Комиссии информируют председателя Комиссии о своем участии в заседании или причинах отсутствия. Список членов Комиссии с указанием причин невозможности участия в заседании отдельных членов Комиссии докладывается руководителем аппарата Комиссии председателю Комиссии.</w:t>
      </w:r>
    </w:p>
    <w:p w:rsidR="004D3CA8" w:rsidRPr="00E55DDF" w:rsidRDefault="004D3CA8" w:rsidP="001D524C">
      <w:pPr>
        <w:ind w:firstLine="709"/>
      </w:pPr>
      <w:r w:rsidRPr="00E55DDF">
        <w:t>29. На заседания Комиссии могут быть приглашены руководители территориальных органов федеральных органов исполнительной власти Курганской области, органов исполнительной власти и органов местного самоуправления муниципальных образований, а также руководители иных органов и организаций, имеющих непосредственное отношение к рассматриваемому вопросу.</w:t>
      </w:r>
    </w:p>
    <w:p w:rsidR="004D3CA8" w:rsidRPr="00E55DDF" w:rsidRDefault="004D3CA8" w:rsidP="001D524C">
      <w:pPr>
        <w:ind w:firstLine="709"/>
      </w:pPr>
      <w:r w:rsidRPr="00E55DDF">
        <w:t>30. Состав приглашаемых на заседание Комиссии должностных лиц формируется аппаратом Комиссии на основе предложений органов, ответственных за подготовку рассматриваемых вопросов, и заблаговременно докладывается председателю Комиссии.</w:t>
      </w:r>
    </w:p>
    <w:p w:rsidR="004D3CA8" w:rsidRPr="00E55DDF" w:rsidRDefault="004D3CA8" w:rsidP="001D524C">
      <w:pPr>
        <w:ind w:firstLine="709"/>
        <w:jc w:val="center"/>
        <w:rPr>
          <w:b/>
          <w:bCs/>
        </w:rPr>
      </w:pPr>
      <w:r w:rsidRPr="005F11FD">
        <w:rPr>
          <w:color w:val="FF0000"/>
        </w:rPr>
        <w:br/>
      </w:r>
      <w:r w:rsidRPr="00E55DDF">
        <w:rPr>
          <w:b/>
          <w:bCs/>
        </w:rPr>
        <w:t>V. Порядок проведения заседаний Комиссии</w:t>
      </w:r>
    </w:p>
    <w:p w:rsidR="004D3CA8" w:rsidRPr="00E55DDF" w:rsidRDefault="004D3CA8" w:rsidP="001D524C">
      <w:pPr>
        <w:ind w:firstLine="709"/>
        <w:rPr>
          <w:sz w:val="14"/>
          <w:szCs w:val="14"/>
        </w:rPr>
      </w:pPr>
    </w:p>
    <w:p w:rsidR="004D3CA8" w:rsidRPr="00E55DDF" w:rsidRDefault="004D3CA8" w:rsidP="001D524C">
      <w:pPr>
        <w:ind w:firstLine="709"/>
      </w:pPr>
      <w:r w:rsidRPr="00E55DDF">
        <w:t>31. Заседания Комиссии созываются по поручению председателя Комиссии секретарем.</w:t>
      </w:r>
    </w:p>
    <w:p w:rsidR="004D3CA8" w:rsidRPr="00E55DDF" w:rsidRDefault="004D3CA8" w:rsidP="001D524C">
      <w:pPr>
        <w:ind w:firstLine="709"/>
      </w:pPr>
      <w:r w:rsidRPr="00E55DDF">
        <w:t>32. Лица, участвующие в заседаниях Комиссии, регистрируются секретарем Комиссии.</w:t>
      </w:r>
    </w:p>
    <w:p w:rsidR="004D3CA8" w:rsidRPr="00E55DDF" w:rsidRDefault="004D3CA8" w:rsidP="001D524C">
      <w:pPr>
        <w:ind w:firstLine="709"/>
      </w:pPr>
      <w:r w:rsidRPr="00E55DDF">
        <w:t>33. Заседание Комиссии считается правомочным, если на нем присутствует более половины ее членов.</w:t>
      </w:r>
    </w:p>
    <w:p w:rsidR="004D3CA8" w:rsidRPr="00E55DDF" w:rsidRDefault="004D3CA8" w:rsidP="001D524C">
      <w:pPr>
        <w:ind w:firstLine="709"/>
      </w:pPr>
      <w:r w:rsidRPr="00E55DDF">
        <w:t>34. Заседания проходят под председательством председателя Комиссии, который:</w:t>
      </w:r>
    </w:p>
    <w:p w:rsidR="004D3CA8" w:rsidRPr="00E55DDF" w:rsidRDefault="004D3CA8" w:rsidP="001D524C">
      <w:pPr>
        <w:ind w:firstLine="709"/>
      </w:pPr>
      <w:r>
        <w:t xml:space="preserve">- </w:t>
      </w:r>
      <w:r w:rsidRPr="00E55DDF">
        <w:t>ведет заседание Комиссии;</w:t>
      </w:r>
    </w:p>
    <w:p w:rsidR="004D3CA8" w:rsidRPr="00E55DDF" w:rsidRDefault="004D3CA8" w:rsidP="001D524C">
      <w:pPr>
        <w:ind w:firstLine="709"/>
      </w:pPr>
      <w:r>
        <w:t xml:space="preserve">- </w:t>
      </w:r>
      <w:r w:rsidRPr="00E55DDF">
        <w:t>организует обсуждение вопросов повестки дня заседания Комиссии;</w:t>
      </w:r>
    </w:p>
    <w:p w:rsidR="004D3CA8" w:rsidRPr="00E55DDF" w:rsidRDefault="004D3CA8" w:rsidP="001D524C">
      <w:pPr>
        <w:ind w:firstLine="709"/>
      </w:pPr>
      <w:r>
        <w:t xml:space="preserve">- </w:t>
      </w:r>
      <w:r w:rsidRPr="00E55DDF">
        <w:t>организует обсуждение поступивших от членов Комиссии замечаний и предложений по проекту решения;</w:t>
      </w:r>
    </w:p>
    <w:p w:rsidR="004D3CA8" w:rsidRPr="00E55DDF" w:rsidRDefault="004D3CA8" w:rsidP="001D524C">
      <w:pPr>
        <w:ind w:firstLine="709"/>
      </w:pPr>
      <w:r>
        <w:t xml:space="preserve">- </w:t>
      </w:r>
      <w:r w:rsidRPr="00E55DDF">
        <w:t xml:space="preserve">предоставляет слово для выступления членам Комиссии, а также приглашенным лицам в порядке очередности поступивших заявок; </w:t>
      </w:r>
    </w:p>
    <w:p w:rsidR="004D3CA8" w:rsidRPr="00E55DDF" w:rsidRDefault="004D3CA8" w:rsidP="001D524C">
      <w:pPr>
        <w:ind w:firstLine="709"/>
      </w:pPr>
      <w:r>
        <w:t xml:space="preserve">- </w:t>
      </w:r>
      <w:r w:rsidRPr="00E55DDF">
        <w:t>организует голосование и подсчет голосов, оглашает результаты голосования;</w:t>
      </w:r>
    </w:p>
    <w:p w:rsidR="004D3CA8" w:rsidRPr="00E55DDF" w:rsidRDefault="004D3CA8" w:rsidP="001D524C">
      <w:pPr>
        <w:ind w:firstLine="709"/>
      </w:pPr>
      <w:r>
        <w:t xml:space="preserve">- </w:t>
      </w:r>
      <w:r w:rsidRPr="00E55DDF">
        <w:t>обеспечивает соблюдение положений настоящего Регламента членами Комиссии и приглашенными лицами.</w:t>
      </w:r>
    </w:p>
    <w:p w:rsidR="004D3CA8" w:rsidRPr="00E55DDF" w:rsidRDefault="004D3CA8" w:rsidP="001D524C">
      <w:pPr>
        <w:ind w:firstLine="709"/>
      </w:pPr>
      <w:r w:rsidRPr="00E55DDF">
        <w:t>В случае проведения голосования по рассматриваемому вопросу председатель голосует последним.</w:t>
      </w:r>
    </w:p>
    <w:p w:rsidR="004D3CA8" w:rsidRPr="00E55DDF" w:rsidRDefault="004D3CA8" w:rsidP="001D524C">
      <w:pPr>
        <w:ind w:firstLine="709"/>
      </w:pPr>
      <w:r w:rsidRPr="00E55DDF">
        <w:t>По поручению председателя Комиссии заседание может проводить его заместитель, пользуясь указанными правами.</w:t>
      </w:r>
    </w:p>
    <w:p w:rsidR="004D3CA8" w:rsidRPr="00E55DDF" w:rsidRDefault="004D3CA8" w:rsidP="001D524C">
      <w:pPr>
        <w:ind w:firstLine="709"/>
      </w:pPr>
      <w:r w:rsidRPr="00E55DDF">
        <w:t>35. 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Комиссии.</w:t>
      </w:r>
    </w:p>
    <w:p w:rsidR="004D3CA8" w:rsidRPr="00E55DDF" w:rsidRDefault="004D3CA8" w:rsidP="001D524C">
      <w:pPr>
        <w:ind w:firstLine="709"/>
      </w:pPr>
      <w:r w:rsidRPr="00E55DDF">
        <w:t>36. Регламент заседания Комиссии определяется при подготовке к заседанию и утверждается непосредственно на заседании.</w:t>
      </w:r>
    </w:p>
    <w:p w:rsidR="004D3CA8" w:rsidRPr="00E55DDF" w:rsidRDefault="004D3CA8" w:rsidP="001D524C">
      <w:pPr>
        <w:ind w:firstLine="709"/>
      </w:pPr>
      <w:r w:rsidRPr="00E55DDF">
        <w:t xml:space="preserve">37.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</w:t>
      </w:r>
    </w:p>
    <w:p w:rsidR="004D3CA8" w:rsidRPr="00E55DDF" w:rsidRDefault="004D3CA8" w:rsidP="001D524C">
      <w:pPr>
        <w:ind w:firstLine="709"/>
      </w:pPr>
      <w:r>
        <w:t>-</w:t>
      </w:r>
      <w:r w:rsidRPr="00E55DDF">
        <w:t>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4D3CA8" w:rsidRPr="00E55DDF" w:rsidRDefault="004D3CA8" w:rsidP="001D524C">
      <w:pPr>
        <w:ind w:firstLine="709"/>
      </w:pPr>
      <w:r w:rsidRPr="00E55DDF">
        <w:t>38.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:rsidR="004D3CA8" w:rsidRPr="00E55DDF" w:rsidRDefault="004D3CA8" w:rsidP="001D524C">
      <w:pPr>
        <w:ind w:firstLine="709"/>
      </w:pPr>
      <w:r w:rsidRPr="00E55DDF">
        <w:t xml:space="preserve"> 39.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 или по его поручению руководителем аппарата Комиссии.</w:t>
      </w:r>
    </w:p>
    <w:p w:rsidR="004D3CA8" w:rsidRPr="00E55DDF" w:rsidRDefault="004D3CA8" w:rsidP="001D524C">
      <w:pPr>
        <w:ind w:firstLine="709"/>
        <w:jc w:val="center"/>
        <w:rPr>
          <w:b/>
          <w:bCs/>
        </w:rPr>
      </w:pPr>
    </w:p>
    <w:p w:rsidR="004D3CA8" w:rsidRPr="00E55DDF" w:rsidRDefault="004D3CA8" w:rsidP="001D524C">
      <w:pPr>
        <w:ind w:firstLine="709"/>
        <w:jc w:val="center"/>
        <w:rPr>
          <w:b/>
          <w:bCs/>
        </w:rPr>
      </w:pPr>
      <w:r w:rsidRPr="00E55DDF">
        <w:rPr>
          <w:b/>
          <w:bCs/>
        </w:rPr>
        <w:t>VI. Оформление решений, принятых на заседаниях Комиссии</w:t>
      </w:r>
    </w:p>
    <w:p w:rsidR="004D3CA8" w:rsidRPr="00E55DDF" w:rsidRDefault="004D3CA8" w:rsidP="001D524C">
      <w:pPr>
        <w:ind w:firstLine="709"/>
        <w:rPr>
          <w:sz w:val="14"/>
          <w:szCs w:val="14"/>
        </w:rPr>
      </w:pPr>
    </w:p>
    <w:p w:rsidR="004D3CA8" w:rsidRPr="00E55DDF" w:rsidRDefault="004D3CA8" w:rsidP="001D524C">
      <w:pPr>
        <w:ind w:firstLine="709"/>
      </w:pPr>
      <w:r w:rsidRPr="00E55DDF">
        <w:t>40. Решение Комиссии оформляется протоколом, который в пятидневный срок после даты проведения заседания готовится секретарем Комиссии и подписывается председательствующим.</w:t>
      </w:r>
    </w:p>
    <w:p w:rsidR="004D3CA8" w:rsidRPr="00E55DDF" w:rsidRDefault="004D3CA8" w:rsidP="001D524C">
      <w:pPr>
        <w:ind w:firstLine="709"/>
      </w:pPr>
      <w:r w:rsidRPr="00E55DDF">
        <w:t>41. В протоколе указываются:</w:t>
      </w:r>
    </w:p>
    <w:p w:rsidR="004D3CA8" w:rsidRPr="00E55DDF" w:rsidRDefault="004D3CA8" w:rsidP="001D524C">
      <w:pPr>
        <w:ind w:firstLine="709"/>
      </w:pPr>
      <w:r w:rsidRPr="00E55DDF">
        <w:t>фамилии председательствующего, присутствующих на заседании членов Комиссии и приглашенных лиц; вопросы, рассмотренные в ходе заседания; принятые решения. К протоколу прилагаются особые мнения членов Комиссии, если таковые имеются.</w:t>
      </w:r>
    </w:p>
    <w:p w:rsidR="004D3CA8" w:rsidRPr="00E55DDF" w:rsidRDefault="004D3CA8" w:rsidP="001D524C">
      <w:pPr>
        <w:ind w:firstLine="709"/>
      </w:pPr>
      <w:r w:rsidRPr="00E55DDF">
        <w:t>42. 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</w:r>
    </w:p>
    <w:p w:rsidR="004D3CA8" w:rsidRPr="00E55DDF" w:rsidRDefault="004D3CA8" w:rsidP="001D524C">
      <w:pPr>
        <w:ind w:firstLine="709"/>
      </w:pPr>
      <w:r w:rsidRPr="00E55DDF">
        <w:t>43. Протоколы заседаний (выписки из протоколов заседаний) секретарем Комиссии рассылаются членам Комиссии, а также организациям и должностным лицам по списку, утверждаемому руководителем аппарата Комиссии, в трехдневный срок после получения аппаратом Комиссии подписанного протокола.</w:t>
      </w:r>
    </w:p>
    <w:p w:rsidR="004D3CA8" w:rsidRPr="00E55DDF" w:rsidRDefault="004D3CA8" w:rsidP="001D524C">
      <w:pPr>
        <w:ind w:firstLine="709"/>
        <w:jc w:val="center"/>
        <w:rPr>
          <w:b/>
          <w:bCs/>
        </w:rPr>
      </w:pPr>
      <w:r w:rsidRPr="005F11FD">
        <w:rPr>
          <w:color w:val="FF0000"/>
        </w:rPr>
        <w:br/>
      </w:r>
      <w:r w:rsidRPr="00E55DDF">
        <w:rPr>
          <w:b/>
          <w:bCs/>
        </w:rPr>
        <w:t>VII. Контроль исполнения поручений, содержащихся в решениях Комиссии</w:t>
      </w:r>
    </w:p>
    <w:p w:rsidR="004D3CA8" w:rsidRPr="00E55DDF" w:rsidRDefault="004D3CA8" w:rsidP="001D524C">
      <w:pPr>
        <w:ind w:firstLine="709"/>
        <w:rPr>
          <w:sz w:val="14"/>
          <w:szCs w:val="14"/>
        </w:rPr>
      </w:pPr>
    </w:p>
    <w:p w:rsidR="004D3CA8" w:rsidRPr="00E55DDF" w:rsidRDefault="004D3CA8" w:rsidP="001D524C">
      <w:pPr>
        <w:ind w:firstLine="709"/>
      </w:pPr>
      <w:r w:rsidRPr="00E55DDF">
        <w:t>44. 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10 дней по окончании срока исполнения решений Комиссии в аппарат Комиссии.</w:t>
      </w:r>
    </w:p>
    <w:p w:rsidR="004D3CA8" w:rsidRPr="00E55DDF" w:rsidRDefault="004D3CA8" w:rsidP="001D524C">
      <w:pPr>
        <w:ind w:firstLine="709"/>
      </w:pPr>
      <w:r w:rsidRPr="00E55DDF">
        <w:t>45. Контроль исполнения поручений, содержащихся в решениях Комиссии, осуществляет секретарь Комиссии.</w:t>
      </w:r>
    </w:p>
    <w:p w:rsidR="004D3CA8" w:rsidRPr="00E55DDF" w:rsidRDefault="004D3CA8" w:rsidP="001D524C">
      <w:pPr>
        <w:pStyle w:val="Heading1"/>
        <w:spacing w:before="0" w:after="0"/>
        <w:ind w:firstLine="709"/>
        <w:jc w:val="right"/>
        <w:rPr>
          <w:b w:val="0"/>
          <w:sz w:val="24"/>
          <w:szCs w:val="24"/>
        </w:rPr>
      </w:pPr>
    </w:p>
    <w:p w:rsidR="004D3CA8" w:rsidRDefault="004D3CA8" w:rsidP="00854A4E">
      <w:pPr>
        <w:pStyle w:val="BodyText"/>
        <w:jc w:val="right"/>
      </w:pPr>
    </w:p>
    <w:p w:rsidR="004D3CA8" w:rsidRDefault="004D3CA8" w:rsidP="00854A4E">
      <w:pPr>
        <w:pStyle w:val="BodyText"/>
        <w:jc w:val="right"/>
      </w:pPr>
    </w:p>
    <w:p w:rsidR="004D3CA8" w:rsidRDefault="004D3CA8" w:rsidP="00854A4E">
      <w:pPr>
        <w:pStyle w:val="BodyText"/>
        <w:jc w:val="right"/>
      </w:pPr>
    </w:p>
    <w:p w:rsidR="004D3CA8" w:rsidRDefault="004D3CA8" w:rsidP="00854A4E">
      <w:pPr>
        <w:pStyle w:val="BodyText"/>
        <w:jc w:val="right"/>
      </w:pPr>
    </w:p>
    <w:p w:rsidR="004D3CA8" w:rsidRDefault="004D3CA8" w:rsidP="00854A4E">
      <w:pPr>
        <w:pStyle w:val="BodyText"/>
        <w:jc w:val="right"/>
      </w:pPr>
    </w:p>
    <w:p w:rsidR="004D3CA8" w:rsidRDefault="004D3CA8" w:rsidP="00854A4E">
      <w:pPr>
        <w:pStyle w:val="BodyText"/>
        <w:jc w:val="right"/>
      </w:pPr>
    </w:p>
    <w:p w:rsidR="004D3CA8" w:rsidRDefault="004D3CA8" w:rsidP="00854A4E">
      <w:pPr>
        <w:pStyle w:val="BodyText"/>
        <w:jc w:val="right"/>
      </w:pPr>
    </w:p>
    <w:p w:rsidR="004D3CA8" w:rsidRDefault="004D3CA8" w:rsidP="00854A4E">
      <w:pPr>
        <w:pStyle w:val="BodyText"/>
        <w:jc w:val="right"/>
      </w:pPr>
    </w:p>
    <w:p w:rsidR="004D3CA8" w:rsidRDefault="004D3CA8" w:rsidP="00854A4E">
      <w:pPr>
        <w:pStyle w:val="BodyText"/>
        <w:jc w:val="right"/>
      </w:pPr>
    </w:p>
    <w:p w:rsidR="004D3CA8" w:rsidRDefault="004D3CA8" w:rsidP="00854A4E">
      <w:pPr>
        <w:pStyle w:val="BodyText"/>
        <w:jc w:val="right"/>
      </w:pPr>
    </w:p>
    <w:p w:rsidR="004D3CA8" w:rsidRDefault="004D3CA8" w:rsidP="00854A4E">
      <w:pPr>
        <w:pStyle w:val="BodyText"/>
        <w:jc w:val="right"/>
      </w:pPr>
    </w:p>
    <w:p w:rsidR="004D3CA8" w:rsidRDefault="004D3CA8" w:rsidP="00854A4E">
      <w:pPr>
        <w:pStyle w:val="BodyText"/>
        <w:jc w:val="right"/>
      </w:pPr>
    </w:p>
    <w:p w:rsidR="004D3CA8" w:rsidRDefault="004D3CA8" w:rsidP="00854A4E">
      <w:pPr>
        <w:pStyle w:val="BodyText"/>
        <w:jc w:val="right"/>
      </w:pPr>
    </w:p>
    <w:p w:rsidR="004D3CA8" w:rsidRDefault="004D3CA8" w:rsidP="00854A4E">
      <w:pPr>
        <w:pStyle w:val="BodyText"/>
        <w:jc w:val="right"/>
      </w:pPr>
    </w:p>
    <w:p w:rsidR="004D3CA8" w:rsidRDefault="004D3CA8" w:rsidP="00854A4E">
      <w:pPr>
        <w:pStyle w:val="BodyText"/>
        <w:jc w:val="right"/>
      </w:pPr>
    </w:p>
    <w:p w:rsidR="004D3CA8" w:rsidRDefault="004D3CA8" w:rsidP="00854A4E">
      <w:pPr>
        <w:pStyle w:val="BodyText"/>
        <w:jc w:val="right"/>
      </w:pPr>
    </w:p>
    <w:p w:rsidR="004D3CA8" w:rsidRDefault="004D3CA8" w:rsidP="00854A4E">
      <w:pPr>
        <w:pStyle w:val="BodyText"/>
        <w:jc w:val="right"/>
      </w:pPr>
    </w:p>
    <w:p w:rsidR="004D3CA8" w:rsidRDefault="004D3CA8" w:rsidP="00854A4E">
      <w:pPr>
        <w:pStyle w:val="BodyText"/>
        <w:jc w:val="right"/>
      </w:pPr>
    </w:p>
    <w:p w:rsidR="004D3CA8" w:rsidRPr="00EA73BB" w:rsidRDefault="004D3CA8" w:rsidP="0052367B">
      <w:pPr>
        <w:ind w:left="4962"/>
      </w:pPr>
      <w:r>
        <w:t xml:space="preserve">Приложение 3 к постановлению </w:t>
      </w:r>
    </w:p>
    <w:p w:rsidR="004D3CA8" w:rsidRPr="00EA73BB" w:rsidRDefault="004D3CA8" w:rsidP="0052367B">
      <w:pPr>
        <w:ind w:left="4962"/>
      </w:pPr>
      <w:r w:rsidRPr="00EA73BB">
        <w:t>Администрации Притобольного</w:t>
      </w:r>
    </w:p>
    <w:p w:rsidR="004D3CA8" w:rsidRDefault="004D3CA8" w:rsidP="0052367B">
      <w:pPr>
        <w:ind w:left="4962"/>
      </w:pPr>
      <w:r>
        <w:t>м</w:t>
      </w:r>
      <w:r w:rsidRPr="00EA73BB">
        <w:t>униципального округа</w:t>
      </w:r>
    </w:p>
    <w:p w:rsidR="004D3CA8" w:rsidRDefault="004D3CA8" w:rsidP="0052367B">
      <w:pPr>
        <w:ind w:left="4962"/>
      </w:pPr>
      <w:r w:rsidRPr="000275D0">
        <w:t xml:space="preserve">от </w:t>
      </w:r>
      <w:r>
        <w:t xml:space="preserve">13 декабря 2024 г. № 487 </w:t>
      </w:r>
      <w:r w:rsidRPr="00EA73BB">
        <w:t>«О</w:t>
      </w:r>
      <w:r>
        <w:t>б утверждении состава и Положения</w:t>
      </w:r>
      <w:r w:rsidRPr="00EA73BB">
        <w:t xml:space="preserve"> </w:t>
      </w:r>
      <w:r>
        <w:t>об А</w:t>
      </w:r>
      <w:r w:rsidRPr="00EA73BB">
        <w:t xml:space="preserve">нтинаркотической комиссии </w:t>
      </w:r>
      <w:r>
        <w:t>в Притобольном</w:t>
      </w:r>
      <w:r w:rsidRPr="00EA73BB">
        <w:t xml:space="preserve"> </w:t>
      </w:r>
      <w:r>
        <w:t xml:space="preserve">муниципальном округе Курганской области» </w:t>
      </w:r>
    </w:p>
    <w:p w:rsidR="004D3CA8" w:rsidRDefault="004D3CA8" w:rsidP="00854A4E">
      <w:pPr>
        <w:pStyle w:val="BodyText"/>
        <w:jc w:val="right"/>
      </w:pPr>
    </w:p>
    <w:p w:rsidR="004D3CA8" w:rsidRPr="00A27F06" w:rsidRDefault="004D3CA8" w:rsidP="00A27F06">
      <w:pPr>
        <w:pStyle w:val="BodyText"/>
        <w:spacing w:after="0"/>
        <w:jc w:val="center"/>
        <w:rPr>
          <w:b/>
        </w:rPr>
      </w:pPr>
      <w:r w:rsidRPr="00A27F06">
        <w:rPr>
          <w:b/>
        </w:rPr>
        <w:t>Состав</w:t>
      </w:r>
    </w:p>
    <w:p w:rsidR="004D3CA8" w:rsidRDefault="004D3CA8" w:rsidP="00A27F06">
      <w:pPr>
        <w:ind w:firstLine="709"/>
        <w:jc w:val="center"/>
        <w:rPr>
          <w:b/>
          <w:bCs/>
        </w:rPr>
      </w:pPr>
      <w:r>
        <w:rPr>
          <w:b/>
          <w:bCs/>
        </w:rPr>
        <w:t>Антинаркотической комиссии</w:t>
      </w:r>
    </w:p>
    <w:p w:rsidR="004D3CA8" w:rsidRPr="00026786" w:rsidRDefault="004D3CA8" w:rsidP="00A27F06">
      <w:pPr>
        <w:ind w:firstLine="709"/>
        <w:jc w:val="center"/>
        <w:rPr>
          <w:b/>
          <w:bCs/>
        </w:rPr>
      </w:pPr>
      <w:r w:rsidRPr="00026786">
        <w:rPr>
          <w:b/>
        </w:rPr>
        <w:t>в Притобольном муниципальном округе Курганской области</w:t>
      </w:r>
    </w:p>
    <w:p w:rsidR="004D3CA8" w:rsidRDefault="004D3CA8" w:rsidP="0052367B">
      <w:pPr>
        <w:pStyle w:val="BodyText"/>
      </w:pPr>
    </w:p>
    <w:p w:rsidR="004D3CA8" w:rsidRDefault="004D3CA8" w:rsidP="0052367B">
      <w:pPr>
        <w:pStyle w:val="BodyText"/>
      </w:pPr>
      <w:r>
        <w:t>Председатель комиссии -  Глава Притобольного муниципального округа Курганской области;</w:t>
      </w:r>
    </w:p>
    <w:p w:rsidR="004D3CA8" w:rsidRDefault="004D3CA8" w:rsidP="0052367B">
      <w:pPr>
        <w:pStyle w:val="BodyText"/>
      </w:pPr>
      <w:r>
        <w:t>Заместитель председателя комиссии – заместитель Главы Притобольного района Курганской области</w:t>
      </w:r>
    </w:p>
    <w:p w:rsidR="004D3CA8" w:rsidRDefault="004D3CA8" w:rsidP="0052367B">
      <w:pPr>
        <w:pStyle w:val="BodyText"/>
      </w:pPr>
      <w:r>
        <w:t>Секретарь комиссии – главный специалист отдела социальной политики</w:t>
      </w:r>
      <w:r w:rsidRPr="00A27F06">
        <w:t xml:space="preserve"> </w:t>
      </w:r>
      <w:r>
        <w:t>Администрации Притобольного муниципального округа;</w:t>
      </w:r>
    </w:p>
    <w:p w:rsidR="004D3CA8" w:rsidRDefault="004D3CA8" w:rsidP="0052367B">
      <w:pPr>
        <w:pStyle w:val="BodyText"/>
      </w:pPr>
      <w:r>
        <w:t xml:space="preserve">Члены комиссии: </w:t>
      </w:r>
    </w:p>
    <w:p w:rsidR="004D3CA8" w:rsidRDefault="004D3CA8" w:rsidP="0052367B">
      <w:pPr>
        <w:pStyle w:val="BodyText"/>
      </w:pPr>
      <w:r>
        <w:t xml:space="preserve">– </w:t>
      </w:r>
      <w:r>
        <w:rPr>
          <w:bCs/>
          <w:kern w:val="2"/>
          <w:lang w:eastAsia="ru-RU"/>
        </w:rPr>
        <w:t>главный специалист – ответственный секретарь комиссии по делам несовершеннолетних и защите их прав</w:t>
      </w:r>
      <w:r>
        <w:t xml:space="preserve"> при Администрации Притобольного муниципального округа;</w:t>
      </w:r>
    </w:p>
    <w:p w:rsidR="004D3CA8" w:rsidRDefault="004D3CA8" w:rsidP="0052367B">
      <w:pPr>
        <w:pStyle w:val="BodyText"/>
      </w:pPr>
      <w:r>
        <w:t>- руководитель отдела Управления образования Администрации Притобольного муниципального округа;</w:t>
      </w:r>
    </w:p>
    <w:p w:rsidR="004D3CA8" w:rsidRDefault="004D3CA8" w:rsidP="00B47DA7">
      <w:pPr>
        <w:pStyle w:val="BodyText"/>
      </w:pPr>
      <w:r>
        <w:t>- руководитель Управления культуры, спорта, туризма и молодежной политики Администрации Притобольного муниципального округа;</w:t>
      </w:r>
    </w:p>
    <w:p w:rsidR="004D3CA8" w:rsidRDefault="004D3CA8" w:rsidP="00B47DA7">
      <w:pPr>
        <w:pStyle w:val="BodyText"/>
      </w:pPr>
      <w:r>
        <w:t>- ведущий специалист отдела противодействия  коррупции, правового отдела и кадрового  обеспечения Администрации Притобольного муниципального округа;</w:t>
      </w:r>
    </w:p>
    <w:p w:rsidR="004D3CA8" w:rsidRDefault="004D3CA8" w:rsidP="00B47DA7">
      <w:pPr>
        <w:pStyle w:val="BodyText"/>
      </w:pPr>
      <w:r>
        <w:t>- главный врач ГБУ «Межрайонная больница №3» Глядянский филиал (по согласованию)</w:t>
      </w:r>
    </w:p>
    <w:p w:rsidR="004D3CA8" w:rsidRDefault="004D3CA8" w:rsidP="00B47DA7">
      <w:pPr>
        <w:pStyle w:val="BodyText"/>
      </w:pPr>
      <w:r>
        <w:t>- заместитель начальника полиции МО МВД России «Притобольный» (по согласованию)</w:t>
      </w:r>
    </w:p>
    <w:p w:rsidR="004D3CA8" w:rsidRDefault="004D3CA8" w:rsidP="00B47DA7">
      <w:pPr>
        <w:pStyle w:val="BodyText"/>
      </w:pPr>
      <w:r>
        <w:t>- главный специалист Управления культуры, спорта, туризма и молодежной политики Администрации Притобольного муниципального округа.</w:t>
      </w:r>
    </w:p>
    <w:p w:rsidR="004D3CA8" w:rsidRDefault="004D3CA8" w:rsidP="00B47DA7">
      <w:pPr>
        <w:pStyle w:val="BodyText"/>
      </w:pPr>
    </w:p>
    <w:p w:rsidR="004D3CA8" w:rsidRDefault="004D3CA8" w:rsidP="0052367B">
      <w:pPr>
        <w:pStyle w:val="BodyText"/>
      </w:pPr>
    </w:p>
    <w:p w:rsidR="004D3CA8" w:rsidRPr="00854A4E" w:rsidRDefault="004D3CA8" w:rsidP="0052367B">
      <w:pPr>
        <w:pStyle w:val="BodyText"/>
      </w:pPr>
    </w:p>
    <w:sectPr w:rsidR="004D3CA8" w:rsidRPr="00854A4E" w:rsidSect="000267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373654E8"/>
    <w:multiLevelType w:val="hybridMultilevel"/>
    <w:tmpl w:val="C5DAD97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8F78AF"/>
    <w:multiLevelType w:val="hybridMultilevel"/>
    <w:tmpl w:val="1CB6B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D1833C3"/>
    <w:multiLevelType w:val="hybridMultilevel"/>
    <w:tmpl w:val="8FB21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76769F8"/>
    <w:multiLevelType w:val="hybridMultilevel"/>
    <w:tmpl w:val="49BAB4F8"/>
    <w:lvl w:ilvl="0" w:tplc="5CAE0208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646"/>
    <w:rsid w:val="0002312D"/>
    <w:rsid w:val="00026786"/>
    <w:rsid w:val="000275D0"/>
    <w:rsid w:val="00030768"/>
    <w:rsid w:val="000D5431"/>
    <w:rsid w:val="000E4D20"/>
    <w:rsid w:val="000E7FE4"/>
    <w:rsid w:val="00150067"/>
    <w:rsid w:val="00175ED7"/>
    <w:rsid w:val="00190170"/>
    <w:rsid w:val="00196D1D"/>
    <w:rsid w:val="001D524C"/>
    <w:rsid w:val="001E0D5C"/>
    <w:rsid w:val="001F1F1B"/>
    <w:rsid w:val="00200B09"/>
    <w:rsid w:val="00254A24"/>
    <w:rsid w:val="00277C29"/>
    <w:rsid w:val="00292CBC"/>
    <w:rsid w:val="0029525A"/>
    <w:rsid w:val="002B6C66"/>
    <w:rsid w:val="003606B1"/>
    <w:rsid w:val="003677BA"/>
    <w:rsid w:val="00387712"/>
    <w:rsid w:val="00391726"/>
    <w:rsid w:val="00397B19"/>
    <w:rsid w:val="003A7217"/>
    <w:rsid w:val="003B10FD"/>
    <w:rsid w:val="003E0B61"/>
    <w:rsid w:val="004210DF"/>
    <w:rsid w:val="00455400"/>
    <w:rsid w:val="00465B13"/>
    <w:rsid w:val="004A7F81"/>
    <w:rsid w:val="004B2C41"/>
    <w:rsid w:val="004D3CA8"/>
    <w:rsid w:val="004F4FD7"/>
    <w:rsid w:val="00522C4C"/>
    <w:rsid w:val="0052367B"/>
    <w:rsid w:val="005305B0"/>
    <w:rsid w:val="0054318C"/>
    <w:rsid w:val="0054571B"/>
    <w:rsid w:val="005A21FE"/>
    <w:rsid w:val="005A321D"/>
    <w:rsid w:val="005A4AC5"/>
    <w:rsid w:val="005F11FD"/>
    <w:rsid w:val="005F7076"/>
    <w:rsid w:val="006422D6"/>
    <w:rsid w:val="00653CF2"/>
    <w:rsid w:val="00675157"/>
    <w:rsid w:val="00683A56"/>
    <w:rsid w:val="006B1E45"/>
    <w:rsid w:val="006D160B"/>
    <w:rsid w:val="00727736"/>
    <w:rsid w:val="007410F1"/>
    <w:rsid w:val="00777009"/>
    <w:rsid w:val="007B3431"/>
    <w:rsid w:val="007C0725"/>
    <w:rsid w:val="008223A0"/>
    <w:rsid w:val="00827D68"/>
    <w:rsid w:val="0084280A"/>
    <w:rsid w:val="00854A4E"/>
    <w:rsid w:val="008602EB"/>
    <w:rsid w:val="008B3024"/>
    <w:rsid w:val="008B6826"/>
    <w:rsid w:val="008B74BB"/>
    <w:rsid w:val="00915E61"/>
    <w:rsid w:val="009336AF"/>
    <w:rsid w:val="009478EE"/>
    <w:rsid w:val="00967EF8"/>
    <w:rsid w:val="00973303"/>
    <w:rsid w:val="009B2C99"/>
    <w:rsid w:val="009C5C87"/>
    <w:rsid w:val="00A27F06"/>
    <w:rsid w:val="00A55049"/>
    <w:rsid w:val="00A87D33"/>
    <w:rsid w:val="00A97F41"/>
    <w:rsid w:val="00AA633C"/>
    <w:rsid w:val="00B25FD5"/>
    <w:rsid w:val="00B47DA7"/>
    <w:rsid w:val="00B6337A"/>
    <w:rsid w:val="00B93C92"/>
    <w:rsid w:val="00B97F94"/>
    <w:rsid w:val="00BA1E9D"/>
    <w:rsid w:val="00BA5C39"/>
    <w:rsid w:val="00BA79F2"/>
    <w:rsid w:val="00BB5E22"/>
    <w:rsid w:val="00C0058D"/>
    <w:rsid w:val="00C42973"/>
    <w:rsid w:val="00C64B11"/>
    <w:rsid w:val="00C73398"/>
    <w:rsid w:val="00CA64C0"/>
    <w:rsid w:val="00D11A84"/>
    <w:rsid w:val="00D23807"/>
    <w:rsid w:val="00D364E5"/>
    <w:rsid w:val="00D65AE3"/>
    <w:rsid w:val="00D66645"/>
    <w:rsid w:val="00D7040F"/>
    <w:rsid w:val="00DA1786"/>
    <w:rsid w:val="00DA3015"/>
    <w:rsid w:val="00DC0A20"/>
    <w:rsid w:val="00DC5087"/>
    <w:rsid w:val="00DD3814"/>
    <w:rsid w:val="00DE79E3"/>
    <w:rsid w:val="00E00FEA"/>
    <w:rsid w:val="00E04704"/>
    <w:rsid w:val="00E06FE8"/>
    <w:rsid w:val="00E177EE"/>
    <w:rsid w:val="00E273D1"/>
    <w:rsid w:val="00E55DDF"/>
    <w:rsid w:val="00E569F7"/>
    <w:rsid w:val="00E61646"/>
    <w:rsid w:val="00E65B07"/>
    <w:rsid w:val="00E6730D"/>
    <w:rsid w:val="00EA73BB"/>
    <w:rsid w:val="00EB6C1E"/>
    <w:rsid w:val="00EF57BE"/>
    <w:rsid w:val="00F054CB"/>
    <w:rsid w:val="00F57090"/>
    <w:rsid w:val="00F81133"/>
    <w:rsid w:val="00F93C90"/>
    <w:rsid w:val="00FA1766"/>
    <w:rsid w:val="00FB77C8"/>
    <w:rsid w:val="00FD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646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E61646"/>
    <w:pPr>
      <w:keepNext/>
      <w:tabs>
        <w:tab w:val="num" w:pos="720"/>
      </w:tabs>
      <w:spacing w:before="280" w:after="119"/>
      <w:ind w:left="720" w:hanging="720"/>
      <w:outlineLvl w:val="0"/>
    </w:pPr>
    <w:rPr>
      <w:b/>
      <w:bCs/>
      <w:kern w:val="2"/>
      <w:sz w:val="48"/>
      <w:szCs w:val="48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E61646"/>
    <w:pPr>
      <w:keepNext/>
      <w:tabs>
        <w:tab w:val="num" w:pos="3600"/>
      </w:tabs>
      <w:spacing w:before="280" w:after="119"/>
      <w:ind w:left="3600" w:hanging="720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1646"/>
    <w:rPr>
      <w:rFonts w:ascii="Times New Roman" w:eastAsia="Times New Roman" w:hAnsi="Times New Roman" w:cs="Times New Roman"/>
      <w:b/>
      <w:bCs/>
      <w:kern w:val="2"/>
      <w:sz w:val="48"/>
      <w:szCs w:val="4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61646"/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E61646"/>
    <w:pPr>
      <w:spacing w:before="280" w:after="119"/>
    </w:pPr>
  </w:style>
  <w:style w:type="paragraph" w:styleId="BodyText">
    <w:name w:val="Body Text"/>
    <w:basedOn w:val="Normal"/>
    <w:link w:val="BodyTextChar"/>
    <w:uiPriority w:val="99"/>
    <w:semiHidden/>
    <w:rsid w:val="00E616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61646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ConsNormal">
    <w:name w:val="ConsNormal"/>
    <w:uiPriority w:val="99"/>
    <w:rsid w:val="0002312D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C73398"/>
    <w:pPr>
      <w:widowControl w:val="0"/>
      <w:suppressAutoHyphens w:val="0"/>
      <w:ind w:left="720"/>
      <w:contextualSpacing/>
    </w:pPr>
    <w:rPr>
      <w:rFonts w:ascii="Liberation Serif" w:hAnsi="Liberation Serif" w:cs="Mangal"/>
      <w:szCs w:val="21"/>
      <w:lang w:eastAsia="zh-CN" w:bidi="hi-IN"/>
    </w:rPr>
  </w:style>
  <w:style w:type="paragraph" w:customStyle="1" w:styleId="ConsPlusNormal">
    <w:name w:val="ConsPlusNormal"/>
    <w:uiPriority w:val="99"/>
    <w:rsid w:val="001D52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73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746</TotalTime>
  <Pages>12</Pages>
  <Words>4841</Words>
  <Characters>27598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Zam2</dc:creator>
  <cp:keywords/>
  <dc:description/>
  <cp:lastModifiedBy>Требух Н В</cp:lastModifiedBy>
  <cp:revision>31</cp:revision>
  <cp:lastPrinted>2024-12-05T06:22:00Z</cp:lastPrinted>
  <dcterms:created xsi:type="dcterms:W3CDTF">2024-07-09T08:13:00Z</dcterms:created>
  <dcterms:modified xsi:type="dcterms:W3CDTF">2024-12-20T05:13:00Z</dcterms:modified>
</cp:coreProperties>
</file>