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74" w:rsidRPr="00BC6482" w:rsidRDefault="00F86074" w:rsidP="0033120A">
      <w:pPr>
        <w:jc w:val="center"/>
        <w:rPr>
          <w:b/>
        </w:rPr>
      </w:pPr>
    </w:p>
    <w:p w:rsidR="00F86074" w:rsidRPr="00BC6482" w:rsidRDefault="00F86074" w:rsidP="0033120A">
      <w:pPr>
        <w:jc w:val="center"/>
        <w:rPr>
          <w:b/>
        </w:rPr>
      </w:pPr>
    </w:p>
    <w:p w:rsidR="00F86074" w:rsidRPr="00BC6482" w:rsidRDefault="00F86074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F86074" w:rsidRPr="00BC6482" w:rsidRDefault="00F86074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F86074" w:rsidRPr="00BC6482" w:rsidRDefault="00F86074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F86074" w:rsidRPr="00BC6482" w:rsidRDefault="00F86074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F86074" w:rsidRPr="00BC6482" w:rsidRDefault="00F86074" w:rsidP="0033120A">
      <w:pPr>
        <w:jc w:val="center"/>
        <w:rPr>
          <w:b/>
        </w:rPr>
      </w:pPr>
    </w:p>
    <w:p w:rsidR="00F86074" w:rsidRPr="00BC6482" w:rsidRDefault="00F86074" w:rsidP="0033120A">
      <w:pPr>
        <w:jc w:val="center"/>
        <w:rPr>
          <w:b/>
        </w:rPr>
      </w:pPr>
    </w:p>
    <w:p w:rsidR="00F86074" w:rsidRPr="00BC6482" w:rsidRDefault="00F86074" w:rsidP="0033120A">
      <w:pPr>
        <w:jc w:val="center"/>
        <w:rPr>
          <w:b/>
        </w:rPr>
      </w:pPr>
    </w:p>
    <w:p w:rsidR="00F86074" w:rsidRPr="00BC6482" w:rsidRDefault="00F86074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F86074" w:rsidRPr="00BC6482" w:rsidRDefault="00F86074" w:rsidP="0033120A"/>
    <w:p w:rsidR="00F86074" w:rsidRPr="00BC6482" w:rsidRDefault="00F86074" w:rsidP="0033120A"/>
    <w:p w:rsidR="00F86074" w:rsidRPr="00BC6482" w:rsidRDefault="00F86074" w:rsidP="0033120A">
      <w:r>
        <w:t>о</w:t>
      </w:r>
      <w:r w:rsidRPr="00BC6482">
        <w:t>т</w:t>
      </w:r>
      <w:r>
        <w:t xml:space="preserve"> 23 ноября 2023 </w:t>
      </w:r>
      <w:r w:rsidRPr="00BC6482">
        <w:t>года   №</w:t>
      </w:r>
      <w:r>
        <w:t>141</w:t>
      </w:r>
    </w:p>
    <w:p w:rsidR="00F86074" w:rsidRPr="00BC6482" w:rsidRDefault="00F86074" w:rsidP="0033120A">
      <w:r w:rsidRPr="00BC6482">
        <w:t>с. Глядянское</w:t>
      </w:r>
    </w:p>
    <w:p w:rsidR="00F86074" w:rsidRPr="00BC6482" w:rsidRDefault="00F86074" w:rsidP="0033120A"/>
    <w:p w:rsidR="00F86074" w:rsidRPr="00BC6482" w:rsidRDefault="00F86074" w:rsidP="0033120A"/>
    <w:p w:rsidR="00F86074" w:rsidRPr="00BC6482" w:rsidRDefault="00F86074" w:rsidP="00CC1E75">
      <w:pPr>
        <w:ind w:right="5669"/>
        <w:jc w:val="both"/>
        <w:rPr>
          <w:b/>
        </w:rPr>
      </w:pPr>
      <w:r w:rsidRPr="00BC6482">
        <w:rPr>
          <w:b/>
        </w:rPr>
        <w:t xml:space="preserve"> Об утверждении муниципальной программы Притобольного </w:t>
      </w:r>
      <w:r>
        <w:rPr>
          <w:b/>
        </w:rPr>
        <w:t>муниципального</w:t>
      </w:r>
      <w:r w:rsidRPr="00BC6482">
        <w:rPr>
          <w:b/>
        </w:rPr>
        <w:t xml:space="preserve"> округа </w:t>
      </w:r>
      <w:r w:rsidRPr="00FD0889">
        <w:rPr>
          <w:b/>
        </w:rPr>
        <w:t xml:space="preserve">«О дополнительных мероприятиях, направленных на снижение напряженности на </w:t>
      </w:r>
      <w:r>
        <w:rPr>
          <w:b/>
        </w:rPr>
        <w:t>рынке труда Притобольного муниципального округа</w:t>
      </w:r>
      <w:r w:rsidRPr="00FD0889">
        <w:rPr>
          <w:b/>
        </w:rPr>
        <w:t>» на 202</w:t>
      </w:r>
      <w:r>
        <w:rPr>
          <w:b/>
        </w:rPr>
        <w:t>4</w:t>
      </w:r>
      <w:r w:rsidRPr="00FD0889">
        <w:rPr>
          <w:b/>
        </w:rPr>
        <w:t xml:space="preserve"> год</w:t>
      </w:r>
    </w:p>
    <w:p w:rsidR="00F86074" w:rsidRPr="00BC6482" w:rsidRDefault="00F86074" w:rsidP="00116F94">
      <w:pPr>
        <w:jc w:val="both"/>
      </w:pPr>
    </w:p>
    <w:p w:rsidR="00F86074" w:rsidRPr="00BC6482" w:rsidRDefault="00F86074" w:rsidP="0033120A"/>
    <w:p w:rsidR="00F86074" w:rsidRDefault="00F86074" w:rsidP="00FD0889">
      <w:pPr>
        <w:ind w:firstLine="567"/>
        <w:jc w:val="both"/>
      </w:pPr>
      <w:r w:rsidRPr="00BC6482">
        <w:rPr>
          <w:b/>
        </w:rPr>
        <w:t xml:space="preserve">      </w:t>
      </w:r>
      <w:r w:rsidRPr="00BC6482">
        <w:t xml:space="preserve"> </w:t>
      </w:r>
      <w:r w:rsidRPr="00FD0889">
        <w:t>В целях снижения напряженности на рынке труда и предупреждения роста б</w:t>
      </w:r>
      <w:r>
        <w:t>езработицы в Притобольном муниципальном округе</w:t>
      </w:r>
      <w:r w:rsidRPr="00FD0889">
        <w:t>, 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Ад</w:t>
      </w:r>
      <w:r>
        <w:t>министрация Притобольного муниципального округа</w:t>
      </w:r>
      <w:r w:rsidRPr="00FD0889">
        <w:t xml:space="preserve"> </w:t>
      </w:r>
    </w:p>
    <w:p w:rsidR="00F86074" w:rsidRDefault="00F86074" w:rsidP="004D6494">
      <w:pPr>
        <w:jc w:val="both"/>
      </w:pPr>
      <w:r w:rsidRPr="00FD0889">
        <w:t>ПОСТАНОВЛЯЕТ:</w:t>
      </w:r>
    </w:p>
    <w:p w:rsidR="00F86074" w:rsidRDefault="00F86074" w:rsidP="00BC6482">
      <w:pPr>
        <w:ind w:firstLine="708"/>
        <w:jc w:val="both"/>
      </w:pPr>
      <w:r w:rsidRPr="00BC6482">
        <w:t>1.</w:t>
      </w:r>
      <w:r>
        <w:t xml:space="preserve"> </w:t>
      </w:r>
      <w:r w:rsidRPr="00FD0889">
        <w:t>Утвердить муниципальную программу Притобольного района «О дополнительных мероприятиях, направленных на снижение напряженности па рынке тру</w:t>
      </w:r>
      <w:r>
        <w:t>да Притобольного района» на 2024</w:t>
      </w:r>
      <w:r w:rsidRPr="00FD0889">
        <w:t xml:space="preserve"> год (далее - Программа), согласно прилож</w:t>
      </w:r>
      <w:r>
        <w:t>ению к настоящему постановлению</w:t>
      </w:r>
      <w:r w:rsidRPr="00BC6482">
        <w:t>.</w:t>
      </w:r>
    </w:p>
    <w:p w:rsidR="00F86074" w:rsidRDefault="00F86074" w:rsidP="00BC6482">
      <w:pPr>
        <w:ind w:firstLine="708"/>
        <w:jc w:val="both"/>
      </w:pPr>
      <w:r>
        <w:t xml:space="preserve"> </w:t>
      </w:r>
      <w:r w:rsidRPr="00BC6482">
        <w:t xml:space="preserve">2. </w:t>
      </w:r>
      <w:r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F86074" w:rsidRPr="00BC6482" w:rsidRDefault="00F86074" w:rsidP="00BC6482">
      <w:pPr>
        <w:ind w:firstLine="708"/>
        <w:jc w:val="both"/>
      </w:pPr>
      <w:r w:rsidRPr="00BC6482">
        <w:t>3</w:t>
      </w:r>
      <w:r>
        <w:t xml:space="preserve">. </w:t>
      </w:r>
      <w:r w:rsidRPr="00BC6482">
        <w:t>Контроль  за выполнением настоящего постановления оставляю за собой.</w:t>
      </w:r>
    </w:p>
    <w:p w:rsidR="00F86074" w:rsidRPr="00BC6482" w:rsidRDefault="00F86074" w:rsidP="001876C9">
      <w:pPr>
        <w:jc w:val="both"/>
      </w:pPr>
    </w:p>
    <w:p w:rsidR="00F86074" w:rsidRPr="00BC6482" w:rsidRDefault="00F86074" w:rsidP="001876C9">
      <w:pPr>
        <w:jc w:val="both"/>
      </w:pPr>
    </w:p>
    <w:p w:rsidR="00F86074" w:rsidRPr="00BC6482" w:rsidRDefault="00F86074" w:rsidP="001A157C">
      <w:pPr>
        <w:jc w:val="both"/>
      </w:pPr>
      <w:r w:rsidRPr="00BC6482">
        <w:t>Глава 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        Д.А. Спиридонов</w:t>
      </w:r>
    </w:p>
    <w:p w:rsidR="00F86074" w:rsidRPr="00BC6482" w:rsidRDefault="00F86074" w:rsidP="001A157C">
      <w:pPr>
        <w:jc w:val="both"/>
      </w:pPr>
    </w:p>
    <w:p w:rsidR="00F86074" w:rsidRPr="00BC6482" w:rsidRDefault="00F86074" w:rsidP="001A157C">
      <w:pPr>
        <w:jc w:val="both"/>
      </w:pPr>
    </w:p>
    <w:p w:rsidR="00F86074" w:rsidRPr="00BC6482" w:rsidRDefault="00F86074" w:rsidP="001A157C">
      <w:pPr>
        <w:jc w:val="both"/>
      </w:pPr>
    </w:p>
    <w:p w:rsidR="00F86074" w:rsidRPr="00BC6482" w:rsidRDefault="00F86074" w:rsidP="001A157C">
      <w:pPr>
        <w:jc w:val="both"/>
      </w:pPr>
    </w:p>
    <w:p w:rsidR="00F86074" w:rsidRPr="00BC6482" w:rsidRDefault="00F86074" w:rsidP="001A157C">
      <w:pPr>
        <w:jc w:val="both"/>
      </w:pPr>
    </w:p>
    <w:p w:rsidR="00F86074" w:rsidRPr="00BC6482" w:rsidRDefault="00F86074" w:rsidP="001A157C">
      <w:pPr>
        <w:jc w:val="both"/>
      </w:pPr>
    </w:p>
    <w:p w:rsidR="00F86074" w:rsidRPr="00BC6482" w:rsidRDefault="00F86074" w:rsidP="001A157C">
      <w:pPr>
        <w:jc w:val="both"/>
      </w:pPr>
    </w:p>
    <w:p w:rsidR="00F86074" w:rsidRPr="00BC6482" w:rsidRDefault="00F86074" w:rsidP="001A157C">
      <w:pPr>
        <w:jc w:val="both"/>
      </w:pPr>
    </w:p>
    <w:p w:rsidR="00F86074" w:rsidRPr="00BC6482" w:rsidRDefault="00F86074" w:rsidP="00BC6482">
      <w:pPr>
        <w:jc w:val="both"/>
        <w:rPr>
          <w:sz w:val="16"/>
          <w:szCs w:val="16"/>
        </w:rPr>
      </w:pPr>
      <w:r w:rsidRPr="00BC6482">
        <w:rPr>
          <w:sz w:val="16"/>
          <w:szCs w:val="16"/>
        </w:rPr>
        <w:t xml:space="preserve">Исп. Е.Д. Соколова </w:t>
      </w:r>
    </w:p>
    <w:p w:rsidR="00F86074" w:rsidRPr="00BC6482" w:rsidRDefault="00F86074" w:rsidP="00BC6482">
      <w:pPr>
        <w:jc w:val="both"/>
        <w:rPr>
          <w:sz w:val="16"/>
          <w:szCs w:val="16"/>
        </w:rPr>
      </w:pPr>
      <w:r w:rsidRPr="00BC6482">
        <w:rPr>
          <w:sz w:val="16"/>
          <w:szCs w:val="16"/>
        </w:rPr>
        <w:t>83522-42-89-87 (205)</w:t>
      </w:r>
    </w:p>
    <w:tbl>
      <w:tblPr>
        <w:tblW w:w="0" w:type="auto"/>
        <w:tblInd w:w="5079" w:type="dxa"/>
        <w:tblLook w:val="00A0"/>
      </w:tblPr>
      <w:tblGrid>
        <w:gridCol w:w="4283"/>
      </w:tblGrid>
      <w:tr w:rsidR="00F86074" w:rsidRPr="007D202D" w:rsidTr="007C6EFF">
        <w:trPr>
          <w:trHeight w:val="2456"/>
        </w:trPr>
        <w:tc>
          <w:tcPr>
            <w:tcW w:w="4283" w:type="dxa"/>
          </w:tcPr>
          <w:p w:rsidR="00F86074" w:rsidRPr="007D202D" w:rsidRDefault="00F86074" w:rsidP="007C6EFF">
            <w:pPr>
              <w:jc w:val="both"/>
            </w:pPr>
            <w:r w:rsidRPr="007D202D">
              <w:t>Приложение к постановлению Администрации Притобольного муниципального округа от 23 ноября 2023 года   №141 «Об утверждении муниципальной программы Притобольного муниципального округа «О дополнительных мероприятиях, направленных на снижение напряженности на рынке труда Притобольного муниципального округа» на 2024 год»</w:t>
            </w:r>
          </w:p>
        </w:tc>
      </w:tr>
    </w:tbl>
    <w:p w:rsidR="00F86074" w:rsidRPr="00122A14" w:rsidRDefault="00F86074" w:rsidP="0013626D">
      <w:pPr>
        <w:jc w:val="right"/>
      </w:pPr>
    </w:p>
    <w:p w:rsidR="00F86074" w:rsidRPr="00122A14" w:rsidRDefault="00F86074" w:rsidP="0013626D">
      <w:pPr>
        <w:jc w:val="right"/>
      </w:pPr>
    </w:p>
    <w:p w:rsidR="00F86074" w:rsidRPr="00122A14" w:rsidRDefault="00F86074" w:rsidP="0013626D">
      <w:pPr>
        <w:pStyle w:val="12"/>
        <w:shd w:val="clear" w:color="auto" w:fill="auto"/>
        <w:spacing w:before="0" w:line="240" w:lineRule="auto"/>
        <w:rPr>
          <w:sz w:val="24"/>
          <w:szCs w:val="24"/>
        </w:rPr>
      </w:pPr>
      <w:bookmarkStart w:id="0" w:name="bookmark1"/>
      <w:r w:rsidRPr="00122A14">
        <w:rPr>
          <w:sz w:val="24"/>
          <w:szCs w:val="24"/>
        </w:rPr>
        <w:t>Муниципальная программа</w:t>
      </w:r>
      <w:bookmarkEnd w:id="0"/>
    </w:p>
    <w:p w:rsidR="00F86074" w:rsidRPr="00122A14" w:rsidRDefault="00F86074" w:rsidP="0013626D">
      <w:pPr>
        <w:pStyle w:val="32"/>
        <w:shd w:val="clear" w:color="auto" w:fill="auto"/>
        <w:spacing w:after="267" w:line="240" w:lineRule="auto"/>
        <w:ind w:left="560"/>
        <w:rPr>
          <w:sz w:val="24"/>
          <w:szCs w:val="24"/>
        </w:rPr>
      </w:pPr>
      <w:r w:rsidRPr="00122A14">
        <w:rPr>
          <w:sz w:val="24"/>
          <w:szCs w:val="24"/>
        </w:rPr>
        <w:t>Притобольного муниципального округа «О дополнительных мероприятиях, направленных на снижение напряженности на рынке труда Притобольного муниципального округа</w:t>
      </w:r>
      <w:r>
        <w:rPr>
          <w:sz w:val="24"/>
          <w:szCs w:val="24"/>
        </w:rPr>
        <w:t>» на 2024</w:t>
      </w:r>
      <w:r w:rsidRPr="00122A14">
        <w:rPr>
          <w:sz w:val="24"/>
          <w:szCs w:val="24"/>
        </w:rPr>
        <w:t xml:space="preserve"> год</w:t>
      </w:r>
    </w:p>
    <w:p w:rsidR="00F86074" w:rsidRPr="00122A14" w:rsidRDefault="00F86074" w:rsidP="0013626D">
      <w:pPr>
        <w:pStyle w:val="32"/>
        <w:shd w:val="clear" w:color="auto" w:fill="auto"/>
        <w:spacing w:after="267" w:line="240" w:lineRule="auto"/>
        <w:ind w:left="560"/>
        <w:jc w:val="left"/>
        <w:rPr>
          <w:sz w:val="24"/>
          <w:szCs w:val="24"/>
        </w:rPr>
      </w:pPr>
    </w:p>
    <w:p w:rsidR="00F86074" w:rsidRPr="00122A14" w:rsidRDefault="00F86074" w:rsidP="0013626D">
      <w:pPr>
        <w:pStyle w:val="12"/>
        <w:shd w:val="clear" w:color="auto" w:fill="auto"/>
        <w:spacing w:before="0" w:line="240" w:lineRule="auto"/>
        <w:rPr>
          <w:sz w:val="24"/>
          <w:szCs w:val="24"/>
        </w:rPr>
      </w:pPr>
      <w:bookmarkStart w:id="1" w:name="bookmark2"/>
      <w:r w:rsidRPr="00122A14">
        <w:rPr>
          <w:sz w:val="24"/>
          <w:szCs w:val="24"/>
        </w:rPr>
        <w:t>Раздел I. Паспорт Программы</w:t>
      </w:r>
      <w:bookmarkEnd w:id="1"/>
    </w:p>
    <w:p w:rsidR="00F86074" w:rsidRPr="00122A14" w:rsidRDefault="00F86074" w:rsidP="0013626D">
      <w:pPr>
        <w:pStyle w:val="12"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813"/>
        <w:gridCol w:w="4901"/>
      </w:tblGrid>
      <w:tr w:rsidR="00F86074" w:rsidRPr="007D202D" w:rsidTr="007C6EFF">
        <w:trPr>
          <w:trHeight w:hRule="exact" w:val="1560"/>
        </w:trPr>
        <w:tc>
          <w:tcPr>
            <w:tcW w:w="4813" w:type="dxa"/>
            <w:shd w:val="clear" w:color="auto" w:fill="FFFFFF"/>
          </w:tcPr>
          <w:p w:rsidR="00F86074" w:rsidRPr="007D202D" w:rsidRDefault="00F86074" w:rsidP="007C6EFF">
            <w:r w:rsidRPr="00122A14">
              <w:rPr>
                <w:rStyle w:val="2"/>
              </w:rPr>
              <w:t>Наименование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F86074" w:rsidRPr="007D202D" w:rsidRDefault="00F86074" w:rsidP="007C6EFF">
            <w:pPr>
              <w:jc w:val="both"/>
            </w:pPr>
            <w:r w:rsidRPr="00122A14">
              <w:rPr>
                <w:rStyle w:val="2"/>
              </w:rPr>
              <w:t>Муниципальная программа «О дополнительных мероприятиях, направленных на снижение напряженности на рынке труда Притобольного муниципального округа» на 2024 год</w:t>
            </w:r>
          </w:p>
        </w:tc>
      </w:tr>
      <w:tr w:rsidR="00F86074" w:rsidRPr="007D202D" w:rsidTr="007C6EFF">
        <w:trPr>
          <w:trHeight w:hRule="exact" w:val="2068"/>
        </w:trPr>
        <w:tc>
          <w:tcPr>
            <w:tcW w:w="4813" w:type="dxa"/>
            <w:shd w:val="clear" w:color="auto" w:fill="FFFFFF"/>
          </w:tcPr>
          <w:p w:rsidR="00F86074" w:rsidRPr="007D202D" w:rsidRDefault="00F86074" w:rsidP="007C6EFF">
            <w:r w:rsidRPr="00122A14">
              <w:rPr>
                <w:rStyle w:val="2"/>
              </w:rPr>
              <w:t>Ответственные исполнители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F86074" w:rsidRPr="007D202D" w:rsidRDefault="00F86074" w:rsidP="007C6EFF">
            <w:r w:rsidRPr="00122A14">
              <w:rPr>
                <w:rStyle w:val="2"/>
              </w:rPr>
              <w:t>Администрация Притобольного муниципального округа, ГКУ «Центр занятости населения Звериноголовского и Притобольного районов Курганской области» (по согласованию), предприятия, организации и учреждения Притобольного муниципального округа (по согласованию)</w:t>
            </w:r>
          </w:p>
        </w:tc>
      </w:tr>
      <w:tr w:rsidR="00F86074" w:rsidRPr="007D202D" w:rsidTr="007C6EFF">
        <w:trPr>
          <w:trHeight w:hRule="exact" w:val="3105"/>
        </w:trPr>
        <w:tc>
          <w:tcPr>
            <w:tcW w:w="4813" w:type="dxa"/>
            <w:shd w:val="clear" w:color="auto" w:fill="FFFFFF"/>
          </w:tcPr>
          <w:p w:rsidR="00F86074" w:rsidRPr="007D202D" w:rsidRDefault="00F86074" w:rsidP="007C6EFF">
            <w:r w:rsidRPr="00122A14">
              <w:rPr>
                <w:rStyle w:val="2"/>
              </w:rPr>
              <w:t>Цель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F86074" w:rsidRPr="007D202D" w:rsidRDefault="00F86074" w:rsidP="0013626D">
            <w:pPr>
              <w:widowControl w:val="0"/>
              <w:numPr>
                <w:ilvl w:val="0"/>
                <w:numId w:val="15"/>
              </w:numPr>
              <w:tabs>
                <w:tab w:val="left" w:pos="509"/>
              </w:tabs>
              <w:ind w:firstLine="480"/>
              <w:jc w:val="both"/>
            </w:pPr>
            <w:r w:rsidRPr="00122A14">
              <w:rPr>
                <w:rStyle w:val="2"/>
              </w:rPr>
              <w:t>снижение социальной напряженности и уровня безработицы в Притобольном районе;</w:t>
            </w:r>
          </w:p>
          <w:p w:rsidR="00F86074" w:rsidRPr="007D202D" w:rsidRDefault="00F86074" w:rsidP="0013626D">
            <w:pPr>
              <w:widowControl w:val="0"/>
              <w:numPr>
                <w:ilvl w:val="0"/>
                <w:numId w:val="15"/>
              </w:numPr>
              <w:tabs>
                <w:tab w:val="left" w:pos="638"/>
              </w:tabs>
              <w:ind w:firstLine="480"/>
              <w:jc w:val="both"/>
            </w:pPr>
            <w:r w:rsidRPr="00122A14">
              <w:rPr>
                <w:rStyle w:val="2"/>
              </w:rPr>
              <w:t>реализация потребности отраслевой экономики Притобольного муниципального округа в выполнении работ, носящих временный или сезонный характер;</w:t>
            </w:r>
          </w:p>
          <w:p w:rsidR="00F86074" w:rsidRPr="007D202D" w:rsidRDefault="00F86074" w:rsidP="007C6EFF">
            <w:r w:rsidRPr="00122A14">
              <w:rPr>
                <w:rStyle w:val="2"/>
              </w:rPr>
              <w:t xml:space="preserve">        -сохранение мотивации к труду неконкурентоспособных на рынке труда безработных граждан;</w:t>
            </w:r>
          </w:p>
          <w:p w:rsidR="00F86074" w:rsidRPr="007D202D" w:rsidRDefault="00F86074" w:rsidP="007C6EFF">
            <w:r w:rsidRPr="007D202D">
              <w:t xml:space="preserve">          -</w:t>
            </w:r>
            <w:r w:rsidRPr="00122A14">
              <w:rPr>
                <w:rStyle w:val="2"/>
              </w:rPr>
              <w:t>предоставление гражданам возможности получения доходов;</w:t>
            </w:r>
          </w:p>
          <w:p w:rsidR="00F86074" w:rsidRPr="007D202D" w:rsidRDefault="00F86074" w:rsidP="007C6EFF">
            <w:pPr>
              <w:ind w:firstLine="1280"/>
            </w:pPr>
          </w:p>
        </w:tc>
      </w:tr>
      <w:tr w:rsidR="00F86074" w:rsidRPr="007D202D" w:rsidTr="007C6EFF">
        <w:trPr>
          <w:trHeight w:hRule="exact" w:val="3979"/>
        </w:trPr>
        <w:tc>
          <w:tcPr>
            <w:tcW w:w="4813" w:type="dxa"/>
            <w:shd w:val="clear" w:color="auto" w:fill="FFFFFF"/>
          </w:tcPr>
          <w:p w:rsidR="00F86074" w:rsidRPr="007D202D" w:rsidRDefault="00F86074" w:rsidP="007C6EFF">
            <w:r w:rsidRPr="00122A14">
              <w:rPr>
                <w:rStyle w:val="2"/>
              </w:rPr>
              <w:t>Задачи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F86074" w:rsidRPr="007D202D" w:rsidRDefault="00F86074" w:rsidP="0013626D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jc w:val="both"/>
            </w:pPr>
            <w:r w:rsidRPr="00122A14">
              <w:rPr>
                <w:rStyle w:val="2"/>
              </w:rPr>
              <w:t>обеспечение скоординированных действий Администрации Притобольного муниципального округа, ГКУ «Центр занятости населения Звериноголовского и Притобольного районов Курганской области», поселений Притобольного муниципального округа, предприятий, организаций, учреждений в организации и проведении общественных работ;</w:t>
            </w:r>
          </w:p>
          <w:p w:rsidR="00F86074" w:rsidRPr="00122A14" w:rsidRDefault="00F86074" w:rsidP="0013626D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jc w:val="both"/>
              <w:rPr>
                <w:rStyle w:val="2"/>
              </w:rPr>
            </w:pPr>
            <w:r w:rsidRPr="00122A14">
              <w:rPr>
                <w:rStyle w:val="2"/>
              </w:rPr>
              <w:t>увеличение масштабов и повышения статуса общественных работ;</w:t>
            </w:r>
          </w:p>
          <w:p w:rsidR="00F86074" w:rsidRPr="007D202D" w:rsidRDefault="00F86074" w:rsidP="0013626D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jc w:val="both"/>
            </w:pPr>
            <w:r w:rsidRPr="00122A14">
              <w:rPr>
                <w:rStyle w:val="2"/>
              </w:rPr>
              <w:t>совершенствование информационно методического обеспечения организации и проведения общественных работ</w:t>
            </w:r>
          </w:p>
        </w:tc>
      </w:tr>
      <w:tr w:rsidR="00F86074" w:rsidRPr="007D202D" w:rsidTr="007C6EFF">
        <w:trPr>
          <w:trHeight w:hRule="exact" w:val="563"/>
        </w:trPr>
        <w:tc>
          <w:tcPr>
            <w:tcW w:w="4813" w:type="dxa"/>
            <w:shd w:val="clear" w:color="auto" w:fill="FFFFFF"/>
          </w:tcPr>
          <w:p w:rsidR="00F86074" w:rsidRPr="007D202D" w:rsidRDefault="00F86074" w:rsidP="007C6EFF">
            <w:pPr>
              <w:rPr>
                <w:color w:val="000000"/>
              </w:rPr>
            </w:pPr>
            <w:r w:rsidRPr="00122A14">
              <w:rPr>
                <w:rStyle w:val="2"/>
              </w:rPr>
              <w:t>Целевой показатель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F86074" w:rsidRPr="007D202D" w:rsidRDefault="00F86074" w:rsidP="007C6EFF">
            <w:pPr>
              <w:widowControl w:val="0"/>
              <w:tabs>
                <w:tab w:val="left" w:pos="158"/>
              </w:tabs>
              <w:jc w:val="both"/>
              <w:rPr>
                <w:color w:val="000000"/>
              </w:rPr>
            </w:pPr>
            <w:r w:rsidRPr="00122A14">
              <w:rPr>
                <w:rStyle w:val="2"/>
              </w:rPr>
              <w:t>Уровень регистрируемой безработицы не выше 3 % к концу 2024 года</w:t>
            </w:r>
          </w:p>
        </w:tc>
      </w:tr>
      <w:tr w:rsidR="00F86074" w:rsidRPr="007D202D" w:rsidTr="007C6EFF">
        <w:trPr>
          <w:trHeight w:hRule="exact" w:val="416"/>
        </w:trPr>
        <w:tc>
          <w:tcPr>
            <w:tcW w:w="4813" w:type="dxa"/>
            <w:shd w:val="clear" w:color="auto" w:fill="FFFFFF"/>
          </w:tcPr>
          <w:p w:rsidR="00F86074" w:rsidRPr="007D202D" w:rsidRDefault="00F86074" w:rsidP="007C6EFF">
            <w:pPr>
              <w:rPr>
                <w:color w:val="000000"/>
              </w:rPr>
            </w:pPr>
            <w:r w:rsidRPr="00122A14">
              <w:rPr>
                <w:rStyle w:val="2"/>
              </w:rPr>
              <w:t>Сроки реализации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F86074" w:rsidRPr="007D202D" w:rsidRDefault="00F86074" w:rsidP="007C6EFF">
            <w:pPr>
              <w:widowControl w:val="0"/>
              <w:tabs>
                <w:tab w:val="left" w:pos="158"/>
              </w:tabs>
              <w:jc w:val="both"/>
              <w:rPr>
                <w:color w:val="000000"/>
              </w:rPr>
            </w:pPr>
            <w:r w:rsidRPr="00122A14">
              <w:rPr>
                <w:rStyle w:val="2"/>
              </w:rPr>
              <w:t>2024 год</w:t>
            </w:r>
          </w:p>
        </w:tc>
      </w:tr>
      <w:tr w:rsidR="00F86074" w:rsidRPr="007D202D" w:rsidTr="007C6EFF">
        <w:trPr>
          <w:trHeight w:hRule="exact" w:val="564"/>
        </w:trPr>
        <w:tc>
          <w:tcPr>
            <w:tcW w:w="4813" w:type="dxa"/>
            <w:shd w:val="clear" w:color="auto" w:fill="FFFFFF"/>
          </w:tcPr>
          <w:p w:rsidR="00F86074" w:rsidRPr="007D202D" w:rsidRDefault="00F86074" w:rsidP="007C6EFF">
            <w:pPr>
              <w:rPr>
                <w:color w:val="000000"/>
              </w:rPr>
            </w:pPr>
            <w:r w:rsidRPr="00122A14">
              <w:rPr>
                <w:rStyle w:val="2"/>
              </w:rPr>
              <w:t>Объем бюджетных ассигнований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F86074" w:rsidRPr="007D202D" w:rsidRDefault="00F86074" w:rsidP="007C6EFF">
            <w:pPr>
              <w:widowControl w:val="0"/>
              <w:tabs>
                <w:tab w:val="left" w:pos="158"/>
              </w:tabs>
              <w:jc w:val="both"/>
              <w:rPr>
                <w:color w:val="000000"/>
              </w:rPr>
            </w:pPr>
            <w:r w:rsidRPr="00122A14">
              <w:rPr>
                <w:rStyle w:val="2"/>
              </w:rPr>
              <w:t>Средства бюджета Притобольного муниципального округа - 73000 рублей</w:t>
            </w:r>
          </w:p>
        </w:tc>
      </w:tr>
      <w:tr w:rsidR="00F86074" w:rsidRPr="007D202D" w:rsidTr="007C6EFF">
        <w:trPr>
          <w:trHeight w:hRule="exact" w:val="1705"/>
        </w:trPr>
        <w:tc>
          <w:tcPr>
            <w:tcW w:w="4813" w:type="dxa"/>
            <w:shd w:val="clear" w:color="auto" w:fill="FFFFFF"/>
          </w:tcPr>
          <w:p w:rsidR="00F86074" w:rsidRPr="007D202D" w:rsidRDefault="00F86074" w:rsidP="007C6EFF">
            <w:pPr>
              <w:rPr>
                <w:color w:val="000000"/>
              </w:rPr>
            </w:pPr>
            <w:r w:rsidRPr="00122A14">
              <w:rPr>
                <w:rStyle w:val="2"/>
              </w:rPr>
              <w:t>Ожидаемые результаты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F86074" w:rsidRPr="007D202D" w:rsidRDefault="00F86074" w:rsidP="007C6EFF">
            <w:pPr>
              <w:widowControl w:val="0"/>
              <w:tabs>
                <w:tab w:val="left" w:pos="158"/>
              </w:tabs>
              <w:jc w:val="both"/>
              <w:rPr>
                <w:color w:val="000000"/>
              </w:rPr>
            </w:pPr>
            <w:r w:rsidRPr="00122A14">
              <w:rPr>
                <w:rStyle w:val="2"/>
              </w:rPr>
              <w:t>Снижение уровня безработицы и предотвращение роста напряженности на рынке труда муниципального округа.</w:t>
            </w:r>
          </w:p>
          <w:p w:rsidR="00F86074" w:rsidRPr="007D202D" w:rsidRDefault="00F86074" w:rsidP="007C6EFF">
            <w:pPr>
              <w:widowControl w:val="0"/>
              <w:tabs>
                <w:tab w:val="left" w:pos="158"/>
              </w:tabs>
              <w:jc w:val="both"/>
              <w:rPr>
                <w:color w:val="000000"/>
              </w:rPr>
            </w:pPr>
            <w:r w:rsidRPr="00122A14">
              <w:rPr>
                <w:rStyle w:val="2"/>
              </w:rPr>
              <w:t>Обеспечение социальной поддержки граждан в период безработицы.</w:t>
            </w:r>
          </w:p>
          <w:p w:rsidR="00F86074" w:rsidRPr="007D202D" w:rsidRDefault="00F86074" w:rsidP="007C6EFF">
            <w:pPr>
              <w:widowControl w:val="0"/>
              <w:tabs>
                <w:tab w:val="left" w:pos="158"/>
              </w:tabs>
              <w:jc w:val="both"/>
              <w:rPr>
                <w:color w:val="000000"/>
              </w:rPr>
            </w:pPr>
            <w:r w:rsidRPr="00122A14">
              <w:rPr>
                <w:rStyle w:val="2"/>
              </w:rPr>
              <w:t>Создание новых рабочих мест.</w:t>
            </w:r>
          </w:p>
        </w:tc>
      </w:tr>
    </w:tbl>
    <w:p w:rsidR="00F86074" w:rsidRPr="0013626D" w:rsidRDefault="00F86074" w:rsidP="0013626D">
      <w:pPr>
        <w:pStyle w:val="12"/>
        <w:shd w:val="clear" w:color="auto" w:fill="auto"/>
        <w:spacing w:before="0" w:after="244" w:line="240" w:lineRule="auto"/>
        <w:ind w:right="680"/>
        <w:jc w:val="left"/>
        <w:rPr>
          <w:sz w:val="24"/>
          <w:szCs w:val="24"/>
          <w:lang w:val="ru-RU"/>
        </w:rPr>
      </w:pPr>
      <w:bookmarkStart w:id="2" w:name="bookmark3"/>
    </w:p>
    <w:p w:rsidR="00F86074" w:rsidRPr="00122A14" w:rsidRDefault="00F86074" w:rsidP="0013626D">
      <w:pPr>
        <w:pStyle w:val="12"/>
        <w:shd w:val="clear" w:color="auto" w:fill="auto"/>
        <w:spacing w:before="0" w:after="244" w:line="240" w:lineRule="auto"/>
        <w:ind w:right="680"/>
        <w:rPr>
          <w:sz w:val="24"/>
          <w:szCs w:val="24"/>
        </w:rPr>
      </w:pPr>
      <w:r w:rsidRPr="00122A14">
        <w:rPr>
          <w:sz w:val="24"/>
          <w:szCs w:val="24"/>
        </w:rPr>
        <w:t>Раздел II. Характеристика текущего состояния рынка труда</w:t>
      </w:r>
      <w:r w:rsidRPr="00122A14">
        <w:rPr>
          <w:sz w:val="24"/>
          <w:szCs w:val="24"/>
        </w:rPr>
        <w:br/>
        <w:t>Притобольного муниципального округа</w:t>
      </w:r>
      <w:bookmarkEnd w:id="2"/>
    </w:p>
    <w:p w:rsidR="00F86074" w:rsidRPr="00122A14" w:rsidRDefault="00F86074" w:rsidP="0013626D">
      <w:pPr>
        <w:ind w:firstLine="708"/>
        <w:jc w:val="both"/>
      </w:pPr>
      <w:r w:rsidRPr="00122A14">
        <w:t>На протяжении последних лет общественные работы на территории Притобольного муниципального округа являются важнейшим и основным инструментом регулирования рынка труда, так как трудоустройство на постоянные рабочие места затруднено из-за недостатка вакансий. Так на территории Притобольного муниципального округа доля трудоустройства на временные работы от общего количества трудоустроенных граждан на 1 октября 2023 года составляет 35,76%.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10"/>
        <w:gridCol w:w="2270"/>
        <w:gridCol w:w="2261"/>
        <w:gridCol w:w="3274"/>
      </w:tblGrid>
      <w:tr w:rsidR="00F86074" w:rsidRPr="007D202D" w:rsidTr="007C6EFF">
        <w:trPr>
          <w:trHeight w:hRule="exact" w:val="19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Трудоустроено</w:t>
            </w:r>
          </w:p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безработных</w:t>
            </w:r>
          </w:p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граждан</w:t>
            </w:r>
          </w:p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(человек)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Приняло участие в общественных работах (человек)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Удельный вес участников общественных работ</w:t>
            </w:r>
          </w:p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% в общем количестве трудоустроенных безработных граждан</w:t>
            </w:r>
          </w:p>
        </w:tc>
      </w:tr>
      <w:tr w:rsidR="00F86074" w:rsidRPr="007D202D" w:rsidTr="007C6EFF">
        <w:trPr>
          <w:trHeight w:hRule="exact" w:val="39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440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175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39,8</w:t>
            </w:r>
          </w:p>
        </w:tc>
      </w:tr>
      <w:tr w:rsidR="00F86074" w:rsidRPr="007D202D" w:rsidTr="007C6EFF">
        <w:trPr>
          <w:trHeight w:hRule="exact" w:val="3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347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198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57,06</w:t>
            </w:r>
          </w:p>
        </w:tc>
      </w:tr>
      <w:tr w:rsidR="00F86074" w:rsidRPr="007D202D" w:rsidTr="007C6EFF">
        <w:trPr>
          <w:trHeight w:hRule="exact" w:val="3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244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77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31,57</w:t>
            </w:r>
          </w:p>
        </w:tc>
      </w:tr>
      <w:tr w:rsidR="00F86074" w:rsidRPr="007D202D" w:rsidTr="007C6EFF">
        <w:trPr>
          <w:trHeight w:hRule="exact" w:val="39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202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95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47,03</w:t>
            </w:r>
          </w:p>
        </w:tc>
      </w:tr>
      <w:tr w:rsidR="00F86074" w:rsidRPr="007D202D" w:rsidTr="007C6EFF">
        <w:trPr>
          <w:trHeight w:hRule="exact" w:val="39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390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161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41,28</w:t>
            </w:r>
          </w:p>
        </w:tc>
      </w:tr>
      <w:tr w:rsidR="00F86074" w:rsidRPr="007D202D" w:rsidTr="007C6EFF">
        <w:trPr>
          <w:trHeight w:hRule="exact" w:val="3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427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93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21,79</w:t>
            </w:r>
          </w:p>
        </w:tc>
      </w:tr>
      <w:tr w:rsidR="00F86074" w:rsidRPr="007D202D" w:rsidTr="0013626D">
        <w:trPr>
          <w:trHeight w:hRule="exact" w:val="38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01.09.2022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272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194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71,32</w:t>
            </w:r>
          </w:p>
        </w:tc>
      </w:tr>
      <w:tr w:rsidR="00F86074" w:rsidRPr="007D202D" w:rsidTr="0013626D">
        <w:trPr>
          <w:trHeight w:hRule="exact" w:val="30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074" w:rsidRPr="00122A14" w:rsidRDefault="00F86074" w:rsidP="007C6EFF">
            <w:pPr>
              <w:jc w:val="center"/>
              <w:rPr>
                <w:rStyle w:val="2"/>
              </w:rPr>
            </w:pPr>
            <w:r w:rsidRPr="00122A14">
              <w:rPr>
                <w:rStyle w:val="2"/>
              </w:rPr>
              <w:t>01.10.2023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074" w:rsidRPr="00122A14" w:rsidRDefault="00F86074" w:rsidP="007C6EFF">
            <w:pPr>
              <w:jc w:val="center"/>
              <w:rPr>
                <w:rStyle w:val="2"/>
              </w:rPr>
            </w:pPr>
            <w:r w:rsidRPr="00122A14">
              <w:rPr>
                <w:rStyle w:val="2"/>
              </w:rPr>
              <w:t>151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074" w:rsidRPr="00122A14" w:rsidRDefault="00F86074" w:rsidP="007C6EFF">
            <w:pPr>
              <w:jc w:val="center"/>
              <w:rPr>
                <w:rStyle w:val="2"/>
              </w:rPr>
            </w:pPr>
            <w:r w:rsidRPr="00122A14">
              <w:rPr>
                <w:rStyle w:val="2"/>
              </w:rPr>
              <w:t>54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074" w:rsidRPr="00122A14" w:rsidRDefault="00F86074" w:rsidP="007C6EFF">
            <w:pPr>
              <w:jc w:val="center"/>
              <w:rPr>
                <w:rStyle w:val="2"/>
              </w:rPr>
            </w:pPr>
            <w:r w:rsidRPr="00122A14">
              <w:rPr>
                <w:rStyle w:val="2"/>
              </w:rPr>
              <w:t>35,76</w:t>
            </w:r>
          </w:p>
        </w:tc>
      </w:tr>
    </w:tbl>
    <w:p w:rsidR="00F86074" w:rsidRPr="00122A14" w:rsidRDefault="00F86074" w:rsidP="0013626D">
      <w:pPr>
        <w:ind w:firstLine="708"/>
        <w:jc w:val="both"/>
      </w:pPr>
    </w:p>
    <w:p w:rsidR="00F86074" w:rsidRPr="00122A14" w:rsidRDefault="00F86074" w:rsidP="0013626D">
      <w:pPr>
        <w:ind w:firstLine="709"/>
        <w:jc w:val="both"/>
      </w:pPr>
      <w:r w:rsidRPr="00122A14">
        <w:t>Оценка степени участия различных категорий незанятого населения в общественных работах позволяет отметить усиление социальной направленности общественных работ с первоочередным привлечением к ним незанятых граждан, испытывающих трудности в поиске работы.</w:t>
      </w:r>
    </w:p>
    <w:p w:rsidR="00F86074" w:rsidRPr="00122A14" w:rsidRDefault="00F86074" w:rsidP="0013626D">
      <w:pPr>
        <w:ind w:firstLine="709"/>
        <w:jc w:val="both"/>
      </w:pPr>
      <w:r w:rsidRPr="00122A14">
        <w:t>Граждане, имеющие длительный (более года) перерыв в работе, составили 12,5% от всех участников.</w:t>
      </w:r>
    </w:p>
    <w:p w:rsidR="00F86074" w:rsidRPr="00122A14" w:rsidRDefault="00F86074" w:rsidP="0013626D">
      <w:pPr>
        <w:ind w:firstLine="709"/>
        <w:jc w:val="both"/>
      </w:pPr>
      <w:r w:rsidRPr="00122A14">
        <w:t>Доля впервые ищущих работу и не имеющих профессии составляет 10%.</w:t>
      </w:r>
    </w:p>
    <w:p w:rsidR="00F86074" w:rsidRPr="00122A14" w:rsidRDefault="00F86074" w:rsidP="0013626D">
      <w:pPr>
        <w:ind w:firstLine="709"/>
        <w:jc w:val="both"/>
      </w:pPr>
      <w:r w:rsidRPr="00122A14">
        <w:t>Самую многочисленную группу среди участников общественных работ представляют мужчины - 75 %.</w:t>
      </w:r>
    </w:p>
    <w:p w:rsidR="00F86074" w:rsidRPr="00122A14" w:rsidRDefault="00F86074" w:rsidP="0013626D">
      <w:pPr>
        <w:ind w:firstLine="709"/>
        <w:jc w:val="both"/>
      </w:pPr>
    </w:p>
    <w:p w:rsidR="00F86074" w:rsidRPr="00122A14" w:rsidRDefault="00F86074" w:rsidP="0013626D">
      <w:pPr>
        <w:ind w:firstLine="709"/>
        <w:jc w:val="both"/>
      </w:pPr>
    </w:p>
    <w:p w:rsidR="00F86074" w:rsidRPr="00122A14" w:rsidRDefault="00F86074" w:rsidP="0013626D">
      <w:pPr>
        <w:pStyle w:val="a2"/>
        <w:shd w:val="clear" w:color="auto" w:fill="auto"/>
        <w:spacing w:line="240" w:lineRule="auto"/>
        <w:rPr>
          <w:sz w:val="24"/>
          <w:szCs w:val="24"/>
        </w:rPr>
      </w:pPr>
      <w:r w:rsidRPr="00122A14">
        <w:rPr>
          <w:sz w:val="24"/>
          <w:szCs w:val="24"/>
        </w:rPr>
        <w:t xml:space="preserve">Раздел </w:t>
      </w:r>
      <w:r w:rsidRPr="00122A14">
        <w:rPr>
          <w:noProof w:val="0"/>
          <w:sz w:val="24"/>
          <w:szCs w:val="24"/>
          <w:lang w:val="en-US" w:eastAsia="en-US"/>
        </w:rPr>
        <w:t>III</w:t>
      </w:r>
      <w:r w:rsidRPr="00122A14">
        <w:rPr>
          <w:noProof w:val="0"/>
          <w:sz w:val="24"/>
          <w:szCs w:val="24"/>
          <w:lang w:eastAsia="en-US"/>
        </w:rPr>
        <w:t xml:space="preserve">. </w:t>
      </w:r>
      <w:r w:rsidRPr="00122A14">
        <w:rPr>
          <w:sz w:val="24"/>
          <w:szCs w:val="24"/>
        </w:rPr>
        <w:t>Приоритеты и цели государственной политики в сфере рынка труда</w:t>
      </w:r>
    </w:p>
    <w:p w:rsidR="00F86074" w:rsidRPr="00122A14" w:rsidRDefault="00F86074" w:rsidP="0013626D">
      <w:pPr>
        <w:jc w:val="both"/>
      </w:pPr>
    </w:p>
    <w:p w:rsidR="00F86074" w:rsidRPr="00122A14" w:rsidRDefault="00F86074" w:rsidP="0013626D">
      <w:pPr>
        <w:ind w:firstLine="708"/>
        <w:jc w:val="both"/>
      </w:pPr>
      <w:r w:rsidRPr="00122A14">
        <w:t>Программа разработана с учетом приоритетных направлений социально- экономического развития Притобольного муниципального округа, Курганской области и Российской Федерации, в том числе обозначенным в Указе Президента Российской Федерации от 9 мая 2017 года № 203 «О стратегии развития информационного общества в Российской Федерации на 2017-2030 годы».</w:t>
      </w:r>
    </w:p>
    <w:p w:rsidR="00F86074" w:rsidRPr="00122A14" w:rsidRDefault="00F86074" w:rsidP="0013626D">
      <w:pPr>
        <w:ind w:firstLine="708"/>
        <w:jc w:val="both"/>
      </w:pPr>
      <w:r w:rsidRPr="00122A14">
        <w:t>Направления реализации Программы соответствуют приоритетам и целям государственной политики в сфере занятости населения, утвержденные государственной программой «Содействие занятости населения Курганской области»:</w:t>
      </w:r>
    </w:p>
    <w:p w:rsidR="00F86074" w:rsidRPr="00122A14" w:rsidRDefault="00F86074" w:rsidP="0013626D">
      <w:pPr>
        <w:ind w:firstLine="708"/>
        <w:jc w:val="both"/>
      </w:pPr>
      <w:r w:rsidRPr="00122A14">
        <w:t>-</w:t>
      </w:r>
      <w:r w:rsidRPr="00122A14">
        <w:tab/>
        <w:t>обеспечение защиты населения от безработицы;</w:t>
      </w:r>
    </w:p>
    <w:p w:rsidR="00F86074" w:rsidRPr="00122A14" w:rsidRDefault="00F86074" w:rsidP="0013626D">
      <w:pPr>
        <w:ind w:firstLine="708"/>
        <w:jc w:val="both"/>
      </w:pPr>
      <w:r w:rsidRPr="00122A14">
        <w:t>-</w:t>
      </w:r>
      <w:r w:rsidRPr="00122A14">
        <w:tab/>
        <w:t>осуществления комплекса мероприятий, направленных на содействие в трудоустройстве граждан.</w:t>
      </w:r>
    </w:p>
    <w:p w:rsidR="00F86074" w:rsidRPr="00122A14" w:rsidRDefault="00F86074" w:rsidP="0013626D">
      <w:pPr>
        <w:ind w:firstLine="708"/>
        <w:jc w:val="both"/>
      </w:pPr>
    </w:p>
    <w:p w:rsidR="00F86074" w:rsidRPr="00122A14" w:rsidRDefault="00F86074" w:rsidP="0013626D">
      <w:pPr>
        <w:ind w:firstLine="708"/>
        <w:jc w:val="both"/>
      </w:pPr>
    </w:p>
    <w:p w:rsidR="00F86074" w:rsidRPr="00122A14" w:rsidRDefault="00F86074" w:rsidP="0013626D">
      <w:pPr>
        <w:pStyle w:val="12"/>
        <w:shd w:val="clear" w:color="auto" w:fill="auto"/>
        <w:spacing w:before="0" w:after="206" w:line="240" w:lineRule="auto"/>
        <w:ind w:left="3020"/>
        <w:jc w:val="left"/>
        <w:rPr>
          <w:sz w:val="24"/>
          <w:szCs w:val="24"/>
        </w:rPr>
      </w:pPr>
      <w:bookmarkStart w:id="3" w:name="bookmark4"/>
      <w:r w:rsidRPr="00122A14">
        <w:rPr>
          <w:sz w:val="24"/>
          <w:szCs w:val="24"/>
        </w:rPr>
        <w:t>Раздел IV. Цели и задачи Программы</w:t>
      </w:r>
      <w:bookmarkEnd w:id="3"/>
    </w:p>
    <w:p w:rsidR="00F86074" w:rsidRPr="00122A14" w:rsidRDefault="00F86074" w:rsidP="0013626D">
      <w:pPr>
        <w:ind w:firstLine="708"/>
        <w:jc w:val="both"/>
      </w:pPr>
      <w:r w:rsidRPr="00122A14">
        <w:t>Программа направлена на организацию временной занятости граждан с целью расширения применения форм и видов трудоустройства по срочным трудовым договорам, применения гибких форм занятости для граждан в период активного поиска постоянной работы, а также с целью создания условий для поддержки доходов безработных граждан. При этом основную часть средств на реализацию Программы планируется направить на организацию временной занятости в Притобольном районе для решения вопросов социального характера.</w:t>
      </w:r>
    </w:p>
    <w:p w:rsidR="00F86074" w:rsidRPr="00122A14" w:rsidRDefault="00F86074" w:rsidP="0013626D">
      <w:pPr>
        <w:ind w:firstLine="708"/>
        <w:jc w:val="both"/>
      </w:pPr>
      <w:r w:rsidRPr="00122A14">
        <w:t>В 2024 году к числу приоритетных категорий населения, составляющих целевые группы настоящей Программы, относятся:</w:t>
      </w:r>
    </w:p>
    <w:p w:rsidR="00F86074" w:rsidRPr="00122A14" w:rsidRDefault="00F86074" w:rsidP="0013626D">
      <w:pPr>
        <w:ind w:firstLine="708"/>
        <w:jc w:val="both"/>
      </w:pPr>
      <w:r w:rsidRPr="00122A14">
        <w:t>-</w:t>
      </w:r>
      <w:r w:rsidRPr="00122A14">
        <w:tab/>
        <w:t>безработные, проживающие в населенных пунктах Притобольного муниципального округа. Их участие в общественных работах должно быть ориентировано на виды работ, связанных с производством сельхозпродукции, благоустройством территорий сельских поселений. Эта группа в условиях низкого уровня оплаты труда, остро нуждается в поддержке доходов в период активного поиска подходящей работы;</w:t>
      </w:r>
    </w:p>
    <w:p w:rsidR="00F86074" w:rsidRPr="00122A14" w:rsidRDefault="00F86074" w:rsidP="0013626D">
      <w:pPr>
        <w:ind w:firstLine="708"/>
        <w:jc w:val="both"/>
      </w:pPr>
      <w:r w:rsidRPr="00122A14">
        <w:t>-</w:t>
      </w:r>
      <w:r w:rsidRPr="00122A14">
        <w:tab/>
        <w:t>безработные граждане в возрасте 16-29 лет, впервые ищущие работу и не имеющие профессии и трудовых навыков. Эта группа нуждается, прежде всего, в получении опыта работы в коллективе, трудовых навыков, которые позволили бы в дальнейшем трудоустроиться на постоянную работу;</w:t>
      </w:r>
    </w:p>
    <w:p w:rsidR="00F86074" w:rsidRPr="00122A14" w:rsidRDefault="00F86074" w:rsidP="0013626D">
      <w:pPr>
        <w:ind w:firstLine="708"/>
        <w:jc w:val="both"/>
      </w:pPr>
      <w:r w:rsidRPr="00122A14">
        <w:t>-</w:t>
      </w:r>
      <w:r w:rsidRPr="00122A14">
        <w:tab/>
        <w:t>безработные женщины, традиционно участвующие в общественных работах, связанных со сферой социальной помощи;</w:t>
      </w:r>
    </w:p>
    <w:p w:rsidR="00F86074" w:rsidRPr="00122A14" w:rsidRDefault="00F86074" w:rsidP="0013626D">
      <w:pPr>
        <w:ind w:firstLine="708"/>
        <w:jc w:val="both"/>
      </w:pPr>
      <w:r w:rsidRPr="00122A14">
        <w:t>-</w:t>
      </w:r>
      <w:r w:rsidRPr="00122A14">
        <w:tab/>
        <w:t>безработные из числа граждан, не работающих более года, они имеют очень низкие шансы найти постоянную работу, у них низкая мотивация к труду, они не выдерживают конкуренцию на рынке труда, испытывают материальные трудности.</w:t>
      </w:r>
    </w:p>
    <w:p w:rsidR="00F86074" w:rsidRPr="00122A14" w:rsidRDefault="00F86074" w:rsidP="0013626D">
      <w:pPr>
        <w:ind w:firstLine="708"/>
        <w:jc w:val="both"/>
      </w:pPr>
    </w:p>
    <w:p w:rsidR="00F86074" w:rsidRPr="00122A14" w:rsidRDefault="00F86074" w:rsidP="0013626D">
      <w:pPr>
        <w:ind w:firstLine="708"/>
        <w:jc w:val="both"/>
      </w:pPr>
    </w:p>
    <w:p w:rsidR="00F86074" w:rsidRPr="00122A14" w:rsidRDefault="00F86074" w:rsidP="0013626D">
      <w:pPr>
        <w:ind w:firstLine="708"/>
        <w:jc w:val="center"/>
        <w:rPr>
          <w:b/>
        </w:rPr>
      </w:pPr>
      <w:r w:rsidRPr="00122A14">
        <w:rPr>
          <w:b/>
        </w:rPr>
        <w:t>Раздел V. Сроки реализации Программы</w:t>
      </w:r>
    </w:p>
    <w:p w:rsidR="00F86074" w:rsidRPr="00122A14" w:rsidRDefault="00F86074" w:rsidP="0013626D">
      <w:pPr>
        <w:ind w:firstLine="708"/>
        <w:jc w:val="center"/>
        <w:rPr>
          <w:b/>
        </w:rPr>
      </w:pPr>
    </w:p>
    <w:p w:rsidR="00F86074" w:rsidRPr="00122A14" w:rsidRDefault="00F86074" w:rsidP="0013626D">
      <w:pPr>
        <w:ind w:firstLine="708"/>
        <w:jc w:val="both"/>
      </w:pPr>
      <w:r w:rsidRPr="00122A14">
        <w:t>Реализация Программы осуществляется одним этапом в течение 2024 года.</w:t>
      </w:r>
    </w:p>
    <w:p w:rsidR="00F86074" w:rsidRPr="00122A14" w:rsidRDefault="00F86074" w:rsidP="0013626D">
      <w:pPr>
        <w:ind w:firstLine="708"/>
        <w:jc w:val="both"/>
      </w:pPr>
    </w:p>
    <w:p w:rsidR="00F86074" w:rsidRPr="00122A14" w:rsidRDefault="00F86074" w:rsidP="0013626D">
      <w:pPr>
        <w:ind w:firstLine="708"/>
        <w:jc w:val="both"/>
      </w:pPr>
    </w:p>
    <w:p w:rsidR="00F86074" w:rsidRPr="00122A14" w:rsidRDefault="00F86074" w:rsidP="0013626D">
      <w:pPr>
        <w:ind w:firstLine="708"/>
        <w:jc w:val="both"/>
        <w:rPr>
          <w:b/>
        </w:rPr>
      </w:pPr>
      <w:r w:rsidRPr="00122A14">
        <w:rPr>
          <w:b/>
        </w:rPr>
        <w:t>Раздел VI. Прогноз ожидаемых конечных результатов реализации Программы</w:t>
      </w:r>
    </w:p>
    <w:p w:rsidR="00F86074" w:rsidRPr="00122A14" w:rsidRDefault="00F86074" w:rsidP="0013626D">
      <w:pPr>
        <w:ind w:firstLine="708"/>
        <w:jc w:val="both"/>
        <w:rPr>
          <w:b/>
        </w:rPr>
      </w:pPr>
    </w:p>
    <w:p w:rsidR="00F86074" w:rsidRPr="00122A14" w:rsidRDefault="00F86074" w:rsidP="0013626D">
      <w:pPr>
        <w:ind w:firstLine="708"/>
        <w:jc w:val="both"/>
      </w:pPr>
      <w:r w:rsidRPr="00122A14">
        <w:t>Реализация Программы обеспечит создание условия для положительных качественных изменений социально-экономической ситуации в Притобольном районе.</w:t>
      </w:r>
    </w:p>
    <w:p w:rsidR="00F86074" w:rsidRPr="00122A14" w:rsidRDefault="00F86074" w:rsidP="0013626D">
      <w:pPr>
        <w:ind w:firstLine="708"/>
        <w:jc w:val="both"/>
      </w:pPr>
      <w:r w:rsidRPr="00122A14">
        <w:t>Ожидаемые конечные результаты качественных изменений по итогам реализации Программы:</w:t>
      </w:r>
    </w:p>
    <w:p w:rsidR="00F86074" w:rsidRPr="00122A14" w:rsidRDefault="00F86074" w:rsidP="0013626D">
      <w:pPr>
        <w:ind w:firstLine="708"/>
        <w:jc w:val="both"/>
      </w:pPr>
      <w:r w:rsidRPr="00122A14">
        <w:t>-</w:t>
      </w:r>
      <w:r w:rsidRPr="00122A14">
        <w:tab/>
        <w:t>снижение уровня безработицы и предотвращение роста напряженности на рынке труда Притобольного муниципального округа;</w:t>
      </w:r>
    </w:p>
    <w:p w:rsidR="00F86074" w:rsidRPr="00122A14" w:rsidRDefault="00F86074" w:rsidP="0013626D">
      <w:pPr>
        <w:ind w:firstLine="708"/>
        <w:jc w:val="both"/>
      </w:pPr>
      <w:r w:rsidRPr="00122A14">
        <w:t>-</w:t>
      </w:r>
      <w:r w:rsidRPr="00122A14">
        <w:tab/>
        <w:t>обеспечение в районе социальной поддержки граждан в период безработицы;</w:t>
      </w:r>
    </w:p>
    <w:p w:rsidR="00F86074" w:rsidRPr="00122A14" w:rsidRDefault="00F86074" w:rsidP="0013626D">
      <w:pPr>
        <w:ind w:firstLine="708"/>
        <w:jc w:val="both"/>
      </w:pPr>
      <w:r w:rsidRPr="00122A14">
        <w:t>-</w:t>
      </w:r>
      <w:r w:rsidRPr="00122A14">
        <w:tab/>
        <w:t>формирование условий для создания новых рабочих мест.</w:t>
      </w:r>
    </w:p>
    <w:p w:rsidR="00F86074" w:rsidRPr="00122A14" w:rsidRDefault="00F86074" w:rsidP="0013626D">
      <w:pPr>
        <w:ind w:firstLine="708"/>
        <w:jc w:val="both"/>
      </w:pPr>
    </w:p>
    <w:p w:rsidR="00F86074" w:rsidRPr="00122A14" w:rsidRDefault="00F86074" w:rsidP="0013626D">
      <w:pPr>
        <w:ind w:firstLine="708"/>
        <w:jc w:val="both"/>
      </w:pPr>
    </w:p>
    <w:p w:rsidR="00F86074" w:rsidRPr="00122A14" w:rsidRDefault="00F86074" w:rsidP="0013626D">
      <w:pPr>
        <w:pStyle w:val="12"/>
        <w:shd w:val="clear" w:color="auto" w:fill="auto"/>
        <w:spacing w:before="0" w:line="240" w:lineRule="auto"/>
        <w:ind w:right="60"/>
        <w:rPr>
          <w:sz w:val="24"/>
          <w:szCs w:val="24"/>
        </w:rPr>
      </w:pPr>
      <w:bookmarkStart w:id="4" w:name="bookmark7"/>
      <w:r w:rsidRPr="00122A14">
        <w:rPr>
          <w:sz w:val="24"/>
          <w:szCs w:val="24"/>
        </w:rPr>
        <w:t>Раздел VII. Перечень мероприятий Программы</w:t>
      </w:r>
      <w:bookmarkEnd w:id="4"/>
    </w:p>
    <w:p w:rsidR="00F86074" w:rsidRPr="00122A14" w:rsidRDefault="00F86074" w:rsidP="0013626D">
      <w:pPr>
        <w:pStyle w:val="12"/>
        <w:shd w:val="clear" w:color="auto" w:fill="auto"/>
        <w:spacing w:before="0" w:line="240" w:lineRule="auto"/>
        <w:ind w:right="6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54"/>
        <w:gridCol w:w="4560"/>
        <w:gridCol w:w="1819"/>
        <w:gridCol w:w="2462"/>
      </w:tblGrid>
      <w:tr w:rsidR="00F86074" w:rsidRPr="007D202D" w:rsidTr="007C6EFF">
        <w:trPr>
          <w:trHeight w:hRule="exact" w:val="80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pPr>
              <w:spacing w:after="60"/>
              <w:ind w:left="160"/>
            </w:pPr>
            <w:r w:rsidRPr="00122A14">
              <w:rPr>
                <w:rStyle w:val="2"/>
              </w:rPr>
              <w:t>№</w:t>
            </w:r>
          </w:p>
          <w:p w:rsidR="00F86074" w:rsidRPr="007D202D" w:rsidRDefault="00F86074" w:rsidP="007C6EFF">
            <w:pPr>
              <w:spacing w:before="60"/>
              <w:ind w:left="160"/>
            </w:pPr>
            <w:r w:rsidRPr="00122A14">
              <w:rPr>
                <w:rStyle w:val="2"/>
              </w:rPr>
              <w:t>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r w:rsidRPr="00122A14">
              <w:rPr>
                <w:rStyle w:val="2"/>
              </w:rPr>
              <w:t>Наименование задачи, 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pPr>
              <w:spacing w:after="120"/>
              <w:ind w:left="160"/>
            </w:pPr>
            <w:r w:rsidRPr="00122A14">
              <w:rPr>
                <w:rStyle w:val="2"/>
              </w:rPr>
              <w:t>Срок</w:t>
            </w:r>
          </w:p>
          <w:p w:rsidR="00F86074" w:rsidRPr="007D202D" w:rsidRDefault="00F86074" w:rsidP="007C6EFF">
            <w:pPr>
              <w:spacing w:before="120"/>
              <w:ind w:left="160"/>
            </w:pPr>
            <w:r w:rsidRPr="00122A14">
              <w:rPr>
                <w:rStyle w:val="2"/>
              </w:rPr>
              <w:t>исполнения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pPr>
              <w:spacing w:after="120"/>
            </w:pPr>
            <w:r w:rsidRPr="00122A14">
              <w:rPr>
                <w:rStyle w:val="2"/>
              </w:rPr>
              <w:t>Ответственные</w:t>
            </w:r>
          </w:p>
          <w:p w:rsidR="00F86074" w:rsidRPr="007D202D" w:rsidRDefault="00F86074" w:rsidP="007C6EFF">
            <w:pPr>
              <w:spacing w:before="120"/>
            </w:pPr>
            <w:r w:rsidRPr="00122A14">
              <w:rPr>
                <w:rStyle w:val="2"/>
              </w:rPr>
              <w:t>исполнители</w:t>
            </w:r>
          </w:p>
        </w:tc>
      </w:tr>
      <w:tr w:rsidR="00F86074" w:rsidRPr="007D202D" w:rsidTr="007C6EFF">
        <w:trPr>
          <w:trHeight w:hRule="exact" w:val="283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pPr>
              <w:ind w:left="160"/>
            </w:pPr>
            <w:r w:rsidRPr="00122A14">
              <w:rPr>
                <w:rStyle w:val="20"/>
              </w:rPr>
              <w:t>Организация общественных и временных работ</w:t>
            </w:r>
          </w:p>
        </w:tc>
      </w:tr>
      <w:tr w:rsidR="00F86074" w:rsidRPr="007D202D" w:rsidTr="007C6EFF">
        <w:trPr>
          <w:trHeight w:hRule="exact" w:val="193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ind w:left="160"/>
            </w:pPr>
            <w:r w:rsidRPr="00122A14">
              <w:rPr>
                <w:rStyle w:val="2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r w:rsidRPr="00122A14">
              <w:rPr>
                <w:rStyle w:val="2"/>
              </w:rPr>
              <w:t>Проведение мониторинга ситуации на рынке труда (численность граждан, ищущих работу и безработных граждан, возможность массового увольнения работников, прогнозируемый рост безработицы, в том числе по населенным пунктам)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ind w:left="160"/>
            </w:pPr>
            <w:r w:rsidRPr="00122A14">
              <w:rPr>
                <w:rStyle w:val="2"/>
              </w:rPr>
              <w:t>ежеквартально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r w:rsidRPr="00122A14">
              <w:rPr>
                <w:rStyle w:val="2"/>
              </w:rPr>
              <w:t>ГКУ «Центр занятости населения Звериноголовского и Притобольного районов Курганской области» (по согласованию)</w:t>
            </w:r>
          </w:p>
        </w:tc>
      </w:tr>
      <w:tr w:rsidR="00F86074" w:rsidRPr="007D202D" w:rsidTr="007C6EFF">
        <w:trPr>
          <w:trHeight w:hRule="exact" w:val="19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ind w:left="160"/>
            </w:pPr>
            <w:r w:rsidRPr="00122A14">
              <w:rPr>
                <w:rStyle w:val="2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r w:rsidRPr="00122A14">
              <w:rPr>
                <w:rStyle w:val="2"/>
              </w:rPr>
              <w:t>Определение объемов и видов общественных работ, которые могут быть предоставлены для безработных граждан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1 квартал 2024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r w:rsidRPr="00122A14">
              <w:rPr>
                <w:rStyle w:val="2"/>
              </w:rPr>
              <w:t>Администрация</w:t>
            </w:r>
            <w:r w:rsidRPr="007D202D">
              <w:t xml:space="preserve"> </w:t>
            </w:r>
            <w:r w:rsidRPr="00122A14">
              <w:rPr>
                <w:rStyle w:val="2"/>
              </w:rPr>
              <w:t>Притобольного</w:t>
            </w:r>
            <w:r w:rsidRPr="007D202D">
              <w:t xml:space="preserve"> </w:t>
            </w:r>
            <w:r w:rsidRPr="00122A14">
              <w:rPr>
                <w:rStyle w:val="2"/>
              </w:rPr>
              <w:t>муниципального округа</w:t>
            </w:r>
          </w:p>
        </w:tc>
      </w:tr>
      <w:tr w:rsidR="00F86074" w:rsidRPr="007D202D" w:rsidTr="007C6EFF">
        <w:trPr>
          <w:trHeight w:hRule="exact" w:val="19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ind w:left="160"/>
            </w:pPr>
            <w:r w:rsidRPr="00122A14">
              <w:rPr>
                <w:rStyle w:val="2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r w:rsidRPr="00122A14">
              <w:rPr>
                <w:rStyle w:val="2"/>
              </w:rPr>
              <w:t>Организация ярмарок вакансий общественных и временных работ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2024 год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r w:rsidRPr="00122A14">
              <w:rPr>
                <w:rStyle w:val="2"/>
              </w:rPr>
              <w:t>ГКУ «Центр занятости населения Звериноголовского и Притобольного районов Курганской области» (по согласованию)</w:t>
            </w:r>
          </w:p>
        </w:tc>
      </w:tr>
      <w:tr w:rsidR="00F86074" w:rsidRPr="007D202D" w:rsidTr="007C6EFF">
        <w:trPr>
          <w:trHeight w:hRule="exact" w:val="203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ind w:left="160"/>
            </w:pPr>
            <w:r w:rsidRPr="00122A14">
              <w:rPr>
                <w:rStyle w:val="2"/>
              </w:rPr>
              <w:t>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r w:rsidRPr="00122A14">
              <w:rPr>
                <w:rStyle w:val="2"/>
              </w:rPr>
              <w:t>Проведение мониторинга по созданию новых рабочих мест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ind w:left="160"/>
            </w:pPr>
            <w:r w:rsidRPr="00122A14">
              <w:rPr>
                <w:rStyle w:val="2"/>
              </w:rPr>
              <w:t>ежеквартально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r w:rsidRPr="00122A14">
              <w:rPr>
                <w:rStyle w:val="2"/>
              </w:rPr>
              <w:t>Отдел экономического развития и сельского хозяйства Администрации Притобольного муниципального округа</w:t>
            </w:r>
          </w:p>
        </w:tc>
      </w:tr>
      <w:tr w:rsidR="00F86074" w:rsidRPr="007D202D" w:rsidTr="007C6EFF">
        <w:trPr>
          <w:trHeight w:hRule="exact" w:val="31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ind w:left="160"/>
            </w:pPr>
            <w:r w:rsidRPr="00122A14">
              <w:rPr>
                <w:rStyle w:val="2"/>
              </w:rPr>
              <w:t>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r w:rsidRPr="00122A14">
              <w:rPr>
                <w:rStyle w:val="2"/>
              </w:rPr>
              <w:t>Информирование населения Притобольного муниципального округа о ситуации на рынке труда через средства массовой информации и официальный сайт Администрации Притобольного муниципального округа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074" w:rsidRPr="007D202D" w:rsidRDefault="00F86074" w:rsidP="007C6EFF">
            <w:pPr>
              <w:jc w:val="center"/>
            </w:pPr>
            <w:r w:rsidRPr="00122A14">
              <w:rPr>
                <w:rStyle w:val="2"/>
              </w:rPr>
              <w:t>в течение 2024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74" w:rsidRPr="007D202D" w:rsidRDefault="00F86074" w:rsidP="007C6EFF">
            <w:r w:rsidRPr="00122A14">
              <w:rPr>
                <w:rStyle w:val="2"/>
              </w:rPr>
              <w:t>ГКУ «Центр занятости населения Звериноголовского и Притобольного районов Курганской области» (по согласованию) Администрация Притобольного муниципального округа</w:t>
            </w:r>
          </w:p>
        </w:tc>
      </w:tr>
    </w:tbl>
    <w:p w:rsidR="00F86074" w:rsidRPr="00122A14" w:rsidRDefault="00F86074" w:rsidP="0013626D">
      <w:pPr>
        <w:ind w:firstLine="708"/>
        <w:jc w:val="both"/>
      </w:pPr>
    </w:p>
    <w:p w:rsidR="00F86074" w:rsidRPr="00122A14" w:rsidRDefault="00F86074" w:rsidP="0013626D">
      <w:pPr>
        <w:pStyle w:val="121"/>
        <w:shd w:val="clear" w:color="auto" w:fill="auto"/>
        <w:spacing w:before="0" w:after="206" w:line="240" w:lineRule="auto"/>
        <w:ind w:right="60"/>
        <w:rPr>
          <w:sz w:val="24"/>
          <w:szCs w:val="24"/>
        </w:rPr>
      </w:pPr>
      <w:bookmarkStart w:id="5" w:name="bookmark8"/>
    </w:p>
    <w:p w:rsidR="00F86074" w:rsidRPr="00122A14" w:rsidRDefault="00F86074" w:rsidP="0013626D">
      <w:pPr>
        <w:pStyle w:val="121"/>
        <w:shd w:val="clear" w:color="auto" w:fill="auto"/>
        <w:spacing w:before="0" w:after="206" w:line="240" w:lineRule="auto"/>
        <w:ind w:right="60"/>
        <w:rPr>
          <w:sz w:val="24"/>
          <w:szCs w:val="24"/>
        </w:rPr>
      </w:pPr>
      <w:r w:rsidRPr="00122A14">
        <w:rPr>
          <w:sz w:val="24"/>
          <w:szCs w:val="24"/>
        </w:rPr>
        <w:t>Раздел VIII. Целевые индикаторы Программы</w:t>
      </w:r>
      <w:bookmarkEnd w:id="5"/>
    </w:p>
    <w:p w:rsidR="00F86074" w:rsidRDefault="00F86074" w:rsidP="0013626D">
      <w:pPr>
        <w:widowControl w:val="0"/>
        <w:ind w:firstLine="839"/>
      </w:pPr>
      <w:r w:rsidRPr="00F9775D">
        <w:t>Предполагаемый уровень регистрируемой безработицы со</w:t>
      </w:r>
      <w:r w:rsidRPr="00122A14">
        <w:t>ставит не более 3 % к концу 2024</w:t>
      </w:r>
      <w:r w:rsidRPr="00F9775D">
        <w:t xml:space="preserve"> года.</w:t>
      </w:r>
    </w:p>
    <w:p w:rsidR="00F86074" w:rsidRPr="00122A14" w:rsidRDefault="00F86074" w:rsidP="0013626D">
      <w:pPr>
        <w:widowControl w:val="0"/>
        <w:ind w:firstLine="839"/>
      </w:pPr>
    </w:p>
    <w:p w:rsidR="00F86074" w:rsidRPr="00122A14" w:rsidRDefault="00F86074" w:rsidP="0013626D">
      <w:pPr>
        <w:widowControl w:val="0"/>
        <w:ind w:firstLine="839"/>
      </w:pPr>
    </w:p>
    <w:p w:rsidR="00F86074" w:rsidRPr="00122A14" w:rsidRDefault="00F86074" w:rsidP="0013626D">
      <w:pPr>
        <w:pStyle w:val="a2"/>
        <w:shd w:val="clear" w:color="auto" w:fill="auto"/>
        <w:spacing w:line="240" w:lineRule="auto"/>
        <w:rPr>
          <w:sz w:val="24"/>
          <w:szCs w:val="24"/>
        </w:rPr>
      </w:pPr>
      <w:r w:rsidRPr="00122A14">
        <w:rPr>
          <w:sz w:val="24"/>
          <w:szCs w:val="24"/>
        </w:rPr>
        <w:t>Раздел IX. Информация по ресурсному обеспечению Программы</w:t>
      </w:r>
    </w:p>
    <w:p w:rsidR="00F86074" w:rsidRPr="00122A14" w:rsidRDefault="00F86074" w:rsidP="0013626D">
      <w:pPr>
        <w:widowControl w:val="0"/>
        <w:ind w:firstLine="839"/>
        <w:jc w:val="center"/>
      </w:pPr>
    </w:p>
    <w:p w:rsidR="00F86074" w:rsidRPr="00F9775D" w:rsidRDefault="00F86074" w:rsidP="0013626D">
      <w:pPr>
        <w:widowControl w:val="0"/>
        <w:ind w:firstLine="839"/>
        <w:jc w:val="both"/>
      </w:pPr>
      <w:r w:rsidRPr="00122A14">
        <w:t xml:space="preserve">Объемы финансирования мероприятий Программы из средств бюджета Притобольного муниципального округа </w:t>
      </w:r>
      <w:r>
        <w:t xml:space="preserve"> - </w:t>
      </w:r>
      <w:r w:rsidRPr="00122A14">
        <w:t>73000 руб.</w:t>
      </w:r>
    </w:p>
    <w:p w:rsidR="00F86074" w:rsidRPr="00122A14" w:rsidRDefault="00F86074" w:rsidP="0013626D">
      <w:pPr>
        <w:pStyle w:val="121"/>
        <w:shd w:val="clear" w:color="auto" w:fill="auto"/>
        <w:spacing w:before="0" w:after="206" w:line="240" w:lineRule="auto"/>
        <w:ind w:right="60"/>
        <w:rPr>
          <w:sz w:val="24"/>
          <w:szCs w:val="24"/>
        </w:rPr>
      </w:pPr>
    </w:p>
    <w:p w:rsidR="00F86074" w:rsidRPr="00122A14" w:rsidRDefault="00F86074" w:rsidP="0013626D">
      <w:pPr>
        <w:ind w:firstLine="708"/>
        <w:jc w:val="both"/>
      </w:pPr>
    </w:p>
    <w:p w:rsidR="00F86074" w:rsidRPr="00BC6482" w:rsidRDefault="00F86074" w:rsidP="00114938"/>
    <w:p w:rsidR="00F86074" w:rsidRPr="00BC6482" w:rsidRDefault="00F86074" w:rsidP="009043B0">
      <w:pPr>
        <w:jc w:val="both"/>
        <w:sectPr w:rsidR="00F86074" w:rsidRPr="00BC6482" w:rsidSect="00BC6482">
          <w:pgSz w:w="11906" w:h="16838"/>
          <w:pgMar w:top="567" w:right="850" w:bottom="1134" w:left="1701" w:header="0" w:footer="255" w:gutter="0"/>
          <w:cols w:space="720"/>
          <w:docGrid w:linePitch="326"/>
        </w:sectPr>
      </w:pPr>
    </w:p>
    <w:p w:rsidR="00F86074" w:rsidRPr="00BC6482" w:rsidRDefault="00F86074" w:rsidP="009704E5">
      <w:pPr>
        <w:jc w:val="both"/>
      </w:pPr>
    </w:p>
    <w:sectPr w:rsidR="00F86074" w:rsidRPr="00BC6482" w:rsidSect="0083123B">
      <w:pgSz w:w="16838" w:h="11906" w:orient="landscape" w:code="9"/>
      <w:pgMar w:top="1276" w:right="107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C6074E"/>
    <w:multiLevelType w:val="multilevel"/>
    <w:tmpl w:val="C4209E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9C3C85"/>
    <w:multiLevelType w:val="multilevel"/>
    <w:tmpl w:val="065C47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2A14"/>
    <w:rsid w:val="00126F74"/>
    <w:rsid w:val="001335A0"/>
    <w:rsid w:val="00135330"/>
    <w:rsid w:val="0013626D"/>
    <w:rsid w:val="0013717F"/>
    <w:rsid w:val="00144282"/>
    <w:rsid w:val="001504D4"/>
    <w:rsid w:val="00155F74"/>
    <w:rsid w:val="001603C5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F6EAF"/>
    <w:rsid w:val="0020321F"/>
    <w:rsid w:val="002055BA"/>
    <w:rsid w:val="002123F4"/>
    <w:rsid w:val="00212438"/>
    <w:rsid w:val="00215E18"/>
    <w:rsid w:val="00217C35"/>
    <w:rsid w:val="0024546B"/>
    <w:rsid w:val="002658CF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40068A"/>
    <w:rsid w:val="00402B1A"/>
    <w:rsid w:val="004031B0"/>
    <w:rsid w:val="00413BEE"/>
    <w:rsid w:val="0042547D"/>
    <w:rsid w:val="00431679"/>
    <w:rsid w:val="00433FB1"/>
    <w:rsid w:val="00453C5E"/>
    <w:rsid w:val="00457856"/>
    <w:rsid w:val="004578AC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3360C"/>
    <w:rsid w:val="00541AF0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D66DC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6210"/>
    <w:rsid w:val="0077643B"/>
    <w:rsid w:val="007863BC"/>
    <w:rsid w:val="007923F4"/>
    <w:rsid w:val="007A21CA"/>
    <w:rsid w:val="007A70C5"/>
    <w:rsid w:val="007C481E"/>
    <w:rsid w:val="007C6EFF"/>
    <w:rsid w:val="007C7A18"/>
    <w:rsid w:val="007D202D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A317C"/>
    <w:rsid w:val="008A3374"/>
    <w:rsid w:val="008A7B2E"/>
    <w:rsid w:val="008B03AD"/>
    <w:rsid w:val="008B3024"/>
    <w:rsid w:val="008B3614"/>
    <w:rsid w:val="008B4E76"/>
    <w:rsid w:val="008C6765"/>
    <w:rsid w:val="008D3840"/>
    <w:rsid w:val="008D530A"/>
    <w:rsid w:val="008F0202"/>
    <w:rsid w:val="008F2E85"/>
    <w:rsid w:val="008F722D"/>
    <w:rsid w:val="009043B0"/>
    <w:rsid w:val="00913981"/>
    <w:rsid w:val="00920673"/>
    <w:rsid w:val="00921D8A"/>
    <w:rsid w:val="00927381"/>
    <w:rsid w:val="009356FD"/>
    <w:rsid w:val="0094461B"/>
    <w:rsid w:val="0094463F"/>
    <w:rsid w:val="00955D3B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46FFE"/>
    <w:rsid w:val="00A547AD"/>
    <w:rsid w:val="00A7412D"/>
    <w:rsid w:val="00A94477"/>
    <w:rsid w:val="00AA2418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3B1D"/>
    <w:rsid w:val="00B715B8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1021A"/>
    <w:rsid w:val="00C22A5D"/>
    <w:rsid w:val="00C3165F"/>
    <w:rsid w:val="00C346BE"/>
    <w:rsid w:val="00C509AA"/>
    <w:rsid w:val="00C553EE"/>
    <w:rsid w:val="00C66439"/>
    <w:rsid w:val="00C80532"/>
    <w:rsid w:val="00C84B03"/>
    <w:rsid w:val="00C87D1A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E138AF"/>
    <w:rsid w:val="00E30D7F"/>
    <w:rsid w:val="00E45D6D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86074"/>
    <w:rsid w:val="00F9775D"/>
    <w:rsid w:val="00FA1C7B"/>
    <w:rsid w:val="00FA1E3A"/>
    <w:rsid w:val="00FB2EC4"/>
    <w:rsid w:val="00FC1171"/>
    <w:rsid w:val="00FD0889"/>
    <w:rsid w:val="00FD12B8"/>
    <w:rsid w:val="00FD1BE8"/>
    <w:rsid w:val="00FD471B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1665F5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1665F5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DefaultParagraphFont"/>
    <w:link w:val="32"/>
    <w:uiPriority w:val="99"/>
    <w:locked/>
    <w:rsid w:val="0013626D"/>
    <w:rPr>
      <w:rFonts w:cs="Times New Roman"/>
      <w:b/>
      <w:bCs/>
      <w:shd w:val="clear" w:color="auto" w:fill="FFFFFF"/>
      <w:lang w:bidi="ar-SA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13626D"/>
    <w:rPr>
      <w:rFonts w:cs="Times New Roman"/>
      <w:b/>
      <w:bCs/>
      <w:shd w:val="clear" w:color="auto" w:fill="FFFFFF"/>
      <w:lang w:bidi="ar-SA"/>
    </w:rPr>
  </w:style>
  <w:style w:type="paragraph" w:customStyle="1" w:styleId="32">
    <w:name w:val="Основной текст (3)"/>
    <w:basedOn w:val="Normal"/>
    <w:link w:val="30"/>
    <w:uiPriority w:val="99"/>
    <w:rsid w:val="0013626D"/>
    <w:pPr>
      <w:widowControl w:val="0"/>
      <w:shd w:val="clear" w:color="auto" w:fill="FFFFFF"/>
      <w:spacing w:after="780" w:line="274" w:lineRule="exact"/>
      <w:jc w:val="center"/>
    </w:pPr>
    <w:rPr>
      <w:b/>
      <w:bCs/>
      <w:noProof/>
      <w:sz w:val="20"/>
      <w:szCs w:val="20"/>
      <w:shd w:val="clear" w:color="auto" w:fill="FFFFFF"/>
      <w:lang w:val="ru-RU" w:eastAsia="ru-RU"/>
    </w:rPr>
  </w:style>
  <w:style w:type="paragraph" w:customStyle="1" w:styleId="12">
    <w:name w:val="Заголовок №1"/>
    <w:basedOn w:val="Normal"/>
    <w:link w:val="11"/>
    <w:uiPriority w:val="99"/>
    <w:rsid w:val="0013626D"/>
    <w:pPr>
      <w:widowControl w:val="0"/>
      <w:shd w:val="clear" w:color="auto" w:fill="FFFFFF"/>
      <w:spacing w:before="780" w:line="240" w:lineRule="atLeast"/>
      <w:jc w:val="center"/>
      <w:outlineLvl w:val="0"/>
    </w:pPr>
    <w:rPr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2">
    <w:name w:val="Основной текст (2)"/>
    <w:basedOn w:val="DefaultParagraphFont"/>
    <w:uiPriority w:val="99"/>
    <w:rsid w:val="0013626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1">
    <w:name w:val="Колонтитул_"/>
    <w:basedOn w:val="DefaultParagraphFont"/>
    <w:link w:val="a2"/>
    <w:uiPriority w:val="99"/>
    <w:locked/>
    <w:rsid w:val="0013626D"/>
    <w:rPr>
      <w:rFonts w:cs="Times New Roman"/>
      <w:b/>
      <w:bCs/>
      <w:shd w:val="clear" w:color="auto" w:fill="FFFFFF"/>
      <w:lang w:bidi="ar-SA"/>
    </w:rPr>
  </w:style>
  <w:style w:type="paragraph" w:customStyle="1" w:styleId="a2">
    <w:name w:val="Колонтитул"/>
    <w:basedOn w:val="Normal"/>
    <w:link w:val="a1"/>
    <w:uiPriority w:val="99"/>
    <w:rsid w:val="0013626D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20">
    <w:name w:val="Основной текст (2) + Полужирный"/>
    <w:basedOn w:val="DefaultParagraphFont"/>
    <w:uiPriority w:val="99"/>
    <w:rsid w:val="0013626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20">
    <w:name w:val="Заголовок №1 (2)_"/>
    <w:basedOn w:val="DefaultParagraphFont"/>
    <w:link w:val="121"/>
    <w:uiPriority w:val="99"/>
    <w:locked/>
    <w:rsid w:val="0013626D"/>
    <w:rPr>
      <w:rFonts w:cs="Times New Roman"/>
      <w:b/>
      <w:bCs/>
      <w:shd w:val="clear" w:color="auto" w:fill="FFFFFF"/>
      <w:lang w:bidi="ar-SA"/>
    </w:rPr>
  </w:style>
  <w:style w:type="paragraph" w:customStyle="1" w:styleId="121">
    <w:name w:val="Заголовок №1 (2)"/>
    <w:basedOn w:val="Normal"/>
    <w:link w:val="120"/>
    <w:uiPriority w:val="99"/>
    <w:rsid w:val="0013626D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b/>
      <w:bCs/>
      <w:noProof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943</TotalTime>
  <Pages>7</Pages>
  <Words>1519</Words>
  <Characters>8661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89</cp:revision>
  <cp:lastPrinted>2023-11-07T06:47:00Z</cp:lastPrinted>
  <dcterms:created xsi:type="dcterms:W3CDTF">2019-04-04T09:02:00Z</dcterms:created>
  <dcterms:modified xsi:type="dcterms:W3CDTF">2024-07-25T08:29:00Z</dcterms:modified>
</cp:coreProperties>
</file>