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CB" w:rsidRDefault="00B673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B673CB" w:rsidRDefault="00B673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B673CB" w:rsidRDefault="00B673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ПРИТОБОЛЬНЫЙ МУНИЦИПАЛЬНЫЙ ОКРУГ</w:t>
      </w:r>
    </w:p>
    <w:p w:rsidR="00B673CB" w:rsidRDefault="00B673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ПРИТОБОЛЬНОГО МУНИЦИПАЛЬНОГО ОКРУГА </w:t>
      </w:r>
    </w:p>
    <w:p w:rsidR="00B673CB" w:rsidRDefault="00B673CB">
      <w:pPr>
        <w:jc w:val="center"/>
        <w:rPr>
          <w:b/>
          <w:sz w:val="24"/>
          <w:szCs w:val="24"/>
        </w:rPr>
      </w:pPr>
    </w:p>
    <w:p w:rsidR="00B673CB" w:rsidRDefault="00B673CB">
      <w:pPr>
        <w:jc w:val="center"/>
        <w:rPr>
          <w:b/>
          <w:sz w:val="24"/>
          <w:szCs w:val="24"/>
        </w:rPr>
      </w:pPr>
    </w:p>
    <w:p w:rsidR="00B673CB" w:rsidRDefault="00B673CB">
      <w:pPr>
        <w:jc w:val="center"/>
        <w:rPr>
          <w:b/>
          <w:sz w:val="24"/>
          <w:szCs w:val="24"/>
        </w:rPr>
      </w:pPr>
    </w:p>
    <w:p w:rsidR="00B673CB" w:rsidRDefault="00B673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673CB" w:rsidRDefault="00B673CB">
      <w:pPr>
        <w:jc w:val="center"/>
        <w:rPr>
          <w:b/>
          <w:sz w:val="24"/>
          <w:szCs w:val="24"/>
        </w:rPr>
      </w:pPr>
    </w:p>
    <w:p w:rsidR="00B673CB" w:rsidRDefault="00B673CB">
      <w:pPr>
        <w:jc w:val="center"/>
        <w:rPr>
          <w:b/>
          <w:sz w:val="24"/>
          <w:szCs w:val="24"/>
        </w:rPr>
      </w:pPr>
    </w:p>
    <w:p w:rsidR="00B673CB" w:rsidRDefault="00B673CB">
      <w:pPr>
        <w:jc w:val="both"/>
        <w:rPr>
          <w:sz w:val="24"/>
          <w:szCs w:val="24"/>
        </w:rPr>
      </w:pPr>
      <w:r>
        <w:rPr>
          <w:sz w:val="24"/>
          <w:szCs w:val="24"/>
        </w:rPr>
        <w:t>от 24 января 2024 года № 11</w:t>
      </w:r>
    </w:p>
    <w:p w:rsidR="00B673CB" w:rsidRDefault="00B673CB">
      <w:pPr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B673CB" w:rsidRDefault="00B673CB">
      <w:pPr>
        <w:rPr>
          <w:sz w:val="24"/>
          <w:szCs w:val="24"/>
        </w:rPr>
      </w:pPr>
    </w:p>
    <w:p w:rsidR="00B673CB" w:rsidRDefault="00B673CB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361"/>
        <w:gridCol w:w="5210"/>
      </w:tblGrid>
      <w:tr w:rsidR="00B673CB" w:rsidRPr="009A26E9" w:rsidTr="00044B35">
        <w:trPr>
          <w:trHeight w:val="813"/>
        </w:trPr>
        <w:tc>
          <w:tcPr>
            <w:tcW w:w="4361" w:type="dxa"/>
          </w:tcPr>
          <w:p w:rsidR="00B673CB" w:rsidRPr="00044B35" w:rsidRDefault="00B673CB" w:rsidP="00044B35">
            <w:pPr>
              <w:pStyle w:val="3"/>
              <w:shd w:val="clear" w:color="auto" w:fill="auto"/>
              <w:spacing w:after="0" w:line="274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B35"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Администрации Притобольного муниципального округа от 15 сентября 2023 года «О смене учредителя и внесении изменения в устав муниципальных учреждений»</w:t>
            </w:r>
          </w:p>
        </w:tc>
        <w:tc>
          <w:tcPr>
            <w:tcW w:w="5210" w:type="dxa"/>
          </w:tcPr>
          <w:p w:rsidR="00B673CB" w:rsidRPr="00044B35" w:rsidRDefault="00B673C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B673CB" w:rsidRPr="009A26E9" w:rsidRDefault="00B673CB">
      <w:pPr>
        <w:rPr>
          <w:rFonts w:eastAsia="Times New Roman"/>
          <w:b/>
          <w:bCs/>
          <w:sz w:val="24"/>
          <w:szCs w:val="24"/>
        </w:rPr>
      </w:pPr>
    </w:p>
    <w:p w:rsidR="00B673CB" w:rsidRDefault="00B673CB">
      <w:pPr>
        <w:ind w:firstLineChars="275" w:firstLine="660"/>
        <w:jc w:val="both"/>
        <w:rPr>
          <w:sz w:val="24"/>
        </w:rPr>
      </w:pPr>
    </w:p>
    <w:p w:rsidR="00B673CB" w:rsidRDefault="00B673CB">
      <w:pPr>
        <w:ind w:firstLineChars="275" w:firstLine="660"/>
        <w:jc w:val="both"/>
        <w:rPr>
          <w:sz w:val="24"/>
          <w:szCs w:val="24"/>
        </w:rPr>
      </w:pPr>
      <w:r>
        <w:rPr>
          <w:sz w:val="24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12 января 1996 года № 7-ФЗ «О некоммерческих организациях», Законом Курганской области от 30 декабря 2022 года № 104 «О преобразовании муниципальных образований путем объединения всех поселений, входящих в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решениями Думы Притобольного муниципального округа Курганской области </w:t>
      </w:r>
      <w:r>
        <w:rPr>
          <w:sz w:val="24"/>
          <w:szCs w:val="24"/>
        </w:rPr>
        <w:t>от 28 апреля 2023 года № 9 «</w:t>
      </w:r>
      <w:r>
        <w:rPr>
          <w:sz w:val="24"/>
        </w:rPr>
        <w:t>О правопреемстве органов местного самоуправления Притобольного муниципального округа Курганской области», от 1 августа 2023 года № 81 «</w:t>
      </w:r>
      <w:r>
        <w:rPr>
          <w:kern w:val="32"/>
          <w:sz w:val="24"/>
          <w:szCs w:val="24"/>
        </w:rPr>
        <w:t xml:space="preserve">О создании Управления культуры, спорта, туризма и молодёжной политики Администрации Притобольного муниципального </w:t>
      </w:r>
      <w:r>
        <w:rPr>
          <w:rFonts w:eastAsia="Times New Roman"/>
          <w:color w:val="000000"/>
          <w:sz w:val="24"/>
          <w:szCs w:val="24"/>
          <w:lang w:eastAsia="zh-CN"/>
        </w:rPr>
        <w:t xml:space="preserve">округа Курганской области и утверждении положения об Управлении культуры, спорта, туризма и молодёжной политики Администрации Притобольного муниципального </w:t>
      </w:r>
      <w:r>
        <w:rPr>
          <w:rFonts w:eastAsia="Times New Roman"/>
          <w:color w:val="000000"/>
          <w:sz w:val="24"/>
          <w:szCs w:val="24"/>
        </w:rPr>
        <w:t>округа Курганской области»,</w:t>
      </w:r>
      <w:r>
        <w:rPr>
          <w:sz w:val="24"/>
        </w:rPr>
        <w:t xml:space="preserve"> руководствуясь Уставом Притобольного муниципального округа Курганской области, </w:t>
      </w:r>
      <w:r>
        <w:rPr>
          <w:sz w:val="24"/>
          <w:szCs w:val="24"/>
        </w:rPr>
        <w:t>Администрация Притобольного муниципального округа Курганской области</w:t>
      </w:r>
    </w:p>
    <w:p w:rsidR="00B673CB" w:rsidRDefault="00B673CB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B673CB" w:rsidRDefault="00B673CB" w:rsidP="004312F5">
      <w:pPr>
        <w:numPr>
          <w:ilvl w:val="0"/>
          <w:numId w:val="1"/>
        </w:numPr>
        <w:ind w:firstLineChars="275" w:firstLine="6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Внести в постановление Администрации Притобольного муниципального округа от «15» сентября 2023 года «О смене учредителя и внесении изменений в устав муниципальных учреждений» следующее изменение:</w:t>
      </w:r>
    </w:p>
    <w:p w:rsidR="00B673CB" w:rsidRDefault="00B673CB" w:rsidP="004312F5">
      <w:pPr>
        <w:ind w:firstLineChars="275" w:firstLine="6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</w:t>
      </w:r>
      <w:r w:rsidRPr="004312F5">
        <w:rPr>
          <w:rFonts w:eastAsia="Times New Roman"/>
          <w:color w:val="000000"/>
          <w:sz w:val="24"/>
          <w:szCs w:val="24"/>
        </w:rPr>
        <w:t xml:space="preserve">ункт </w:t>
      </w:r>
      <w:r>
        <w:rPr>
          <w:rFonts w:eastAsia="Times New Roman"/>
          <w:color w:val="000000"/>
          <w:sz w:val="24"/>
          <w:szCs w:val="24"/>
        </w:rPr>
        <w:t>1</w:t>
      </w:r>
      <w:r w:rsidRPr="004312F5">
        <w:rPr>
          <w:rFonts w:eastAsia="Times New Roman"/>
          <w:color w:val="000000"/>
          <w:sz w:val="24"/>
          <w:szCs w:val="24"/>
        </w:rPr>
        <w:t xml:space="preserve"> изложить в следующей редакции:</w:t>
      </w:r>
    </w:p>
    <w:p w:rsidR="00B673CB" w:rsidRDefault="00B673CB" w:rsidP="004312F5">
      <w:pPr>
        <w:ind w:firstLineChars="275" w:firstLine="6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«1. Осуществить смену учредителя муниципального казённого учреждения  «Глядянский районный дом культуры», Муниципального казённого учреждения культуры «Притобольная центральная библиотека», Учреждения дополнительного образования «Глядянская детская музыкальная школа» с Притобольного района в лице Администрации Притобольного района на муниципальное образование Притобольный муниципальный округ Курганской области в лице Администрации Притобольного муниципального округа Курганской области</w:t>
      </w:r>
      <w:r w:rsidRPr="0075040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750401">
        <w:rPr>
          <w:rFonts w:eastAsia="Times New Roman"/>
          <w:color w:val="000000"/>
          <w:sz w:val="24"/>
          <w:szCs w:val="24"/>
        </w:rPr>
        <w:t>(далее - Учредитель)</w:t>
      </w:r>
      <w:r>
        <w:rPr>
          <w:rFonts w:eastAsia="Times New Roman"/>
          <w:color w:val="000000"/>
          <w:sz w:val="24"/>
          <w:szCs w:val="24"/>
        </w:rPr>
        <w:t>.</w:t>
      </w:r>
    </w:p>
    <w:p w:rsidR="00B673CB" w:rsidRDefault="00B673CB" w:rsidP="004312F5">
      <w:pPr>
        <w:pStyle w:val="BodyText"/>
        <w:ind w:right="106" w:firstLineChars="275" w:firstLine="660"/>
        <w:jc w:val="both"/>
      </w:pPr>
      <w:r>
        <w:t xml:space="preserve">Функции и полномочия Учредителя муниципального казённого учреждения «Глядянский районный дом культуры», Муниципального казённого учреждения </w:t>
      </w:r>
      <w:r>
        <w:rPr>
          <w:spacing w:val="1"/>
        </w:rPr>
        <w:t xml:space="preserve">культуры </w:t>
      </w:r>
      <w:r>
        <w:t xml:space="preserve">«Притобольная центральная библиотека», Учреждения дополнительного образования «Глядянская детская музыкальная школа» (далее – Учреждения) </w:t>
      </w:r>
      <w:r>
        <w:rPr>
          <w:spacing w:val="1"/>
        </w:rPr>
        <w:t xml:space="preserve">от имени </w:t>
      </w:r>
      <w:r>
        <w:t>Учредителя в части:</w:t>
      </w:r>
    </w:p>
    <w:p w:rsidR="00B673CB" w:rsidRDefault="00B673CB" w:rsidP="004312F5">
      <w:pPr>
        <w:pStyle w:val="BodyText"/>
        <w:ind w:right="106" w:firstLineChars="275" w:firstLine="660"/>
        <w:jc w:val="both"/>
      </w:pPr>
      <w:r>
        <w:t xml:space="preserve">1) </w:t>
      </w:r>
      <w:r w:rsidRPr="00314510">
        <w:t>координации, регулирования и контроля деятельности Учреждени</w:t>
      </w:r>
      <w:r>
        <w:t>й</w:t>
      </w:r>
      <w:r w:rsidRPr="00314510">
        <w:t>, установления муниципального задания</w:t>
      </w:r>
      <w:r>
        <w:t xml:space="preserve"> осуществляет </w:t>
      </w:r>
      <w:r w:rsidRPr="00314510">
        <w:t xml:space="preserve">отраслевой (функциональный) </w:t>
      </w:r>
      <w:r>
        <w:t xml:space="preserve">орган – </w:t>
      </w:r>
      <w:r w:rsidRPr="00314510">
        <w:t>Управление культуры</w:t>
      </w:r>
      <w:r>
        <w:rPr>
          <w:rFonts w:eastAsia="Times New Roman"/>
          <w:color w:val="000000"/>
          <w:lang w:eastAsia="zh-CN"/>
        </w:rPr>
        <w:t>, спорта, туризма и молод</w:t>
      </w:r>
      <w:r>
        <w:rPr>
          <w:lang w:eastAsia="zh-CN"/>
        </w:rPr>
        <w:t xml:space="preserve">ёжной политики Администрации Притобольного муниципального </w:t>
      </w:r>
      <w:r>
        <w:t>округа Курганской области в пределах его компетенции;</w:t>
      </w:r>
    </w:p>
    <w:p w:rsidR="00B673CB" w:rsidRDefault="00B673CB" w:rsidP="00314510">
      <w:pPr>
        <w:pStyle w:val="BodyText"/>
        <w:ind w:right="106" w:firstLineChars="275" w:firstLine="660"/>
        <w:jc w:val="both"/>
      </w:pPr>
      <w:r>
        <w:t>2) управления имуществом</w:t>
      </w:r>
      <w:r w:rsidRPr="00314510">
        <w:t xml:space="preserve"> Учреждени</w:t>
      </w:r>
      <w:r>
        <w:t>й – осуществляет структурное подразделение  – отдел земельных и имущественных отношений</w:t>
      </w:r>
      <w:r>
        <w:rPr>
          <w:lang w:eastAsia="zh-CN"/>
        </w:rPr>
        <w:t xml:space="preserve"> Администрации Притобольного муниципального </w:t>
      </w:r>
      <w:r>
        <w:t>округа Курганской области в пределах его компетенции.».</w:t>
      </w:r>
    </w:p>
    <w:p w:rsidR="00B673CB" w:rsidRDefault="00B673CB">
      <w:pPr>
        <w:pStyle w:val="BodyText"/>
        <w:numPr>
          <w:ilvl w:val="0"/>
          <w:numId w:val="1"/>
        </w:numPr>
        <w:ind w:right="106" w:firstLineChars="275" w:firstLine="660"/>
        <w:jc w:val="both"/>
      </w:pPr>
      <w:r>
        <w:t xml:space="preserve">Внести  изменения в уставы </w:t>
      </w:r>
      <w:r>
        <w:rPr>
          <w:rFonts w:eastAsia="Times New Roman"/>
          <w:color w:val="000000"/>
        </w:rPr>
        <w:t xml:space="preserve">Учреждений </w:t>
      </w:r>
      <w:r>
        <w:t>в части касающейся Учредителя.</w:t>
      </w:r>
    </w:p>
    <w:p w:rsidR="00B673CB" w:rsidRDefault="00B673CB">
      <w:pPr>
        <w:pStyle w:val="BodyText"/>
        <w:numPr>
          <w:ilvl w:val="0"/>
          <w:numId w:val="1"/>
        </w:numPr>
        <w:ind w:right="106" w:firstLineChars="275" w:firstLine="660"/>
        <w:jc w:val="both"/>
      </w:pPr>
      <w:r>
        <w:t>Опубликовать настоящее постановление в установленном порядке и разместить на официальном сайте Администрации Притобольного муниципального округа Курганской области.</w:t>
      </w:r>
    </w:p>
    <w:p w:rsidR="00B673CB" w:rsidRDefault="00B673CB">
      <w:pPr>
        <w:pStyle w:val="BodyText"/>
        <w:numPr>
          <w:ilvl w:val="0"/>
          <w:numId w:val="1"/>
        </w:numPr>
        <w:ind w:right="106" w:firstLineChars="275" w:firstLine="660"/>
        <w:jc w:val="both"/>
      </w:pPr>
      <w:r>
        <w:t>Настоящее постановление вступает в силу после его официального опубликования.</w:t>
      </w:r>
    </w:p>
    <w:p w:rsidR="00B673CB" w:rsidRDefault="00B673CB">
      <w:pPr>
        <w:pStyle w:val="BodyText"/>
        <w:numPr>
          <w:ilvl w:val="0"/>
          <w:numId w:val="1"/>
        </w:numPr>
        <w:ind w:right="106" w:firstLineChars="275" w:firstLine="660"/>
        <w:jc w:val="both"/>
      </w:pPr>
      <w:r>
        <w:t>Контроль за исполнением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B673CB" w:rsidRDefault="00B673CB">
      <w:pPr>
        <w:pStyle w:val="BodyText"/>
        <w:rPr>
          <w:sz w:val="26"/>
        </w:rPr>
      </w:pPr>
    </w:p>
    <w:p w:rsidR="00B673CB" w:rsidRDefault="00B673CB">
      <w:pPr>
        <w:pStyle w:val="BodyText"/>
        <w:rPr>
          <w:sz w:val="26"/>
        </w:rPr>
      </w:pPr>
    </w:p>
    <w:p w:rsidR="00B673CB" w:rsidRDefault="00B673CB">
      <w:pPr>
        <w:pStyle w:val="Heading1"/>
        <w:jc w:val="left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t>Исполняющий полномочия</w:t>
      </w:r>
    </w:p>
    <w:p w:rsidR="00B673CB" w:rsidRDefault="00B673CB">
      <w:pPr>
        <w:pStyle w:val="Heading1"/>
        <w:jc w:val="left"/>
        <w:rPr>
          <w:b w:val="0"/>
          <w:bCs w:val="0"/>
        </w:rPr>
      </w:pPr>
      <w:r>
        <w:rPr>
          <w:b w:val="0"/>
          <w:bCs w:val="0"/>
          <w:spacing w:val="-1"/>
        </w:rPr>
        <w:t>Главы Притобольного муниципальног</w:t>
      </w:r>
      <w:r>
        <w:rPr>
          <w:b w:val="0"/>
          <w:bCs w:val="0"/>
        </w:rPr>
        <w:t>о округа</w:t>
      </w:r>
    </w:p>
    <w:p w:rsidR="00B673CB" w:rsidRDefault="00B673CB">
      <w:pPr>
        <w:pStyle w:val="Heading1"/>
        <w:jc w:val="left"/>
        <w:rPr>
          <w:b w:val="0"/>
          <w:bCs w:val="0"/>
        </w:rPr>
      </w:pPr>
      <w:r>
        <w:rPr>
          <w:b w:val="0"/>
          <w:bCs w:val="0"/>
        </w:rPr>
        <w:t xml:space="preserve">Курганской области                           </w:t>
      </w:r>
      <w:r>
        <w:rPr>
          <w:b w:val="0"/>
          <w:bCs w:val="0"/>
        </w:rPr>
        <w:tab/>
        <w:t xml:space="preserve">                                                      В.Н. Ильин</w:t>
      </w: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Default="00B673CB">
      <w:pPr>
        <w:pStyle w:val="Heading1"/>
        <w:jc w:val="left"/>
        <w:rPr>
          <w:b w:val="0"/>
          <w:bCs w:val="0"/>
        </w:rPr>
      </w:pPr>
    </w:p>
    <w:p w:rsidR="00B673CB" w:rsidRPr="0003258C" w:rsidRDefault="00B673CB">
      <w:pPr>
        <w:pStyle w:val="Heading1"/>
        <w:jc w:val="left"/>
        <w:rPr>
          <w:b w:val="0"/>
          <w:bCs w:val="0"/>
          <w:sz w:val="18"/>
          <w:szCs w:val="18"/>
        </w:rPr>
      </w:pPr>
      <w:r w:rsidRPr="0003258C">
        <w:rPr>
          <w:b w:val="0"/>
          <w:bCs w:val="0"/>
          <w:sz w:val="18"/>
          <w:szCs w:val="18"/>
        </w:rPr>
        <w:t xml:space="preserve">Исп.: </w:t>
      </w:r>
      <w:bookmarkStart w:id="0" w:name="_GoBack"/>
      <w:bookmarkEnd w:id="0"/>
      <w:r w:rsidRPr="0003258C">
        <w:rPr>
          <w:b w:val="0"/>
          <w:bCs w:val="0"/>
          <w:sz w:val="18"/>
          <w:szCs w:val="18"/>
        </w:rPr>
        <w:t>А.И. Носов</w:t>
      </w:r>
    </w:p>
    <w:p w:rsidR="00B673CB" w:rsidRPr="0003258C" w:rsidRDefault="00B673CB">
      <w:pPr>
        <w:pStyle w:val="Heading1"/>
        <w:jc w:val="left"/>
        <w:rPr>
          <w:b w:val="0"/>
          <w:bCs w:val="0"/>
          <w:sz w:val="18"/>
          <w:szCs w:val="18"/>
        </w:rPr>
      </w:pPr>
      <w:r w:rsidRPr="0003258C">
        <w:rPr>
          <w:b w:val="0"/>
          <w:bCs w:val="0"/>
          <w:sz w:val="18"/>
          <w:szCs w:val="18"/>
        </w:rPr>
        <w:t>Тел.: 8(35239)9-90-37</w:t>
      </w:r>
    </w:p>
    <w:sectPr w:rsidR="00B673CB" w:rsidRPr="0003258C" w:rsidSect="005C77DF">
      <w:footerReference w:type="default" r:id="rId7"/>
      <w:pgSz w:w="11910" w:h="16840"/>
      <w:pgMar w:top="660" w:right="740" w:bottom="1060" w:left="1600" w:header="0" w:footer="8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3CB" w:rsidRDefault="00B673CB">
      <w:r>
        <w:separator/>
      </w:r>
    </w:p>
  </w:endnote>
  <w:endnote w:type="continuationSeparator" w:id="0">
    <w:p w:rsidR="00B673CB" w:rsidRDefault="00B6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CB" w:rsidRDefault="00B673C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87pt;width:50.05pt;height:12pt;z-index:-251656192;mso-position-horizontal-relative:page;mso-position-vertical-relative:page" filled="f" stroked="f">
          <v:textbox inset="0,0,0,0">
            <w:txbxContent>
              <w:p w:rsidR="00B673CB" w:rsidRDefault="00B673CB">
                <w:pPr>
                  <w:spacing w:before="12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3CB" w:rsidRDefault="00B673CB">
      <w:r>
        <w:separator/>
      </w:r>
    </w:p>
  </w:footnote>
  <w:footnote w:type="continuationSeparator" w:id="0">
    <w:p w:rsidR="00B673CB" w:rsidRDefault="00B6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3884"/>
    <w:multiLevelType w:val="singleLevel"/>
    <w:tmpl w:val="1ABEA2E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1ABEA2EB"/>
    <w:multiLevelType w:val="singleLevel"/>
    <w:tmpl w:val="1ABEA2E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258C"/>
    <w:rsid w:val="0004407E"/>
    <w:rsid w:val="00044B35"/>
    <w:rsid w:val="000A3A16"/>
    <w:rsid w:val="000A5F83"/>
    <w:rsid w:val="00172A27"/>
    <w:rsid w:val="002079F7"/>
    <w:rsid w:val="002C1E86"/>
    <w:rsid w:val="00314510"/>
    <w:rsid w:val="00374A85"/>
    <w:rsid w:val="004312F5"/>
    <w:rsid w:val="004572E6"/>
    <w:rsid w:val="004A3AE6"/>
    <w:rsid w:val="005C77DF"/>
    <w:rsid w:val="005D011E"/>
    <w:rsid w:val="00617CE3"/>
    <w:rsid w:val="00623358"/>
    <w:rsid w:val="0069231C"/>
    <w:rsid w:val="006D6693"/>
    <w:rsid w:val="00706B1C"/>
    <w:rsid w:val="00750401"/>
    <w:rsid w:val="007722D0"/>
    <w:rsid w:val="007C2E23"/>
    <w:rsid w:val="007D28EC"/>
    <w:rsid w:val="008725BE"/>
    <w:rsid w:val="008A3010"/>
    <w:rsid w:val="0096041A"/>
    <w:rsid w:val="009A26E9"/>
    <w:rsid w:val="00A16CBF"/>
    <w:rsid w:val="00AA5A5B"/>
    <w:rsid w:val="00AA6F5A"/>
    <w:rsid w:val="00B06E4E"/>
    <w:rsid w:val="00B16E2E"/>
    <w:rsid w:val="00B673CB"/>
    <w:rsid w:val="00C52084"/>
    <w:rsid w:val="00D35C1A"/>
    <w:rsid w:val="00D55347"/>
    <w:rsid w:val="00DE0845"/>
    <w:rsid w:val="00E632B1"/>
    <w:rsid w:val="00EA4FAD"/>
    <w:rsid w:val="00EE55C9"/>
    <w:rsid w:val="00F0139C"/>
    <w:rsid w:val="00F61371"/>
    <w:rsid w:val="00FA16E7"/>
    <w:rsid w:val="00FE1AFC"/>
    <w:rsid w:val="03F56DE5"/>
    <w:rsid w:val="09F538FF"/>
    <w:rsid w:val="113F417A"/>
    <w:rsid w:val="176C0791"/>
    <w:rsid w:val="1DC5453A"/>
    <w:rsid w:val="32596880"/>
    <w:rsid w:val="3A130B78"/>
    <w:rsid w:val="46D0453B"/>
    <w:rsid w:val="5DD60701"/>
    <w:rsid w:val="700C1865"/>
    <w:rsid w:val="721E3152"/>
    <w:rsid w:val="7805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DF"/>
    <w:pPr>
      <w:widowControl w:val="0"/>
      <w:autoSpaceDE w:val="0"/>
      <w:autoSpaceDN w:val="0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C77DF"/>
    <w:pPr>
      <w:ind w:left="10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D4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5C77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D47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5C77D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D47"/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5C77DF"/>
    <w:pPr>
      <w:ind w:left="1488" w:right="153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E2D4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5C77DF"/>
    <w:pPr>
      <w:widowControl/>
      <w:autoSpaceDE/>
      <w:autoSpaceDN/>
      <w:spacing w:beforeAutospacing="1" w:afterAutospacing="1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99"/>
    <w:rsid w:val="005C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5C77D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5C77DF"/>
    <w:pPr>
      <w:ind w:left="102" w:right="107" w:firstLine="719"/>
      <w:jc w:val="both"/>
    </w:pPr>
  </w:style>
  <w:style w:type="paragraph" w:customStyle="1" w:styleId="TableParagraph">
    <w:name w:val="Table Paragraph"/>
    <w:basedOn w:val="Normal"/>
    <w:uiPriority w:val="99"/>
    <w:rsid w:val="005C77DF"/>
  </w:style>
  <w:style w:type="paragraph" w:customStyle="1" w:styleId="3">
    <w:name w:val="Основной текст (3)"/>
    <w:basedOn w:val="Normal"/>
    <w:uiPriority w:val="99"/>
    <w:rsid w:val="005C77DF"/>
    <w:pPr>
      <w:shd w:val="clear" w:color="auto" w:fill="FFFFFF"/>
      <w:spacing w:after="480" w:line="278" w:lineRule="exact"/>
      <w:jc w:val="center"/>
    </w:pPr>
    <w:rPr>
      <w:rFonts w:ascii="Arial" w:hAnsi="Arial"/>
      <w:b/>
      <w:bCs/>
    </w:rPr>
  </w:style>
  <w:style w:type="character" w:customStyle="1" w:styleId="1">
    <w:name w:val="Основной шрифт абзаца1"/>
    <w:uiPriority w:val="99"/>
    <w:rsid w:val="005C7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586</Words>
  <Characters>3343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Требух Н В</cp:lastModifiedBy>
  <cp:revision>4</cp:revision>
  <cp:lastPrinted>2024-01-24T05:39:00Z</cp:lastPrinted>
  <dcterms:created xsi:type="dcterms:W3CDTF">2024-01-26T05:51:00Z</dcterms:created>
  <dcterms:modified xsi:type="dcterms:W3CDTF">2024-02-28T09:49:00Z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KSOProductBuildVer">
    <vt:lpwstr>1049-12.2.0.13201</vt:lpwstr>
  </property>
  <property fmtid="{D5CDD505-2E9C-101B-9397-08002B2CF9AE}" pid="4" name="ICV">
    <vt:lpwstr>4EC70FA3F3274B41B3599B4E3F3B5E88_12</vt:lpwstr>
  </property>
</Properties>
</file>