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25" w:rsidRDefault="00452925" w:rsidP="00ED5D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452925" w:rsidRDefault="00452925" w:rsidP="00ED5D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КУРГАНСКАЯ ОБЛАСТЬ</w:t>
      </w:r>
    </w:p>
    <w:p w:rsidR="00452925" w:rsidRDefault="00452925" w:rsidP="00ED5D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ПРИТОБОЛЬНЫЙ МУНИЦИПАЛЬНЫЙ ОКРУГ</w:t>
      </w:r>
    </w:p>
    <w:p w:rsidR="00452925" w:rsidRPr="00FC3ED5" w:rsidRDefault="00452925" w:rsidP="00B45254">
      <w:pPr>
        <w:jc w:val="center"/>
        <w:rPr>
          <w:b/>
          <w:sz w:val="24"/>
          <w:szCs w:val="24"/>
        </w:rPr>
      </w:pPr>
      <w:r w:rsidRPr="00FC3ED5">
        <w:rPr>
          <w:b/>
          <w:sz w:val="24"/>
          <w:szCs w:val="24"/>
        </w:rPr>
        <w:t xml:space="preserve">АДМИНИСТРАЦИЯ ПРИТОБОЛЬНОГО </w:t>
      </w:r>
      <w:r>
        <w:rPr>
          <w:b/>
          <w:sz w:val="24"/>
          <w:szCs w:val="24"/>
        </w:rPr>
        <w:t>МУНИЦИПАЛЬНОГО ОКРУГА</w:t>
      </w:r>
    </w:p>
    <w:p w:rsidR="00452925" w:rsidRPr="00FC3ED5" w:rsidRDefault="00452925" w:rsidP="00B45254">
      <w:pPr>
        <w:jc w:val="center"/>
        <w:rPr>
          <w:b/>
          <w:sz w:val="24"/>
          <w:szCs w:val="24"/>
        </w:rPr>
      </w:pPr>
    </w:p>
    <w:p w:rsidR="00452925" w:rsidRPr="00FC3ED5" w:rsidRDefault="00452925" w:rsidP="00B45254">
      <w:pPr>
        <w:jc w:val="center"/>
        <w:rPr>
          <w:b/>
          <w:sz w:val="24"/>
          <w:szCs w:val="24"/>
        </w:rPr>
      </w:pPr>
    </w:p>
    <w:p w:rsidR="00452925" w:rsidRPr="00FC3ED5" w:rsidRDefault="00452925" w:rsidP="00B45254">
      <w:pPr>
        <w:jc w:val="center"/>
        <w:rPr>
          <w:b/>
          <w:sz w:val="24"/>
          <w:szCs w:val="24"/>
        </w:rPr>
      </w:pPr>
    </w:p>
    <w:p w:rsidR="00452925" w:rsidRPr="00FC3ED5" w:rsidRDefault="00452925" w:rsidP="00B45254">
      <w:pPr>
        <w:jc w:val="center"/>
        <w:rPr>
          <w:b/>
          <w:sz w:val="24"/>
          <w:szCs w:val="24"/>
        </w:rPr>
      </w:pPr>
      <w:r w:rsidRPr="00FC3ED5">
        <w:rPr>
          <w:b/>
          <w:sz w:val="24"/>
          <w:szCs w:val="24"/>
        </w:rPr>
        <w:t>ПОСТАНОВЛЕНИЕ</w:t>
      </w:r>
    </w:p>
    <w:p w:rsidR="00452925" w:rsidRDefault="00452925" w:rsidP="00ED5D4B">
      <w:pPr>
        <w:jc w:val="center"/>
        <w:rPr>
          <w:b/>
          <w:sz w:val="24"/>
          <w:szCs w:val="24"/>
        </w:rPr>
      </w:pPr>
    </w:p>
    <w:p w:rsidR="00452925" w:rsidRDefault="00452925" w:rsidP="00ED5D4B">
      <w:pPr>
        <w:jc w:val="center"/>
        <w:rPr>
          <w:b/>
          <w:sz w:val="24"/>
          <w:szCs w:val="24"/>
        </w:rPr>
      </w:pPr>
    </w:p>
    <w:p w:rsidR="00452925" w:rsidRDefault="00452925" w:rsidP="00ED5D4B">
      <w:pPr>
        <w:jc w:val="both"/>
        <w:rPr>
          <w:sz w:val="24"/>
          <w:szCs w:val="24"/>
        </w:rPr>
      </w:pPr>
      <w:r>
        <w:rPr>
          <w:sz w:val="24"/>
          <w:szCs w:val="24"/>
        </w:rPr>
        <w:t>от 30 сентября 2024 года № 379</w:t>
      </w:r>
    </w:p>
    <w:p w:rsidR="00452925" w:rsidRDefault="00452925" w:rsidP="00ED5D4B">
      <w:pPr>
        <w:rPr>
          <w:sz w:val="24"/>
          <w:szCs w:val="24"/>
        </w:rPr>
      </w:pPr>
      <w:r>
        <w:rPr>
          <w:sz w:val="24"/>
          <w:szCs w:val="24"/>
        </w:rPr>
        <w:t>с. Глядянское</w:t>
      </w:r>
    </w:p>
    <w:p w:rsidR="00452925" w:rsidRDefault="00452925" w:rsidP="00ED5D4B">
      <w:pPr>
        <w:rPr>
          <w:sz w:val="24"/>
          <w:szCs w:val="24"/>
        </w:rPr>
      </w:pPr>
    </w:p>
    <w:p w:rsidR="00452925" w:rsidRDefault="00452925" w:rsidP="00ED5D4B">
      <w:pPr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3936"/>
        <w:gridCol w:w="5635"/>
      </w:tblGrid>
      <w:tr w:rsidR="00452925" w:rsidTr="00A64A92">
        <w:tc>
          <w:tcPr>
            <w:tcW w:w="3936" w:type="dxa"/>
          </w:tcPr>
          <w:p w:rsidR="00452925" w:rsidRPr="00A64A92" w:rsidRDefault="00452925" w:rsidP="00A64A9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A64A92">
              <w:rPr>
                <w:b/>
                <w:sz w:val="24"/>
                <w:szCs w:val="24"/>
                <w:lang w:eastAsia="en-US"/>
              </w:rPr>
              <w:t>О предварительных итогах социально - экономического развития Притобольного муниципального округа за 1 полугодие 2024 года и ожидаемых итогах социально – экономического развития Притобольного муниципального округа за 2024 год</w:t>
            </w:r>
          </w:p>
        </w:tc>
        <w:tc>
          <w:tcPr>
            <w:tcW w:w="5635" w:type="dxa"/>
          </w:tcPr>
          <w:p w:rsidR="00452925" w:rsidRDefault="00452925" w:rsidP="00837065">
            <w:pPr>
              <w:rPr>
                <w:lang w:eastAsia="en-US"/>
              </w:rPr>
            </w:pPr>
          </w:p>
        </w:tc>
      </w:tr>
    </w:tbl>
    <w:p w:rsidR="00452925" w:rsidRDefault="00452925" w:rsidP="00ED5D4B">
      <w:pPr>
        <w:rPr>
          <w:b/>
          <w:sz w:val="24"/>
          <w:szCs w:val="24"/>
        </w:rPr>
      </w:pPr>
    </w:p>
    <w:p w:rsidR="00452925" w:rsidRDefault="00452925" w:rsidP="00ED5D4B">
      <w:pPr>
        <w:rPr>
          <w:sz w:val="24"/>
          <w:szCs w:val="24"/>
        </w:rPr>
      </w:pPr>
    </w:p>
    <w:p w:rsidR="00452925" w:rsidRPr="009C46E0" w:rsidRDefault="00452925" w:rsidP="009C46E0">
      <w:pPr>
        <w:ind w:firstLine="708"/>
        <w:jc w:val="both"/>
        <w:rPr>
          <w:sz w:val="24"/>
          <w:szCs w:val="24"/>
        </w:rPr>
      </w:pPr>
      <w:r w:rsidRPr="009C46E0">
        <w:rPr>
          <w:sz w:val="24"/>
          <w:szCs w:val="24"/>
        </w:rPr>
        <w:t>В соотве</w:t>
      </w:r>
      <w:r>
        <w:rPr>
          <w:sz w:val="24"/>
          <w:szCs w:val="24"/>
        </w:rPr>
        <w:t>тствии со статьей 172</w:t>
      </w:r>
      <w:r w:rsidRPr="009C46E0">
        <w:rPr>
          <w:sz w:val="24"/>
          <w:szCs w:val="24"/>
        </w:rPr>
        <w:t xml:space="preserve"> Бюджетного Кодекса Российской Федерации, </w:t>
      </w:r>
      <w:r>
        <w:rPr>
          <w:sz w:val="24"/>
          <w:szCs w:val="24"/>
        </w:rPr>
        <w:t>постановлением Правительства Курганской области от 21 июля 2008 года № 297 «О порядке предоставления местной администрацией в Правительство Курганской области 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Курганской области проекта местного бюджета на очередной финансовый год (очередной финансовый год и плановый период)»,</w:t>
      </w:r>
      <w:r w:rsidRPr="00192266">
        <w:t xml:space="preserve"> </w:t>
      </w:r>
      <w:r w:rsidRPr="00192266">
        <w:rPr>
          <w:sz w:val="24"/>
          <w:szCs w:val="24"/>
        </w:rPr>
        <w:t>руководствуясь Федеральным законом от 6 октября 2003 года № 131-ФЗ «Об общих принципах  организации местного самоуправления в Российской Федерации»</w:t>
      </w:r>
      <w:r w:rsidRPr="009C46E0">
        <w:rPr>
          <w:sz w:val="24"/>
          <w:szCs w:val="24"/>
        </w:rPr>
        <w:t xml:space="preserve">, Администрация Притобольного </w:t>
      </w:r>
      <w:r>
        <w:rPr>
          <w:sz w:val="24"/>
          <w:szCs w:val="24"/>
        </w:rPr>
        <w:t>муниципального округа</w:t>
      </w:r>
    </w:p>
    <w:p w:rsidR="00452925" w:rsidRPr="009C46E0" w:rsidRDefault="00452925" w:rsidP="009C46E0">
      <w:pPr>
        <w:jc w:val="both"/>
        <w:rPr>
          <w:sz w:val="24"/>
          <w:szCs w:val="24"/>
        </w:rPr>
      </w:pPr>
      <w:r w:rsidRPr="009C46E0">
        <w:rPr>
          <w:sz w:val="24"/>
          <w:szCs w:val="24"/>
        </w:rPr>
        <w:t>ПОСТАНОВЛЯЕТ:</w:t>
      </w:r>
    </w:p>
    <w:p w:rsidR="00452925" w:rsidRPr="009C46E0" w:rsidRDefault="00452925" w:rsidP="009C46E0">
      <w:pPr>
        <w:ind w:firstLine="708"/>
        <w:jc w:val="both"/>
        <w:rPr>
          <w:sz w:val="24"/>
          <w:szCs w:val="24"/>
        </w:rPr>
      </w:pPr>
      <w:r w:rsidRPr="009C46E0">
        <w:rPr>
          <w:sz w:val="24"/>
          <w:szCs w:val="24"/>
        </w:rPr>
        <w:t xml:space="preserve">1. Одобрить </w:t>
      </w:r>
      <w:r>
        <w:rPr>
          <w:sz w:val="24"/>
          <w:szCs w:val="24"/>
          <w:lang w:eastAsia="en-US"/>
        </w:rPr>
        <w:t>п</w:t>
      </w:r>
      <w:r w:rsidRPr="009C46E0">
        <w:rPr>
          <w:sz w:val="24"/>
          <w:szCs w:val="24"/>
          <w:lang w:eastAsia="en-US"/>
        </w:rPr>
        <w:t>редварительные итоги социально - экономического развития П</w:t>
      </w:r>
      <w:r>
        <w:rPr>
          <w:sz w:val="24"/>
          <w:szCs w:val="24"/>
          <w:lang w:eastAsia="en-US"/>
        </w:rPr>
        <w:t>ритобольного муниципального округа за 1 полугодие 2024</w:t>
      </w:r>
      <w:r w:rsidRPr="009C46E0">
        <w:rPr>
          <w:sz w:val="24"/>
          <w:szCs w:val="24"/>
          <w:lang w:eastAsia="en-US"/>
        </w:rPr>
        <w:t xml:space="preserve"> года и ожидаемые итоги социально – экономического развития П</w:t>
      </w:r>
      <w:r>
        <w:rPr>
          <w:sz w:val="24"/>
          <w:szCs w:val="24"/>
          <w:lang w:eastAsia="en-US"/>
        </w:rPr>
        <w:t>ритобольного муниципального округа за 2024 год</w:t>
      </w:r>
      <w:r w:rsidRPr="009C46E0">
        <w:rPr>
          <w:sz w:val="24"/>
          <w:szCs w:val="24"/>
        </w:rPr>
        <w:t xml:space="preserve"> согласно приложению к настоящему постановлению.</w:t>
      </w:r>
    </w:p>
    <w:p w:rsidR="00452925" w:rsidRPr="006F3D68" w:rsidRDefault="00452925" w:rsidP="006F3D68">
      <w:pPr>
        <w:ind w:firstLine="708"/>
        <w:jc w:val="both"/>
        <w:rPr>
          <w:sz w:val="24"/>
          <w:szCs w:val="24"/>
        </w:rPr>
      </w:pPr>
      <w:r w:rsidRPr="006F3D68">
        <w:rPr>
          <w:sz w:val="24"/>
          <w:szCs w:val="24"/>
        </w:rPr>
        <w:t>2. Опубликовать настоящее постановление в информационном бюллетене «Муниципальный вестник Притоболья», разместить на официальном сайте Администрации Притобольного муниципального округа в сети «Интернет».</w:t>
      </w:r>
    </w:p>
    <w:p w:rsidR="00452925" w:rsidRDefault="00452925" w:rsidP="006F3D68">
      <w:pPr>
        <w:ind w:firstLine="708"/>
        <w:jc w:val="both"/>
        <w:rPr>
          <w:sz w:val="24"/>
          <w:szCs w:val="24"/>
        </w:rPr>
      </w:pPr>
      <w:r w:rsidRPr="006F3D68"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452925" w:rsidRPr="009C46E0" w:rsidRDefault="00452925" w:rsidP="006F3D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9C46E0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9C46E0">
        <w:rPr>
          <w:sz w:val="24"/>
          <w:szCs w:val="24"/>
        </w:rPr>
        <w:t xml:space="preserve"> Контроль за выполнением настоящего постановления </w:t>
      </w:r>
      <w:r>
        <w:rPr>
          <w:sz w:val="24"/>
          <w:szCs w:val="24"/>
        </w:rPr>
        <w:t>оставляю за собой.</w:t>
      </w:r>
    </w:p>
    <w:p w:rsidR="00452925" w:rsidRPr="009C46E0" w:rsidRDefault="00452925" w:rsidP="009C46E0">
      <w:pPr>
        <w:jc w:val="both"/>
        <w:rPr>
          <w:sz w:val="24"/>
          <w:szCs w:val="24"/>
        </w:rPr>
      </w:pPr>
    </w:p>
    <w:p w:rsidR="00452925" w:rsidRPr="009C46E0" w:rsidRDefault="00452925" w:rsidP="009C46E0">
      <w:pPr>
        <w:jc w:val="both"/>
        <w:rPr>
          <w:sz w:val="24"/>
          <w:szCs w:val="24"/>
        </w:rPr>
      </w:pPr>
    </w:p>
    <w:p w:rsidR="00452925" w:rsidRDefault="00452925" w:rsidP="009C46E0">
      <w:pPr>
        <w:jc w:val="both"/>
        <w:rPr>
          <w:sz w:val="24"/>
          <w:szCs w:val="24"/>
        </w:rPr>
      </w:pPr>
      <w:r w:rsidRPr="009C46E0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9C46E0">
        <w:rPr>
          <w:sz w:val="24"/>
          <w:szCs w:val="24"/>
        </w:rPr>
        <w:t xml:space="preserve"> Притоболь</w:t>
      </w:r>
      <w:r>
        <w:rPr>
          <w:sz w:val="24"/>
          <w:szCs w:val="24"/>
        </w:rPr>
        <w:t xml:space="preserve">ного муниципального </w:t>
      </w:r>
    </w:p>
    <w:p w:rsidR="00452925" w:rsidRDefault="00452925" w:rsidP="009C46E0">
      <w:pPr>
        <w:jc w:val="both"/>
        <w:rPr>
          <w:sz w:val="24"/>
          <w:szCs w:val="24"/>
        </w:rPr>
      </w:pPr>
      <w:r>
        <w:rPr>
          <w:sz w:val="24"/>
          <w:szCs w:val="24"/>
        </w:rPr>
        <w:t>округа Курганской области                                                                     Д.А.Спиридонов</w:t>
      </w:r>
    </w:p>
    <w:p w:rsidR="00452925" w:rsidRPr="006F3D68" w:rsidRDefault="00452925" w:rsidP="009C46E0">
      <w:pPr>
        <w:jc w:val="both"/>
        <w:rPr>
          <w:sz w:val="24"/>
          <w:szCs w:val="24"/>
        </w:rPr>
      </w:pPr>
    </w:p>
    <w:p w:rsidR="00452925" w:rsidRPr="009C46E0" w:rsidRDefault="00452925" w:rsidP="009C46E0">
      <w:pPr>
        <w:jc w:val="both"/>
        <w:rPr>
          <w:sz w:val="16"/>
          <w:szCs w:val="16"/>
        </w:rPr>
      </w:pPr>
      <w:r w:rsidRPr="009C46E0">
        <w:rPr>
          <w:sz w:val="16"/>
          <w:szCs w:val="16"/>
        </w:rPr>
        <w:t xml:space="preserve">Исп. </w:t>
      </w:r>
      <w:r>
        <w:rPr>
          <w:sz w:val="16"/>
          <w:szCs w:val="16"/>
        </w:rPr>
        <w:t>Соколова Е.Д.</w:t>
      </w:r>
    </w:p>
    <w:p w:rsidR="00452925" w:rsidRPr="00760802" w:rsidRDefault="00452925" w:rsidP="008C420E">
      <w:pPr>
        <w:jc w:val="both"/>
        <w:rPr>
          <w:sz w:val="18"/>
          <w:szCs w:val="18"/>
        </w:rPr>
      </w:pPr>
      <w:r>
        <w:rPr>
          <w:sz w:val="18"/>
          <w:szCs w:val="18"/>
        </w:rPr>
        <w:t>Тел. 8-3522-428987</w:t>
      </w:r>
    </w:p>
    <w:tbl>
      <w:tblPr>
        <w:tblW w:w="4737" w:type="dxa"/>
        <w:tblInd w:w="5070" w:type="dxa"/>
        <w:tblLook w:val="01E0"/>
      </w:tblPr>
      <w:tblGrid>
        <w:gridCol w:w="4737"/>
      </w:tblGrid>
      <w:tr w:rsidR="00452925" w:rsidTr="00A64A92">
        <w:tc>
          <w:tcPr>
            <w:tcW w:w="4737" w:type="dxa"/>
          </w:tcPr>
          <w:p w:rsidR="00452925" w:rsidRPr="00A64A92" w:rsidRDefault="00452925" w:rsidP="00A64A92">
            <w:pPr>
              <w:jc w:val="both"/>
              <w:rPr>
                <w:sz w:val="24"/>
                <w:szCs w:val="24"/>
              </w:rPr>
            </w:pPr>
            <w:r w:rsidRPr="00A64A92">
              <w:rPr>
                <w:sz w:val="24"/>
                <w:szCs w:val="24"/>
              </w:rPr>
              <w:t xml:space="preserve">Приложение к постановлению Администрации Притобольного муниципального округа от </w:t>
            </w:r>
            <w:r>
              <w:rPr>
                <w:sz w:val="24"/>
                <w:szCs w:val="24"/>
              </w:rPr>
              <w:t xml:space="preserve">30 сентября </w:t>
            </w:r>
            <w:r w:rsidRPr="00A64A92">
              <w:rPr>
                <w:sz w:val="24"/>
                <w:szCs w:val="24"/>
              </w:rPr>
              <w:t>года №</w:t>
            </w:r>
            <w:r>
              <w:rPr>
                <w:sz w:val="24"/>
                <w:szCs w:val="24"/>
              </w:rPr>
              <w:t xml:space="preserve"> 379</w:t>
            </w:r>
            <w:r w:rsidRPr="00A64A92">
              <w:rPr>
                <w:sz w:val="24"/>
                <w:szCs w:val="24"/>
              </w:rPr>
              <w:t xml:space="preserve"> «О п</w:t>
            </w:r>
            <w:r w:rsidRPr="00A64A92">
              <w:rPr>
                <w:sz w:val="24"/>
                <w:szCs w:val="24"/>
                <w:lang w:eastAsia="en-US"/>
              </w:rPr>
              <w:t>редварительных итогах социально - экономического развития Притобольного муниципального округа за 1 полугодие 2024 года и ожидаемых итогах социально-экономического развития Притобольного муниципального округа за 2024 года</w:t>
            </w:r>
            <w:r w:rsidRPr="00A64A92">
              <w:rPr>
                <w:sz w:val="24"/>
                <w:szCs w:val="24"/>
              </w:rPr>
              <w:t>»</w:t>
            </w:r>
          </w:p>
        </w:tc>
      </w:tr>
    </w:tbl>
    <w:p w:rsidR="00452925" w:rsidRDefault="00452925" w:rsidP="00107C06">
      <w:pPr>
        <w:rPr>
          <w:sz w:val="24"/>
          <w:szCs w:val="24"/>
        </w:rPr>
      </w:pPr>
    </w:p>
    <w:p w:rsidR="00452925" w:rsidRDefault="00452925" w:rsidP="00107C06">
      <w:pPr>
        <w:rPr>
          <w:sz w:val="24"/>
          <w:szCs w:val="24"/>
        </w:rPr>
      </w:pPr>
    </w:p>
    <w:p w:rsidR="00452925" w:rsidRPr="005D6DA4" w:rsidRDefault="00452925" w:rsidP="00ED5D4B">
      <w:pPr>
        <w:jc w:val="center"/>
        <w:rPr>
          <w:b/>
          <w:sz w:val="24"/>
          <w:szCs w:val="24"/>
        </w:rPr>
      </w:pPr>
      <w:r w:rsidRPr="005D6DA4">
        <w:rPr>
          <w:b/>
          <w:sz w:val="24"/>
          <w:szCs w:val="24"/>
        </w:rPr>
        <w:t>Информация</w:t>
      </w:r>
    </w:p>
    <w:p w:rsidR="00452925" w:rsidRDefault="00452925" w:rsidP="004664B4">
      <w:pPr>
        <w:jc w:val="center"/>
        <w:rPr>
          <w:sz w:val="24"/>
          <w:szCs w:val="24"/>
        </w:rPr>
      </w:pPr>
      <w:r w:rsidRPr="005D6DA4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  <w:lang w:eastAsia="en-US"/>
        </w:rPr>
        <w:t>предварительных итогах социально - экономического развития Притобольного муниципального округа за 1 полугодие 2024 года и ожидаемых итогах социально-экономического развития Притобольного муниципального округа за 2024 год</w:t>
      </w:r>
    </w:p>
    <w:p w:rsidR="00452925" w:rsidRDefault="00452925" w:rsidP="00B71A09">
      <w:pPr>
        <w:rPr>
          <w:sz w:val="24"/>
          <w:szCs w:val="24"/>
        </w:rPr>
      </w:pPr>
    </w:p>
    <w:p w:rsidR="00452925" w:rsidRPr="005D665A" w:rsidRDefault="00452925" w:rsidP="005D665A">
      <w:pPr>
        <w:suppressAutoHyphens/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 1 июля 2024</w:t>
      </w:r>
      <w:r w:rsidRPr="005D665A">
        <w:rPr>
          <w:bCs/>
          <w:sz w:val="24"/>
          <w:szCs w:val="24"/>
        </w:rPr>
        <w:t xml:space="preserve"> года  в Притобольном </w:t>
      </w:r>
      <w:r>
        <w:rPr>
          <w:bCs/>
          <w:sz w:val="24"/>
          <w:szCs w:val="24"/>
        </w:rPr>
        <w:t>муниципальном округ</w:t>
      </w:r>
      <w:r w:rsidRPr="005D665A">
        <w:rPr>
          <w:bCs/>
          <w:sz w:val="24"/>
          <w:szCs w:val="24"/>
        </w:rPr>
        <w:t xml:space="preserve">е учтены </w:t>
      </w:r>
      <w:r>
        <w:rPr>
          <w:bCs/>
          <w:sz w:val="24"/>
          <w:szCs w:val="24"/>
        </w:rPr>
        <w:t>113</w:t>
      </w:r>
      <w:r w:rsidRPr="005D665A">
        <w:rPr>
          <w:bCs/>
          <w:sz w:val="24"/>
          <w:szCs w:val="24"/>
        </w:rPr>
        <w:t xml:space="preserve"> организаци</w:t>
      </w:r>
      <w:r>
        <w:rPr>
          <w:bCs/>
          <w:sz w:val="24"/>
          <w:szCs w:val="24"/>
        </w:rPr>
        <w:t>й</w:t>
      </w:r>
      <w:r w:rsidRPr="005D665A">
        <w:rPr>
          <w:bCs/>
          <w:sz w:val="24"/>
          <w:szCs w:val="24"/>
        </w:rPr>
        <w:t xml:space="preserve"> всех форм собс</w:t>
      </w:r>
      <w:r>
        <w:rPr>
          <w:bCs/>
          <w:sz w:val="24"/>
          <w:szCs w:val="24"/>
        </w:rPr>
        <w:t>твенности и хозяйствования и 201</w:t>
      </w:r>
      <w:r w:rsidRPr="005D665A">
        <w:rPr>
          <w:bCs/>
          <w:sz w:val="24"/>
          <w:szCs w:val="24"/>
        </w:rPr>
        <w:t xml:space="preserve"> граждан</w:t>
      </w:r>
      <w:r>
        <w:rPr>
          <w:bCs/>
          <w:sz w:val="24"/>
          <w:szCs w:val="24"/>
        </w:rPr>
        <w:t>ин, осуществляющий</w:t>
      </w:r>
      <w:r w:rsidRPr="005D665A">
        <w:rPr>
          <w:bCs/>
          <w:sz w:val="24"/>
          <w:szCs w:val="24"/>
        </w:rPr>
        <w:t xml:space="preserve"> комм</w:t>
      </w:r>
      <w:r>
        <w:rPr>
          <w:bCs/>
          <w:sz w:val="24"/>
          <w:szCs w:val="24"/>
        </w:rPr>
        <w:t>ерческую деятельность (из них 25</w:t>
      </w:r>
      <w:r w:rsidRPr="005D665A">
        <w:rPr>
          <w:bCs/>
          <w:sz w:val="24"/>
          <w:szCs w:val="24"/>
        </w:rPr>
        <w:t xml:space="preserve"> – главы крестьянско-фермерских хозяйств).</w:t>
      </w:r>
    </w:p>
    <w:p w:rsidR="00452925" w:rsidRPr="005D665A" w:rsidRDefault="00452925" w:rsidP="005D665A">
      <w:pPr>
        <w:ind w:firstLine="709"/>
        <w:jc w:val="both"/>
        <w:rPr>
          <w:sz w:val="24"/>
          <w:szCs w:val="24"/>
        </w:rPr>
      </w:pPr>
      <w:r w:rsidRPr="005D665A">
        <w:rPr>
          <w:i/>
          <w:sz w:val="24"/>
          <w:szCs w:val="24"/>
        </w:rPr>
        <w:t>Демографическая ситуация</w:t>
      </w:r>
      <w:r>
        <w:rPr>
          <w:sz w:val="24"/>
          <w:szCs w:val="24"/>
        </w:rPr>
        <w:t xml:space="preserve"> за январь-июнь 2024</w:t>
      </w:r>
      <w:r w:rsidRPr="005D665A">
        <w:rPr>
          <w:sz w:val="24"/>
          <w:szCs w:val="24"/>
        </w:rPr>
        <w:t xml:space="preserve"> года характеризовалась, как и в предыдущие периоды, процессом естественной убыли населения, связанного с высокой </w:t>
      </w:r>
      <w:r>
        <w:rPr>
          <w:sz w:val="24"/>
          <w:szCs w:val="24"/>
        </w:rPr>
        <w:t>смертностью. За январь-июнь 2024 года родилось 29</w:t>
      </w:r>
      <w:r w:rsidRPr="005D665A">
        <w:rPr>
          <w:sz w:val="24"/>
          <w:szCs w:val="24"/>
        </w:rPr>
        <w:t xml:space="preserve"> человек, умерл</w:t>
      </w:r>
      <w:r>
        <w:rPr>
          <w:sz w:val="24"/>
          <w:szCs w:val="24"/>
        </w:rPr>
        <w:t>о 101</w:t>
      </w:r>
      <w:r w:rsidRPr="005D665A">
        <w:rPr>
          <w:sz w:val="24"/>
          <w:szCs w:val="24"/>
        </w:rPr>
        <w:t>. За отчетный период число умерших п</w:t>
      </w:r>
      <w:r>
        <w:rPr>
          <w:sz w:val="24"/>
          <w:szCs w:val="24"/>
        </w:rPr>
        <w:t>ревысило число родившихся на 72 человека</w:t>
      </w:r>
      <w:r w:rsidRPr="005D665A">
        <w:rPr>
          <w:sz w:val="24"/>
          <w:szCs w:val="24"/>
        </w:rPr>
        <w:t xml:space="preserve">. </w:t>
      </w:r>
    </w:p>
    <w:p w:rsidR="00452925" w:rsidRPr="005D665A" w:rsidRDefault="00452925" w:rsidP="005D665A">
      <w:pPr>
        <w:ind w:firstLine="708"/>
        <w:jc w:val="both"/>
        <w:rPr>
          <w:i/>
          <w:sz w:val="24"/>
          <w:szCs w:val="24"/>
        </w:rPr>
      </w:pPr>
      <w:r w:rsidRPr="005D665A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За январь-июнь 2024 года в муниципальный округ прибыло 151 человек, выбыло – 155</w:t>
      </w:r>
      <w:r w:rsidRPr="005D665A">
        <w:rPr>
          <w:sz w:val="24"/>
          <w:szCs w:val="24"/>
        </w:rPr>
        <w:t>. М</w:t>
      </w:r>
      <w:r>
        <w:rPr>
          <w:sz w:val="24"/>
          <w:szCs w:val="24"/>
        </w:rPr>
        <w:t>играционная убыль составила - 4</w:t>
      </w:r>
      <w:r w:rsidRPr="005D665A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Pr="005D665A">
        <w:rPr>
          <w:sz w:val="24"/>
          <w:szCs w:val="24"/>
        </w:rPr>
        <w:t>.</w:t>
      </w:r>
    </w:p>
    <w:p w:rsidR="00452925" w:rsidRPr="005D665A" w:rsidRDefault="00452925" w:rsidP="005D665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Зарегистрировано браков - 13, разводов - 18</w:t>
      </w:r>
      <w:r w:rsidRPr="005D665A">
        <w:rPr>
          <w:sz w:val="24"/>
          <w:szCs w:val="24"/>
        </w:rPr>
        <w:t>.</w:t>
      </w:r>
    </w:p>
    <w:p w:rsidR="00452925" w:rsidRPr="007413EB" w:rsidRDefault="00452925" w:rsidP="007413EB">
      <w:pPr>
        <w:ind w:firstLine="708"/>
        <w:jc w:val="both"/>
        <w:rPr>
          <w:i/>
          <w:sz w:val="24"/>
          <w:szCs w:val="24"/>
        </w:rPr>
      </w:pPr>
      <w:r w:rsidRPr="007413EB">
        <w:rPr>
          <w:i/>
          <w:sz w:val="24"/>
          <w:szCs w:val="24"/>
        </w:rPr>
        <w:t>В сфере занятости населения:</w:t>
      </w:r>
    </w:p>
    <w:p w:rsidR="00452925" w:rsidRPr="007413EB" w:rsidRDefault="00452925" w:rsidP="007413EB">
      <w:pPr>
        <w:ind w:firstLine="708"/>
        <w:jc w:val="both"/>
        <w:rPr>
          <w:i/>
          <w:sz w:val="24"/>
          <w:szCs w:val="24"/>
        </w:rPr>
      </w:pPr>
      <w:r w:rsidRPr="007413EB">
        <w:rPr>
          <w:i/>
          <w:sz w:val="24"/>
          <w:szCs w:val="24"/>
        </w:rPr>
        <w:t>- создано новых рабочих мест - 8;</w:t>
      </w:r>
    </w:p>
    <w:p w:rsidR="00452925" w:rsidRPr="007413EB" w:rsidRDefault="00452925" w:rsidP="007413EB">
      <w:pPr>
        <w:ind w:firstLine="708"/>
        <w:jc w:val="both"/>
        <w:rPr>
          <w:i/>
          <w:sz w:val="24"/>
          <w:szCs w:val="24"/>
        </w:rPr>
      </w:pPr>
      <w:r w:rsidRPr="007413EB">
        <w:rPr>
          <w:i/>
          <w:sz w:val="24"/>
          <w:szCs w:val="24"/>
        </w:rPr>
        <w:t>- трудоустроено незанятых – 167 человек;</w:t>
      </w:r>
    </w:p>
    <w:p w:rsidR="00452925" w:rsidRPr="007413EB" w:rsidRDefault="00452925" w:rsidP="007413EB">
      <w:pPr>
        <w:ind w:firstLine="708"/>
        <w:jc w:val="both"/>
        <w:rPr>
          <w:i/>
          <w:sz w:val="24"/>
          <w:szCs w:val="24"/>
        </w:rPr>
      </w:pPr>
      <w:r w:rsidRPr="007413EB">
        <w:rPr>
          <w:i/>
          <w:sz w:val="24"/>
          <w:szCs w:val="24"/>
        </w:rPr>
        <w:t>- направлено на профобучение - 8 человек;</w:t>
      </w:r>
    </w:p>
    <w:p w:rsidR="00452925" w:rsidRPr="007413EB" w:rsidRDefault="00452925" w:rsidP="007413EB">
      <w:pPr>
        <w:ind w:firstLine="708"/>
        <w:jc w:val="both"/>
        <w:rPr>
          <w:i/>
          <w:sz w:val="24"/>
          <w:szCs w:val="24"/>
        </w:rPr>
      </w:pPr>
      <w:r w:rsidRPr="007413EB">
        <w:rPr>
          <w:i/>
          <w:sz w:val="24"/>
          <w:szCs w:val="24"/>
        </w:rPr>
        <w:t>- приняли участие в общественных работах – 44 человека;</w:t>
      </w:r>
    </w:p>
    <w:p w:rsidR="00452925" w:rsidRDefault="00452925" w:rsidP="007413EB">
      <w:pPr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Pr="007413EB">
        <w:rPr>
          <w:i/>
          <w:sz w:val="24"/>
          <w:szCs w:val="24"/>
        </w:rPr>
        <w:t>уровень зарегистрированной безработицы – 0,4 %.</w:t>
      </w:r>
    </w:p>
    <w:p w:rsidR="00452925" w:rsidRPr="00F45FB4" w:rsidRDefault="00452925" w:rsidP="007413EB">
      <w:pPr>
        <w:ind w:firstLine="708"/>
        <w:jc w:val="both"/>
        <w:rPr>
          <w:sz w:val="24"/>
          <w:szCs w:val="24"/>
        </w:rPr>
      </w:pPr>
      <w:r w:rsidRPr="005D665A">
        <w:rPr>
          <w:sz w:val="24"/>
          <w:szCs w:val="24"/>
        </w:rPr>
        <w:t>Среднемесячная заработная плата,</w:t>
      </w:r>
      <w:r>
        <w:rPr>
          <w:sz w:val="24"/>
          <w:szCs w:val="24"/>
        </w:rPr>
        <w:t xml:space="preserve"> начисленная за январь-июнь 2024</w:t>
      </w:r>
      <w:r w:rsidRPr="005D665A">
        <w:rPr>
          <w:sz w:val="24"/>
          <w:szCs w:val="24"/>
        </w:rPr>
        <w:t xml:space="preserve"> года работникам крупных и средних предприятий и организац</w:t>
      </w:r>
      <w:r>
        <w:rPr>
          <w:sz w:val="24"/>
          <w:szCs w:val="24"/>
        </w:rPr>
        <w:t xml:space="preserve">ий, сложилась в размере </w:t>
      </w:r>
      <w:r w:rsidRPr="007D3D68">
        <w:rPr>
          <w:sz w:val="24"/>
          <w:szCs w:val="24"/>
        </w:rPr>
        <w:t>45355,70</w:t>
      </w:r>
      <w:r>
        <w:rPr>
          <w:sz w:val="24"/>
          <w:szCs w:val="24"/>
        </w:rPr>
        <w:t xml:space="preserve"> </w:t>
      </w:r>
      <w:r w:rsidRPr="005D665A">
        <w:rPr>
          <w:sz w:val="24"/>
          <w:szCs w:val="24"/>
        </w:rPr>
        <w:t>рублей и увеличилась по сравнению с анало</w:t>
      </w:r>
      <w:r>
        <w:rPr>
          <w:sz w:val="24"/>
          <w:szCs w:val="24"/>
        </w:rPr>
        <w:t xml:space="preserve">гичным периодом 2023 года на 19,1 </w:t>
      </w:r>
      <w:r w:rsidRPr="005D665A">
        <w:rPr>
          <w:sz w:val="24"/>
          <w:szCs w:val="24"/>
        </w:rPr>
        <w:t>%.</w:t>
      </w:r>
    </w:p>
    <w:p w:rsidR="00452925" w:rsidRPr="00A24A48" w:rsidRDefault="00452925" w:rsidP="005D665A">
      <w:pPr>
        <w:pStyle w:val="BodyText"/>
        <w:spacing w:after="0"/>
        <w:ind w:firstLine="708"/>
        <w:jc w:val="both"/>
        <w:rPr>
          <w:rFonts w:cs="Times New Roman"/>
          <w:sz w:val="24"/>
          <w:szCs w:val="24"/>
        </w:rPr>
      </w:pPr>
      <w:r w:rsidRPr="002C581C">
        <w:rPr>
          <w:rFonts w:cs="Times New Roman"/>
          <w:i/>
          <w:sz w:val="24"/>
          <w:szCs w:val="24"/>
        </w:rPr>
        <w:t>В агропромышленном комплексе</w:t>
      </w:r>
      <w:r w:rsidRPr="002C581C">
        <w:rPr>
          <w:rFonts w:cs="Times New Roman"/>
          <w:sz w:val="24"/>
          <w:szCs w:val="24"/>
        </w:rPr>
        <w:t xml:space="preserve"> по данным заключительного отчет</w:t>
      </w:r>
      <w:r>
        <w:rPr>
          <w:rFonts w:cs="Times New Roman"/>
          <w:sz w:val="24"/>
          <w:szCs w:val="24"/>
        </w:rPr>
        <w:t>а об итогах сева под урожай 2024</w:t>
      </w:r>
      <w:r w:rsidRPr="002C581C">
        <w:rPr>
          <w:rFonts w:cs="Times New Roman"/>
          <w:sz w:val="24"/>
          <w:szCs w:val="24"/>
        </w:rPr>
        <w:t xml:space="preserve"> года по состоянию на 1 июля 202</w:t>
      </w:r>
      <w:r>
        <w:rPr>
          <w:rFonts w:cs="Times New Roman"/>
          <w:sz w:val="24"/>
          <w:szCs w:val="24"/>
        </w:rPr>
        <w:t>4</w:t>
      </w:r>
      <w:r w:rsidRPr="002C581C">
        <w:rPr>
          <w:rFonts w:cs="Times New Roman"/>
          <w:sz w:val="24"/>
          <w:szCs w:val="24"/>
        </w:rPr>
        <w:t xml:space="preserve"> года в хозяйствах всех категорий общая площадь посева по </w:t>
      </w:r>
      <w:r>
        <w:rPr>
          <w:rFonts w:cs="Times New Roman"/>
          <w:sz w:val="24"/>
          <w:szCs w:val="24"/>
        </w:rPr>
        <w:t>муниципальный округу составила 59868,33</w:t>
      </w:r>
      <w:r w:rsidRPr="007624F1">
        <w:rPr>
          <w:rFonts w:cs="Times New Roman"/>
          <w:sz w:val="24"/>
          <w:szCs w:val="24"/>
        </w:rPr>
        <w:t xml:space="preserve"> </w:t>
      </w:r>
      <w:r w:rsidRPr="002C581C">
        <w:rPr>
          <w:rFonts w:cs="Times New Roman"/>
          <w:sz w:val="24"/>
          <w:szCs w:val="24"/>
        </w:rPr>
        <w:t xml:space="preserve"> гектар, из них зерновые и зернобобовые </w:t>
      </w:r>
      <w:r>
        <w:rPr>
          <w:rFonts w:cs="Times New Roman"/>
          <w:sz w:val="24"/>
          <w:szCs w:val="24"/>
        </w:rPr>
        <w:t>39201,14</w:t>
      </w:r>
      <w:r w:rsidRPr="002C581C">
        <w:rPr>
          <w:rFonts w:cs="Times New Roman"/>
          <w:sz w:val="24"/>
          <w:szCs w:val="24"/>
        </w:rPr>
        <w:t xml:space="preserve"> гектаров, технические и масличные культуры </w:t>
      </w:r>
      <w:r>
        <w:rPr>
          <w:rFonts w:cs="Times New Roman"/>
          <w:sz w:val="24"/>
          <w:szCs w:val="24"/>
        </w:rPr>
        <w:t>18299,10</w:t>
      </w:r>
      <w:r w:rsidRPr="007624F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гектар</w:t>
      </w:r>
      <w:r w:rsidRPr="002C581C">
        <w:rPr>
          <w:rFonts w:cs="Times New Roman"/>
          <w:sz w:val="24"/>
          <w:szCs w:val="24"/>
        </w:rPr>
        <w:t xml:space="preserve">, кормовые культуры – </w:t>
      </w:r>
      <w:r>
        <w:rPr>
          <w:rFonts w:cs="Times New Roman"/>
          <w:sz w:val="24"/>
          <w:szCs w:val="24"/>
        </w:rPr>
        <w:t>2135,70 гектар, картофеля – 200 гектара</w:t>
      </w:r>
      <w:r w:rsidRPr="002C581C">
        <w:rPr>
          <w:rFonts w:cs="Times New Roman"/>
          <w:sz w:val="24"/>
          <w:szCs w:val="24"/>
        </w:rPr>
        <w:t>, овощей –</w:t>
      </w:r>
      <w:r>
        <w:rPr>
          <w:rFonts w:cs="Times New Roman"/>
          <w:sz w:val="24"/>
          <w:szCs w:val="24"/>
        </w:rPr>
        <w:t xml:space="preserve">32,20 </w:t>
      </w:r>
      <w:r w:rsidRPr="002C581C">
        <w:rPr>
          <w:rFonts w:cs="Times New Roman"/>
          <w:sz w:val="24"/>
          <w:szCs w:val="24"/>
        </w:rPr>
        <w:t xml:space="preserve"> гектар.</w:t>
      </w:r>
      <w:r w:rsidRPr="00A24A48">
        <w:rPr>
          <w:rFonts w:cs="Times New Roman"/>
          <w:sz w:val="24"/>
          <w:szCs w:val="24"/>
        </w:rPr>
        <w:t xml:space="preserve"> </w:t>
      </w:r>
    </w:p>
    <w:p w:rsidR="00452925" w:rsidRPr="00A24A48" w:rsidRDefault="00452925" w:rsidP="005D665A">
      <w:pPr>
        <w:pStyle w:val="BodyText"/>
        <w:spacing w:after="0"/>
        <w:ind w:firstLine="708"/>
        <w:jc w:val="both"/>
        <w:rPr>
          <w:rFonts w:cs="Times New Roman"/>
          <w:i/>
          <w:sz w:val="24"/>
          <w:szCs w:val="24"/>
        </w:rPr>
      </w:pPr>
      <w:r w:rsidRPr="00A24A48">
        <w:rPr>
          <w:rFonts w:cs="Times New Roman"/>
          <w:i/>
          <w:sz w:val="24"/>
          <w:szCs w:val="24"/>
        </w:rPr>
        <w:t>В сфере потребительского рынка</w:t>
      </w:r>
    </w:p>
    <w:p w:rsidR="00452925" w:rsidRPr="00A24A48" w:rsidRDefault="00452925" w:rsidP="005D665A">
      <w:pPr>
        <w:pStyle w:val="BodyText"/>
        <w:spacing w:after="0"/>
        <w:ind w:firstLine="708"/>
        <w:jc w:val="both"/>
        <w:rPr>
          <w:rFonts w:cs="Times New Roman"/>
          <w:sz w:val="24"/>
          <w:szCs w:val="24"/>
        </w:rPr>
      </w:pPr>
      <w:r w:rsidRPr="00A24A48">
        <w:rPr>
          <w:rFonts w:cs="Times New Roman"/>
          <w:sz w:val="24"/>
          <w:szCs w:val="24"/>
        </w:rPr>
        <w:t>Оборот розничной торговли по полному кругу организац</w:t>
      </w:r>
      <w:r>
        <w:rPr>
          <w:rFonts w:cs="Times New Roman"/>
          <w:sz w:val="24"/>
          <w:szCs w:val="24"/>
        </w:rPr>
        <w:t>ий по муниципальный округу за январь-июнь 2024 года составил 298,24</w:t>
      </w:r>
      <w:r w:rsidRPr="00A24A48">
        <w:rPr>
          <w:rFonts w:cs="Times New Roman"/>
          <w:sz w:val="24"/>
          <w:szCs w:val="24"/>
        </w:rPr>
        <w:t xml:space="preserve"> млн. рублей. Индекс физич</w:t>
      </w:r>
      <w:r>
        <w:rPr>
          <w:rFonts w:cs="Times New Roman"/>
          <w:sz w:val="24"/>
          <w:szCs w:val="24"/>
        </w:rPr>
        <w:t>еского объема к январю-июню 2023 г. составил 116,67</w:t>
      </w:r>
      <w:r w:rsidRPr="00A24A48">
        <w:rPr>
          <w:rFonts w:cs="Times New Roman"/>
          <w:sz w:val="24"/>
          <w:szCs w:val="24"/>
        </w:rPr>
        <w:t xml:space="preserve"> %.</w:t>
      </w:r>
    </w:p>
    <w:p w:rsidR="00452925" w:rsidRPr="005D665A" w:rsidRDefault="00452925" w:rsidP="005D665A">
      <w:pPr>
        <w:ind w:left="150" w:right="150" w:firstLine="558"/>
        <w:jc w:val="both"/>
        <w:rPr>
          <w:i/>
          <w:sz w:val="24"/>
          <w:szCs w:val="24"/>
        </w:rPr>
      </w:pPr>
      <w:r w:rsidRPr="005D665A">
        <w:rPr>
          <w:i/>
          <w:sz w:val="24"/>
          <w:szCs w:val="24"/>
        </w:rPr>
        <w:t>В сфере инвестиций</w:t>
      </w:r>
    </w:p>
    <w:p w:rsidR="00452925" w:rsidRPr="005D665A" w:rsidRDefault="00452925" w:rsidP="005D665A">
      <w:pPr>
        <w:ind w:left="150" w:right="150" w:firstLine="558"/>
        <w:jc w:val="both"/>
        <w:rPr>
          <w:sz w:val="24"/>
          <w:szCs w:val="24"/>
        </w:rPr>
      </w:pPr>
      <w:r>
        <w:rPr>
          <w:sz w:val="24"/>
          <w:szCs w:val="24"/>
        </w:rPr>
        <w:t>За январь-июнь 2024</w:t>
      </w:r>
      <w:r w:rsidRPr="005D665A">
        <w:rPr>
          <w:sz w:val="24"/>
          <w:szCs w:val="24"/>
        </w:rPr>
        <w:t xml:space="preserve"> года введено в действие жи</w:t>
      </w:r>
      <w:r>
        <w:rPr>
          <w:sz w:val="24"/>
          <w:szCs w:val="24"/>
        </w:rPr>
        <w:t>лых помещений общей площадью 1836</w:t>
      </w:r>
      <w:r w:rsidRPr="005D665A">
        <w:rPr>
          <w:sz w:val="24"/>
          <w:szCs w:val="24"/>
        </w:rPr>
        <w:t xml:space="preserve">  квадратных метра, за счет индивидуального строительства.</w:t>
      </w:r>
    </w:p>
    <w:p w:rsidR="00452925" w:rsidRDefault="00452925" w:rsidP="005D665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 первое полугодие 2024</w:t>
      </w:r>
      <w:r w:rsidRPr="005D665A">
        <w:rPr>
          <w:sz w:val="24"/>
          <w:szCs w:val="24"/>
        </w:rPr>
        <w:t xml:space="preserve"> года для  жилищного строительства п</w:t>
      </w:r>
      <w:r>
        <w:rPr>
          <w:sz w:val="24"/>
          <w:szCs w:val="24"/>
        </w:rPr>
        <w:t xml:space="preserve">редоставлено </w:t>
      </w:r>
      <w:r w:rsidRPr="000C4303">
        <w:rPr>
          <w:sz w:val="24"/>
          <w:szCs w:val="24"/>
        </w:rPr>
        <w:t>7 земельных участка общей площадью 11724 кв.м.</w:t>
      </w:r>
    </w:p>
    <w:p w:rsidR="00452925" w:rsidRPr="005D665A" w:rsidRDefault="00452925" w:rsidP="005D665A">
      <w:pPr>
        <w:ind w:firstLine="708"/>
        <w:jc w:val="both"/>
        <w:rPr>
          <w:sz w:val="24"/>
          <w:szCs w:val="24"/>
        </w:rPr>
      </w:pPr>
      <w:r w:rsidRPr="005D665A">
        <w:rPr>
          <w:sz w:val="24"/>
          <w:szCs w:val="24"/>
        </w:rPr>
        <w:t>В сфере образования, культуры, спорта и молодёжной политики в 1 полугодии 202</w:t>
      </w:r>
      <w:r>
        <w:rPr>
          <w:sz w:val="24"/>
          <w:szCs w:val="24"/>
        </w:rPr>
        <w:t>4</w:t>
      </w:r>
      <w:r w:rsidRPr="005D665A">
        <w:rPr>
          <w:sz w:val="24"/>
          <w:szCs w:val="24"/>
        </w:rPr>
        <w:t xml:space="preserve"> года проводились мероприятия высокой активности и результативности.</w:t>
      </w:r>
    </w:p>
    <w:p w:rsidR="00452925" w:rsidRDefault="00452925" w:rsidP="0032374F">
      <w:pPr>
        <w:ind w:firstLine="708"/>
        <w:jc w:val="both"/>
        <w:rPr>
          <w:rFonts w:cs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678"/>
        <w:gridCol w:w="1418"/>
        <w:gridCol w:w="1559"/>
        <w:gridCol w:w="1420"/>
      </w:tblGrid>
      <w:tr w:rsidR="00452925" w:rsidRPr="001F3D47" w:rsidTr="00A64A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A64A92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A64A92">
              <w:rPr>
                <w:rFonts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ед.</w:t>
            </w:r>
          </w:p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A64A92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2023</w:t>
            </w:r>
          </w:p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A64A92">
              <w:rPr>
                <w:rFonts w:cs="Times New Roman"/>
                <w:sz w:val="20"/>
                <w:szCs w:val="20"/>
              </w:rPr>
              <w:t>отчет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2024</w:t>
            </w:r>
          </w:p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A64A92">
              <w:rPr>
                <w:rFonts w:cs="Times New Roman"/>
                <w:sz w:val="20"/>
                <w:szCs w:val="20"/>
              </w:rPr>
              <w:t>оценка</w:t>
            </w:r>
          </w:p>
        </w:tc>
      </w:tr>
      <w:tr w:rsidR="00452925" w:rsidRPr="001F3D47" w:rsidTr="00A64A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A64A92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9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A64A92">
              <w:rPr>
                <w:rFonts w:cs="Times New Roman"/>
                <w:sz w:val="20"/>
                <w:szCs w:val="20"/>
              </w:rPr>
              <w:t>Демография и рынок труда</w:t>
            </w:r>
          </w:p>
        </w:tc>
      </w:tr>
      <w:tr w:rsidR="00452925" w:rsidRPr="001F3D47" w:rsidTr="00A64A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A64A92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805277">
            <w:pPr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Численность постоянного населения (среднегодовая)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9 619,00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9 471,00</w:t>
            </w:r>
          </w:p>
        </w:tc>
      </w:tr>
      <w:tr w:rsidR="00452925" w:rsidRPr="001F3D47" w:rsidTr="00A64A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A64A92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805277">
            <w:pPr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Численность рабочей силы,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4 195,00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4 087,00</w:t>
            </w:r>
          </w:p>
        </w:tc>
      </w:tr>
      <w:tr w:rsidR="00452925" w:rsidRPr="001F3D47" w:rsidTr="00A64A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A64A92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805277">
            <w:pPr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численность занятых в экономике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3 197,00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3 408,00</w:t>
            </w:r>
          </w:p>
        </w:tc>
      </w:tr>
      <w:tr w:rsidR="00452925" w:rsidRPr="001F3D47" w:rsidTr="00A64A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A64A92">
              <w:rPr>
                <w:rFonts w:cs="Times New Roman"/>
                <w:sz w:val="20"/>
                <w:szCs w:val="20"/>
              </w:rPr>
              <w:t>1.2.2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805277">
            <w:pPr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среднегодовая общая численность безработных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998,00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679,00</w:t>
            </w:r>
          </w:p>
        </w:tc>
      </w:tr>
      <w:tr w:rsidR="00452925" w:rsidRPr="001F3D47" w:rsidTr="00A64A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A64A92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ind w:firstLineChars="200" w:firstLine="412"/>
              <w:rPr>
                <w:rFonts w:cs="Times New Roman"/>
                <w:color w:val="auto"/>
                <w:sz w:val="20"/>
                <w:szCs w:val="20"/>
              </w:rPr>
            </w:pPr>
            <w:r w:rsidRPr="00A64A92">
              <w:rPr>
                <w:rFonts w:cs="Times New Roman"/>
                <w:color w:val="auto"/>
                <w:sz w:val="20"/>
                <w:szCs w:val="20"/>
              </w:rPr>
              <w:t>Численность безработных, зарегистрированных в органах службы занятости, на конец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64A92">
              <w:rPr>
                <w:rFonts w:cs="Times New Roman"/>
                <w:color w:val="auto"/>
                <w:sz w:val="20"/>
                <w:szCs w:val="20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78,00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31,00</w:t>
            </w:r>
          </w:p>
        </w:tc>
      </w:tr>
      <w:tr w:rsidR="00452925" w:rsidRPr="001F3D47" w:rsidTr="00A64A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A64A92"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ind w:firstLineChars="200" w:firstLine="412"/>
              <w:rPr>
                <w:rFonts w:cs="Times New Roman"/>
                <w:color w:val="auto"/>
                <w:sz w:val="20"/>
                <w:szCs w:val="20"/>
              </w:rPr>
            </w:pPr>
            <w:r w:rsidRPr="00A64A92">
              <w:rPr>
                <w:rFonts w:cs="Times New Roman"/>
                <w:color w:val="auto"/>
                <w:sz w:val="20"/>
                <w:szCs w:val="20"/>
              </w:rPr>
              <w:t>Уровень регистрируемой безработицы на конец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64A92">
              <w:rPr>
                <w:rFonts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1,60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0,80</w:t>
            </w:r>
          </w:p>
        </w:tc>
      </w:tr>
      <w:tr w:rsidR="00452925" w:rsidRPr="001F3D47" w:rsidTr="00A64A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A64A92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ind w:firstLineChars="200" w:firstLine="412"/>
              <w:rPr>
                <w:rFonts w:cs="Times New Roman"/>
                <w:color w:val="auto"/>
                <w:sz w:val="20"/>
                <w:szCs w:val="20"/>
              </w:rPr>
            </w:pPr>
            <w:r w:rsidRPr="00A64A92">
              <w:rPr>
                <w:rFonts w:cs="Times New Roman"/>
                <w:color w:val="auto"/>
                <w:sz w:val="20"/>
                <w:szCs w:val="20"/>
              </w:rPr>
              <w:t>Создание новых рабочих мест,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64A92">
              <w:rPr>
                <w:rFonts w:cs="Times New Roman"/>
                <w:color w:val="auto"/>
                <w:sz w:val="20"/>
                <w:szCs w:val="2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8,00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44,00</w:t>
            </w:r>
          </w:p>
        </w:tc>
      </w:tr>
      <w:tr w:rsidR="00452925" w:rsidRPr="001F3D47" w:rsidTr="00A64A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A64A92">
              <w:rPr>
                <w:rFonts w:cs="Times New Roman"/>
                <w:sz w:val="20"/>
                <w:szCs w:val="20"/>
              </w:rPr>
              <w:t>1.6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ind w:firstLineChars="400" w:firstLine="824"/>
              <w:rPr>
                <w:rFonts w:cs="Times New Roman"/>
                <w:color w:val="auto"/>
                <w:sz w:val="20"/>
                <w:szCs w:val="20"/>
              </w:rPr>
            </w:pPr>
            <w:r w:rsidRPr="00A64A92">
              <w:rPr>
                <w:rFonts w:cs="Times New Roman"/>
                <w:color w:val="auto"/>
                <w:sz w:val="20"/>
                <w:szCs w:val="20"/>
              </w:rPr>
              <w:t>новых постоянных рабочих 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64A92">
              <w:rPr>
                <w:rFonts w:cs="Times New Roman"/>
                <w:color w:val="auto"/>
                <w:sz w:val="20"/>
                <w:szCs w:val="2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8,00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44,00</w:t>
            </w:r>
          </w:p>
        </w:tc>
      </w:tr>
      <w:tr w:rsidR="00452925" w:rsidRPr="001F3D47" w:rsidTr="00A64A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A64A92">
              <w:rPr>
                <w:rFonts w:cs="Times New Roman"/>
                <w:sz w:val="20"/>
                <w:szCs w:val="20"/>
              </w:rPr>
              <w:t>1.6.1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ind w:firstLineChars="200" w:firstLine="412"/>
              <w:rPr>
                <w:rFonts w:cs="Times New Roman"/>
                <w:color w:val="auto"/>
                <w:sz w:val="20"/>
                <w:szCs w:val="20"/>
              </w:rPr>
            </w:pPr>
            <w:r w:rsidRPr="00A64A92">
              <w:rPr>
                <w:rFonts w:cs="Times New Roman"/>
                <w:color w:val="auto"/>
                <w:sz w:val="20"/>
                <w:szCs w:val="20"/>
              </w:rPr>
              <w:t>Сокращение рабочих 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64A92">
              <w:rPr>
                <w:rFonts w:cs="Times New Roman"/>
                <w:color w:val="auto"/>
                <w:sz w:val="20"/>
                <w:szCs w:val="2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47,00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10,00</w:t>
            </w:r>
          </w:p>
        </w:tc>
      </w:tr>
      <w:tr w:rsidR="00452925" w:rsidRPr="001F3D47" w:rsidTr="00A64A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A64A92">
              <w:rPr>
                <w:rFonts w:cs="Times New Roman"/>
                <w:sz w:val="20"/>
                <w:szCs w:val="20"/>
              </w:rPr>
              <w:t>1.7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ind w:firstLineChars="200" w:firstLine="412"/>
              <w:rPr>
                <w:rFonts w:cs="Times New Roman"/>
                <w:color w:val="auto"/>
                <w:sz w:val="20"/>
                <w:szCs w:val="20"/>
              </w:rPr>
            </w:pPr>
            <w:r w:rsidRPr="00A64A92">
              <w:rPr>
                <w:rFonts w:cs="Times New Roman"/>
                <w:color w:val="auto"/>
                <w:sz w:val="20"/>
                <w:szCs w:val="20"/>
              </w:rPr>
              <w:t>Среднемесячная номинальная начисленная заработная плата работников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64A92">
              <w:rPr>
                <w:rFonts w:cs="Times New Roman"/>
                <w:color w:val="auto"/>
                <w:sz w:val="20"/>
                <w:szCs w:val="20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39 941,80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45 733,36</w:t>
            </w:r>
          </w:p>
        </w:tc>
      </w:tr>
      <w:tr w:rsidR="00452925" w:rsidRPr="001F3D47" w:rsidTr="00A64A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A64A92">
              <w:rPr>
                <w:rFonts w:cs="Times New Roman"/>
                <w:sz w:val="20"/>
                <w:szCs w:val="20"/>
              </w:rPr>
              <w:t>1.8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ind w:firstLineChars="400" w:firstLine="824"/>
              <w:rPr>
                <w:rFonts w:cs="Times New Roman"/>
                <w:color w:val="auto"/>
                <w:sz w:val="20"/>
                <w:szCs w:val="20"/>
              </w:rPr>
            </w:pPr>
            <w:r w:rsidRPr="00A64A92">
              <w:rPr>
                <w:rFonts w:cs="Times New Roman"/>
                <w:color w:val="auto"/>
                <w:sz w:val="20"/>
                <w:szCs w:val="20"/>
              </w:rPr>
              <w:t>Темп роста среднемесячной заработной платы в организациях (по крупным и средним предприятиям и организациям) в действующих ценах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64A92">
              <w:rPr>
                <w:rFonts w:cs="Times New Roman"/>
                <w:color w:val="auto"/>
                <w:sz w:val="20"/>
                <w:szCs w:val="20"/>
              </w:rPr>
              <w:t>в % к предыдущему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119,10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114,50</w:t>
            </w:r>
          </w:p>
        </w:tc>
      </w:tr>
      <w:tr w:rsidR="00452925" w:rsidRPr="001F3D47" w:rsidTr="00A64A92">
        <w:trPr>
          <w:trHeight w:val="2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A64A92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9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52925" w:rsidRPr="00A64A92" w:rsidRDefault="00452925" w:rsidP="00805277">
            <w:pPr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  <w:r w:rsidRPr="00A64A92">
              <w:rPr>
                <w:rFonts w:cs="Times New Roman"/>
                <w:color w:val="auto"/>
                <w:sz w:val="20"/>
                <w:szCs w:val="20"/>
              </w:rPr>
              <w:t>Производственная деятельность</w:t>
            </w:r>
          </w:p>
        </w:tc>
      </w:tr>
      <w:tr w:rsidR="00452925" w:rsidRPr="001F3D47" w:rsidTr="00A64A92">
        <w:trPr>
          <w:trHeight w:val="10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A64A92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ind w:firstLineChars="200" w:firstLine="412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Отгружено товаров собственного производства по чистым видам экономической деятельности по крупным и средним предприятиям и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млн.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173,92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180,00</w:t>
            </w:r>
          </w:p>
        </w:tc>
      </w:tr>
      <w:tr w:rsidR="00452925" w:rsidRPr="001F3D47" w:rsidTr="00A64A92">
        <w:trPr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ind w:firstLineChars="200" w:firstLine="412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Индекс сельскохозяйственного производства в хозяйствах всех категорий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1 894,60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2 246,60</w:t>
            </w:r>
          </w:p>
        </w:tc>
      </w:tr>
      <w:tr w:rsidR="00452925" w:rsidRPr="001F3D47" w:rsidTr="00A64A92">
        <w:trPr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ind w:firstLineChars="200" w:firstLine="412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Объем производства сельскохозяйственной продукции в действующих ценах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млн.руб.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75,60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107,80</w:t>
            </w:r>
          </w:p>
        </w:tc>
      </w:tr>
      <w:tr w:rsidR="00452925" w:rsidRPr="001F3D47" w:rsidTr="00A64A92">
        <w:trPr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2.4</w:t>
            </w:r>
          </w:p>
        </w:tc>
        <w:tc>
          <w:tcPr>
            <w:tcW w:w="9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52925" w:rsidRPr="00A64A92" w:rsidRDefault="00452925" w:rsidP="0080527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A64A92">
              <w:rPr>
                <w:rFonts w:cs="Times New Roman"/>
                <w:color w:val="auto"/>
                <w:sz w:val="20"/>
                <w:szCs w:val="20"/>
              </w:rPr>
              <w:t>Производство сельскохозяйственной продукции в хозяйствах всех категорий</w:t>
            </w:r>
          </w:p>
          <w:p w:rsidR="00452925" w:rsidRPr="00A64A92" w:rsidRDefault="00452925" w:rsidP="00805277">
            <w:pPr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</w:tr>
      <w:tr w:rsidR="00452925" w:rsidRPr="001F3D47" w:rsidTr="00A64A92">
        <w:trPr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2.4.1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835E1C">
            <w:pPr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Зерна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73 503,90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82 300,00</w:t>
            </w:r>
          </w:p>
        </w:tc>
      </w:tr>
      <w:tr w:rsidR="00452925" w:rsidRPr="001F3D47" w:rsidTr="00A64A92">
        <w:trPr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2.4.2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835E1C">
            <w:pPr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Картофеля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2 342,60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2 250,00</w:t>
            </w:r>
          </w:p>
        </w:tc>
      </w:tr>
      <w:tr w:rsidR="00452925" w:rsidRPr="001F3D47" w:rsidTr="00A64A92">
        <w:trPr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2.4.3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835E1C">
            <w:pPr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Овощей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855,40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790,00</w:t>
            </w:r>
          </w:p>
        </w:tc>
      </w:tr>
      <w:tr w:rsidR="00452925" w:rsidRPr="001F3D47" w:rsidTr="00A64A92">
        <w:trPr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2.4.4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835E1C">
            <w:pPr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Реализация скота и птицы в живом весе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919,00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890,00</w:t>
            </w:r>
          </w:p>
        </w:tc>
      </w:tr>
      <w:tr w:rsidR="00452925" w:rsidRPr="001F3D47" w:rsidTr="00A64A92">
        <w:trPr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2.4.5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835E1C">
            <w:pPr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Молока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4 425,00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4 340,00</w:t>
            </w:r>
          </w:p>
        </w:tc>
      </w:tr>
      <w:tr w:rsidR="00452925" w:rsidRPr="001F3D47" w:rsidTr="00A64A92">
        <w:trPr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2.4.6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835E1C">
            <w:pPr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Шерсти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25,00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27,00</w:t>
            </w:r>
          </w:p>
        </w:tc>
      </w:tr>
      <w:tr w:rsidR="00452925" w:rsidRPr="001F3D47" w:rsidTr="00A64A92">
        <w:trPr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2.4.7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835E1C">
            <w:pPr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Яиц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тыс.шт.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2 110,00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2 130,00</w:t>
            </w:r>
          </w:p>
        </w:tc>
      </w:tr>
      <w:tr w:rsidR="00452925" w:rsidRPr="001F3D47" w:rsidTr="00A64A92">
        <w:trPr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2.4.8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835E1C">
            <w:pPr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Посевная площадь,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га.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57 236,00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59 868,00</w:t>
            </w:r>
          </w:p>
        </w:tc>
      </w:tr>
      <w:tr w:rsidR="00452925" w:rsidRPr="001F3D47" w:rsidTr="00A64A92">
        <w:trPr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2.5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52925" w:rsidRPr="00A64A92" w:rsidRDefault="00452925" w:rsidP="00835E1C">
            <w:pPr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Доля прибыльных организаций в общем числе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52925" w:rsidRPr="001F3D47" w:rsidTr="00A64A92">
        <w:trPr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2.6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ind w:firstLineChars="200" w:firstLine="412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Индекс потребительских цен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в % к декабрю предыдущего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104,30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105,80</w:t>
            </w:r>
          </w:p>
        </w:tc>
      </w:tr>
      <w:tr w:rsidR="00452925" w:rsidRPr="001F3D47" w:rsidTr="00A64A92">
        <w:trPr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2.7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52925" w:rsidRPr="00A64A92" w:rsidRDefault="00452925" w:rsidP="00835E1C">
            <w:pPr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Инвестиции в основной капитал, в том числе за счет средств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млн.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3 633,67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3 938,90</w:t>
            </w:r>
          </w:p>
        </w:tc>
      </w:tr>
      <w:tr w:rsidR="00452925" w:rsidRPr="001F3D47" w:rsidTr="00A64A92">
        <w:trPr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2.7.1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835E1C">
            <w:pPr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млн.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445,74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483,18</w:t>
            </w:r>
          </w:p>
        </w:tc>
      </w:tr>
      <w:tr w:rsidR="00452925" w:rsidRPr="001F3D47" w:rsidTr="00A64A92">
        <w:trPr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2.7.2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835E1C">
            <w:pPr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млн.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246,66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267,38</w:t>
            </w:r>
          </w:p>
        </w:tc>
      </w:tr>
      <w:tr w:rsidR="00452925" w:rsidRPr="001F3D47" w:rsidTr="00A64A92">
        <w:trPr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2.7.3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835E1C">
            <w:pPr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местного бюджета (по согласованию)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млн.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1 840,39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1 994,98</w:t>
            </w:r>
          </w:p>
        </w:tc>
      </w:tr>
      <w:tr w:rsidR="00452925" w:rsidRPr="001F3D47" w:rsidTr="00A64A92">
        <w:trPr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2.7.4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835E1C">
            <w:pPr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млн.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1 100,88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1 193,35</w:t>
            </w:r>
          </w:p>
        </w:tc>
      </w:tr>
      <w:tr w:rsidR="00452925" w:rsidRPr="001F3D47" w:rsidTr="00A64A92">
        <w:trPr>
          <w:trHeight w:val="3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2.8</w:t>
            </w:r>
          </w:p>
        </w:tc>
        <w:tc>
          <w:tcPr>
            <w:tcW w:w="9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52925" w:rsidRPr="00A64A92" w:rsidRDefault="00452925" w:rsidP="0080527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A64A92">
              <w:rPr>
                <w:rFonts w:cs="Times New Roman"/>
                <w:color w:val="auto"/>
                <w:sz w:val="20"/>
                <w:szCs w:val="20"/>
              </w:rPr>
              <w:t>Ввод объектов</w:t>
            </w:r>
          </w:p>
          <w:p w:rsidR="00452925" w:rsidRPr="00A64A92" w:rsidRDefault="00452925" w:rsidP="00805277">
            <w:pPr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</w:tr>
      <w:tr w:rsidR="00452925" w:rsidRPr="001F3D47" w:rsidTr="00A64A92">
        <w:trPr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2.8.1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835E1C">
            <w:pPr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Жилье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тыс. кв. 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1,73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2,60</w:t>
            </w:r>
          </w:p>
        </w:tc>
      </w:tr>
      <w:tr w:rsidR="00452925" w:rsidRPr="001F3D47" w:rsidTr="00A64A92">
        <w:trPr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2.8.1.1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835E1C">
            <w:pPr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в том числе индивидуальное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тыс. кв. 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1,73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2,60</w:t>
            </w:r>
          </w:p>
        </w:tc>
      </w:tr>
      <w:tr w:rsidR="00452925" w:rsidRPr="001F3D47" w:rsidTr="00A64A92">
        <w:trPr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2.8.2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835E1C">
            <w:pPr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ученическое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52925" w:rsidRPr="001F3D47" w:rsidTr="00A64A92">
        <w:trPr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2.8.3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835E1C">
            <w:pPr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дошкольные общеобразовательные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52925" w:rsidRPr="001F3D47" w:rsidTr="00A64A92">
        <w:trPr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2.8.4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835E1C">
            <w:pPr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амбулаторно-поликлинические учреждения, включая негосударственные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посещений в смену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52925" w:rsidRPr="001F3D47" w:rsidTr="00A64A92">
        <w:trPr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2.8.5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835E1C">
            <w:pPr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газовые сети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км.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146,25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25" w:rsidRPr="00A64A92" w:rsidRDefault="00452925" w:rsidP="00A64A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A92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452925" w:rsidRPr="0032374F" w:rsidRDefault="00452925" w:rsidP="00A325F3">
      <w:pPr>
        <w:jc w:val="both"/>
        <w:rPr>
          <w:rFonts w:cs="Times New Roman"/>
          <w:sz w:val="24"/>
          <w:szCs w:val="24"/>
        </w:rPr>
      </w:pPr>
    </w:p>
    <w:p w:rsidR="00452925" w:rsidRDefault="00452925" w:rsidP="004F77C3">
      <w:pPr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Рейтинг (место) Притобольного муниципального округа по основным социально-экономическим показателям среди муниципальный округов Курганской области по итогам 1 полугодия 2024 года:</w:t>
      </w:r>
    </w:p>
    <w:p w:rsidR="00452925" w:rsidRDefault="00452925" w:rsidP="004F77C3">
      <w:pPr>
        <w:adjustRightInd w:val="0"/>
        <w:ind w:firstLine="708"/>
        <w:jc w:val="both"/>
        <w:rPr>
          <w:sz w:val="24"/>
          <w:szCs w:val="24"/>
        </w:rPr>
      </w:pPr>
    </w:p>
    <w:p w:rsidR="00452925" w:rsidRPr="00793792" w:rsidRDefault="00452925" w:rsidP="00A325F3">
      <w:pPr>
        <w:pStyle w:val="a"/>
        <w:rPr>
          <w:sz w:val="16"/>
          <w:szCs w:val="16"/>
        </w:rPr>
      </w:pPr>
      <w:bookmarkStart w:id="0" w:name="_Toc380664713"/>
      <w:bookmarkStart w:id="1" w:name="_Toc425168144"/>
      <w:bookmarkStart w:id="2" w:name="_Toc43961184"/>
      <w:bookmarkStart w:id="3" w:name="_Toc46129971"/>
      <w:bookmarkStart w:id="4" w:name="_Toc49067811"/>
      <w:bookmarkStart w:id="5" w:name="_Toc51474677"/>
      <w:bookmarkStart w:id="6" w:name="_Toc54427557"/>
      <w:bookmarkStart w:id="7" w:name="_Toc56911290"/>
      <w:bookmarkStart w:id="8" w:name="_Toc58292335"/>
      <w:bookmarkStart w:id="9" w:name="_Toc62275612"/>
      <w:bookmarkStart w:id="10" w:name="_Toc64960420"/>
      <w:bookmarkStart w:id="11" w:name="_Toc67469931"/>
      <w:bookmarkStart w:id="12" w:name="_Toc72809426"/>
      <w:bookmarkStart w:id="13" w:name="_Toc75315137"/>
      <w:bookmarkStart w:id="14" w:name="_Toc78008492"/>
      <w:bookmarkStart w:id="15" w:name="_Toc78010416"/>
      <w:bookmarkStart w:id="16" w:name="_Toc80678776"/>
      <w:bookmarkStart w:id="17" w:name="_Toc80680474"/>
      <w:bookmarkStart w:id="18" w:name="_Toc80685632"/>
      <w:bookmarkStart w:id="19" w:name="_Toc83441603"/>
      <w:bookmarkStart w:id="20" w:name="_Toc96834188"/>
      <w:bookmarkStart w:id="21" w:name="_Toc96839432"/>
      <w:bookmarkStart w:id="22" w:name="_Toc96840020"/>
      <w:bookmarkStart w:id="23" w:name="_Toc96840291"/>
      <w:bookmarkStart w:id="24" w:name="_Toc101594388"/>
      <w:bookmarkStart w:id="25" w:name="_Toc101666724"/>
      <w:bookmarkStart w:id="26" w:name="_Toc101666904"/>
      <w:bookmarkStart w:id="27" w:name="_Toc104106763"/>
      <w:bookmarkStart w:id="28" w:name="_Toc104107627"/>
      <w:bookmarkStart w:id="29" w:name="_Toc106691934"/>
      <w:bookmarkStart w:id="30" w:name="_Toc109466819"/>
      <w:bookmarkStart w:id="31" w:name="_Toc112125822"/>
      <w:bookmarkStart w:id="32" w:name="_Toc114649188"/>
      <w:bookmarkStart w:id="33" w:name="_Toc117310276"/>
      <w:bookmarkStart w:id="34" w:name="_Toc120087494"/>
      <w:bookmarkStart w:id="35" w:name="_Toc122752158"/>
      <w:bookmarkStart w:id="36" w:name="_Toc125881065"/>
      <w:bookmarkStart w:id="37" w:name="_Toc128370151"/>
      <w:bookmarkStart w:id="38" w:name="_Toc130358409"/>
      <w:bookmarkStart w:id="39" w:name="_Toc133134271"/>
      <w:bookmarkStart w:id="40" w:name="_Toc135808943"/>
      <w:bookmarkStart w:id="41" w:name="_Toc138480341"/>
      <w:bookmarkStart w:id="42" w:name="_Toc140995128"/>
      <w:bookmarkStart w:id="43" w:name="_Toc143505852"/>
      <w:bookmarkStart w:id="44" w:name="_Toc151783182"/>
      <w:bookmarkStart w:id="45" w:name="_Toc154282452"/>
      <w:bookmarkStart w:id="46" w:name="_Toc157393905"/>
      <w:bookmarkStart w:id="47" w:name="_Toc159297355"/>
      <w:bookmarkStart w:id="48" w:name="_Toc159386068"/>
      <w:bookmarkStart w:id="49" w:name="_Toc161718491"/>
      <w:bookmarkStart w:id="50" w:name="_Toc161736276"/>
      <w:bookmarkStart w:id="51" w:name="_Toc164566536"/>
      <w:bookmarkStart w:id="52" w:name="_Toc167005155"/>
      <w:bookmarkStart w:id="53" w:name="_Toc169599272"/>
      <w:bookmarkStart w:id="54" w:name="_Toc172365326"/>
      <w:bookmarkStart w:id="55" w:name="_Toc174953481"/>
      <w:bookmarkStart w:id="56" w:name="_Toc177867495"/>
      <w:bookmarkStart w:id="57" w:name="_Toc180287521"/>
      <w:bookmarkStart w:id="58" w:name="_Toc182993956"/>
      <w:bookmarkStart w:id="59" w:name="_Toc185477663"/>
      <w:bookmarkStart w:id="60" w:name="_Toc188759206"/>
      <w:bookmarkStart w:id="61" w:name="_Toc190850456"/>
      <w:bookmarkStart w:id="62" w:name="_Toc193595747"/>
      <w:bookmarkStart w:id="63" w:name="_Toc196015611"/>
      <w:bookmarkStart w:id="64" w:name="_Toc198607752"/>
      <w:bookmarkStart w:id="65" w:name="_Toc201390436"/>
      <w:bookmarkStart w:id="66" w:name="_Toc203550597"/>
      <w:bookmarkStart w:id="67" w:name="_Toc206575149"/>
      <w:bookmarkStart w:id="68" w:name="_Toc209242611"/>
      <w:bookmarkStart w:id="69" w:name="_Toc211840720"/>
      <w:bookmarkStart w:id="70" w:name="_Toc20891501"/>
      <w:bookmarkStart w:id="71" w:name="_Toc20894972"/>
      <w:bookmarkStart w:id="72" w:name="_Toc27904299"/>
      <w:bookmarkStart w:id="73" w:name="_Toc27904639"/>
      <w:bookmarkStart w:id="74" w:name="_Toc27904802"/>
      <w:bookmarkStart w:id="75" w:name="_Toc27907654"/>
      <w:bookmarkStart w:id="76" w:name="_Toc27907848"/>
      <w:bookmarkStart w:id="77" w:name="_Toc27989586"/>
      <w:bookmarkStart w:id="78" w:name="_Toc27991690"/>
      <w:bookmarkStart w:id="79" w:name="_Toc30833756"/>
      <w:bookmarkStart w:id="80" w:name="_Toc30839497"/>
      <w:bookmarkStart w:id="81" w:name="_Toc30841109"/>
      <w:bookmarkStart w:id="82" w:name="_Toc33500317"/>
      <w:bookmarkStart w:id="83" w:name="_Toc33524251"/>
      <w:bookmarkStart w:id="84" w:name="_Toc35756077"/>
      <w:bookmarkStart w:id="85" w:name="_Toc35757291"/>
      <w:bookmarkStart w:id="86" w:name="_Toc38338101"/>
      <w:bookmarkStart w:id="87" w:name="_Toc43961182"/>
      <w:bookmarkStart w:id="88" w:name="_Toc46129969"/>
      <w:bookmarkStart w:id="89" w:name="_Toc49067809"/>
      <w:bookmarkStart w:id="90" w:name="_Toc51474675"/>
      <w:bookmarkStart w:id="91" w:name="_Toc54427555"/>
      <w:bookmarkStart w:id="92" w:name="_Toc56911288"/>
      <w:bookmarkStart w:id="93" w:name="_Toc58292333"/>
      <w:bookmarkStart w:id="94" w:name="_Toc62275610"/>
      <w:bookmarkStart w:id="95" w:name="_Toc64960418"/>
      <w:bookmarkStart w:id="96" w:name="_Toc67469929"/>
      <w:bookmarkStart w:id="97" w:name="_Toc72809424"/>
      <w:bookmarkStart w:id="98" w:name="_Toc75315135"/>
      <w:bookmarkStart w:id="99" w:name="_Toc78008490"/>
      <w:bookmarkStart w:id="100" w:name="_Toc78010414"/>
      <w:bookmarkStart w:id="101" w:name="_Toc80678774"/>
      <w:bookmarkStart w:id="102" w:name="_Toc80680472"/>
      <w:bookmarkStart w:id="103" w:name="_Toc80685630"/>
      <w:bookmarkStart w:id="104" w:name="_Toc83441601"/>
      <w:bookmarkStart w:id="105" w:name="_Toc96834186"/>
      <w:bookmarkStart w:id="106" w:name="_Toc96839430"/>
      <w:bookmarkStart w:id="107" w:name="_Toc96840018"/>
      <w:bookmarkStart w:id="108" w:name="_Toc96840289"/>
      <w:bookmarkStart w:id="109" w:name="_Toc101594386"/>
      <w:bookmarkStart w:id="110" w:name="_Toc101666721"/>
      <w:bookmarkStart w:id="111" w:name="_Toc101666902"/>
      <w:bookmarkStart w:id="112" w:name="_Toc104106761"/>
      <w:bookmarkStart w:id="113" w:name="_Toc104107625"/>
      <w:bookmarkStart w:id="114" w:name="_Toc106691932"/>
      <w:bookmarkStart w:id="115" w:name="_Toc109466817"/>
      <w:bookmarkStart w:id="116" w:name="_Toc112125820"/>
      <w:bookmarkStart w:id="117" w:name="_Toc114649186"/>
      <w:bookmarkStart w:id="118" w:name="_Toc117310274"/>
      <w:bookmarkStart w:id="119" w:name="_Toc120087492"/>
      <w:bookmarkStart w:id="120" w:name="_Toc122752156"/>
      <w:bookmarkStart w:id="121" w:name="_Toc125881063"/>
      <w:bookmarkStart w:id="122" w:name="_Toc128370149"/>
      <w:bookmarkStart w:id="123" w:name="_Toc130358407"/>
      <w:bookmarkStart w:id="124" w:name="_Toc133134269"/>
      <w:bookmarkStart w:id="125" w:name="_Toc135808941"/>
      <w:bookmarkStart w:id="126" w:name="_Toc138480339"/>
      <w:bookmarkStart w:id="127" w:name="_Toc140995126"/>
      <w:bookmarkStart w:id="128" w:name="_Toc143505850"/>
      <w:bookmarkStart w:id="129" w:name="_Toc151783180"/>
      <w:bookmarkStart w:id="130" w:name="_Toc154282450"/>
      <w:bookmarkStart w:id="131" w:name="_Toc157393903"/>
      <w:bookmarkStart w:id="132" w:name="_Toc159297353"/>
      <w:bookmarkStart w:id="133" w:name="_Toc159386066"/>
      <w:bookmarkStart w:id="134" w:name="_Toc161718489"/>
      <w:bookmarkStart w:id="135" w:name="_Toc161736274"/>
      <w:bookmarkStart w:id="136" w:name="_Toc164566534"/>
      <w:bookmarkStart w:id="137" w:name="_Toc167005153"/>
      <w:bookmarkStart w:id="138" w:name="_Toc169599270"/>
      <w:bookmarkStart w:id="139" w:name="_Toc172365324"/>
      <w:bookmarkStart w:id="140" w:name="_Toc174953479"/>
      <w:bookmarkStart w:id="141" w:name="_Toc177867493"/>
      <w:bookmarkStart w:id="142" w:name="_Toc180287519"/>
      <w:bookmarkStart w:id="143" w:name="_Toc182993954"/>
      <w:bookmarkStart w:id="144" w:name="_Toc185477661"/>
      <w:bookmarkStart w:id="145" w:name="_Toc188759204"/>
      <w:bookmarkStart w:id="146" w:name="_Toc190850454"/>
      <w:bookmarkStart w:id="147" w:name="_Toc196015608"/>
      <w:bookmarkStart w:id="148" w:name="_Toc198607749"/>
      <w:bookmarkStart w:id="149" w:name="_Toc201390433"/>
      <w:bookmarkStart w:id="150" w:name="_Toc203550594"/>
      <w:bookmarkStart w:id="151" w:name="_Toc206575146"/>
      <w:bookmarkStart w:id="152" w:name="_Toc209242608"/>
      <w:bookmarkStart w:id="153" w:name="_Toc211840717"/>
      <w:bookmarkStart w:id="154" w:name="_Toc215627007"/>
      <w:bookmarkStart w:id="155" w:name="_Toc219513314"/>
      <w:bookmarkStart w:id="156" w:name="_Toc220723544"/>
      <w:bookmarkStart w:id="157" w:name="_Toc222541019"/>
      <w:bookmarkStart w:id="158" w:name="_Toc222727335"/>
      <w:bookmarkStart w:id="159" w:name="_Toc223321255"/>
      <w:bookmarkStart w:id="160" w:name="_Toc224966484"/>
      <w:bookmarkStart w:id="161" w:name="_Toc225129898"/>
      <w:bookmarkStart w:id="162" w:name="_Toc227728663"/>
      <w:bookmarkStart w:id="163" w:name="_Toc228075919"/>
      <w:bookmarkStart w:id="164" w:name="_Toc230405693"/>
      <w:bookmarkStart w:id="165" w:name="_Toc238272785"/>
      <w:bookmarkStart w:id="166" w:name="_Toc239653856"/>
      <w:bookmarkStart w:id="167" w:name="_Toc243796401"/>
      <w:bookmarkStart w:id="168" w:name="_Toc247075000"/>
      <w:bookmarkStart w:id="169" w:name="_Toc269737309"/>
      <w:bookmarkStart w:id="170" w:name="_Toc272332896"/>
      <w:bookmarkStart w:id="171" w:name="_Toc272332991"/>
      <w:bookmarkStart w:id="172" w:name="_Toc272409416"/>
      <w:bookmarkStart w:id="173" w:name="_Toc275173942"/>
      <w:bookmarkStart w:id="174" w:name="_Toc277594813"/>
      <w:bookmarkStart w:id="175" w:name="_Toc280104185"/>
      <w:bookmarkStart w:id="176" w:name="_Toc309904660"/>
      <w:bookmarkStart w:id="177" w:name="_Toc348600789"/>
      <w:bookmarkStart w:id="178" w:name="_Toc348601088"/>
      <w:bookmarkStart w:id="179" w:name="_Toc348615161"/>
      <w:bookmarkStart w:id="180" w:name="_Toc379359196"/>
      <w:bookmarkStart w:id="181" w:name="_Toc380664712"/>
      <w:bookmarkStart w:id="182" w:name="_Toc380733883"/>
      <w:bookmarkStart w:id="183" w:name="_Toc393696112"/>
      <w:r w:rsidRPr="00793792">
        <w:rPr>
          <w:sz w:val="16"/>
          <w:szCs w:val="16"/>
        </w:rPr>
        <w:t>Рейтинг по социальным показателям</w:t>
      </w:r>
      <w:bookmarkEnd w:id="0"/>
      <w:bookmarkEnd w:id="1"/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tbl>
      <w:tblPr>
        <w:tblW w:w="499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2510"/>
        <w:gridCol w:w="3349"/>
        <w:gridCol w:w="3554"/>
      </w:tblGrid>
      <w:tr w:rsidR="00452925" w:rsidRPr="00793792" w:rsidTr="00793792">
        <w:trPr>
          <w:cantSplit/>
          <w:trHeight w:val="323"/>
          <w:tblHeader/>
        </w:trPr>
        <w:tc>
          <w:tcPr>
            <w:tcW w:w="1333" w:type="pct"/>
            <w:vMerge w:val="restart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925" w:rsidRPr="00793792" w:rsidRDefault="00452925" w:rsidP="00837065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667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925" w:rsidRPr="00793792" w:rsidRDefault="00452925" w:rsidP="00A70955">
            <w:pPr>
              <w:tabs>
                <w:tab w:val="left" w:pos="1866"/>
              </w:tabs>
              <w:ind w:right="52"/>
              <w:jc w:val="center"/>
              <w:rPr>
                <w:snapToGrid w:val="0"/>
                <w:sz w:val="16"/>
                <w:szCs w:val="16"/>
              </w:rPr>
            </w:pPr>
            <w:r w:rsidRPr="00793792">
              <w:rPr>
                <w:sz w:val="16"/>
                <w:szCs w:val="16"/>
              </w:rPr>
              <w:t>За январь-июнь 202</w:t>
            </w:r>
            <w:r>
              <w:rPr>
                <w:sz w:val="16"/>
                <w:szCs w:val="16"/>
              </w:rPr>
              <w:t>4</w:t>
            </w:r>
            <w:r w:rsidRPr="00793792">
              <w:rPr>
                <w:sz w:val="16"/>
                <w:szCs w:val="16"/>
              </w:rPr>
              <w:t> года</w:t>
            </w:r>
          </w:p>
        </w:tc>
      </w:tr>
      <w:tr w:rsidR="00452925" w:rsidRPr="00793792" w:rsidTr="00793792">
        <w:trPr>
          <w:cantSplit/>
          <w:trHeight w:val="719"/>
          <w:tblHeader/>
        </w:trPr>
        <w:tc>
          <w:tcPr>
            <w:tcW w:w="1333" w:type="pct"/>
            <w:vMerge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52925" w:rsidRPr="00793792" w:rsidRDefault="00452925" w:rsidP="00837065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2925" w:rsidRPr="00793792" w:rsidRDefault="00452925" w:rsidP="00837065">
            <w:pPr>
              <w:tabs>
                <w:tab w:val="left" w:pos="1866"/>
              </w:tabs>
              <w:ind w:right="52"/>
              <w:jc w:val="center"/>
              <w:rPr>
                <w:snapToGrid w:val="0"/>
                <w:sz w:val="16"/>
                <w:szCs w:val="16"/>
              </w:rPr>
            </w:pPr>
            <w:r w:rsidRPr="00793792">
              <w:rPr>
                <w:snapToGrid w:val="0"/>
                <w:sz w:val="16"/>
                <w:szCs w:val="16"/>
              </w:rPr>
              <w:t xml:space="preserve">среднемесячная </w:t>
            </w:r>
            <w:r w:rsidRPr="00793792">
              <w:rPr>
                <w:snapToGrid w:val="0"/>
                <w:sz w:val="16"/>
                <w:szCs w:val="16"/>
              </w:rPr>
              <w:br/>
              <w:t>заработная плата</w:t>
            </w:r>
          </w:p>
        </w:tc>
        <w:tc>
          <w:tcPr>
            <w:tcW w:w="18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2925" w:rsidRPr="00793792" w:rsidRDefault="00452925" w:rsidP="001F3D47">
            <w:pPr>
              <w:tabs>
                <w:tab w:val="left" w:pos="1866"/>
              </w:tabs>
              <w:ind w:right="52"/>
              <w:jc w:val="center"/>
              <w:rPr>
                <w:snapToGrid w:val="0"/>
                <w:sz w:val="16"/>
                <w:szCs w:val="16"/>
              </w:rPr>
            </w:pPr>
            <w:r w:rsidRPr="00793792">
              <w:rPr>
                <w:snapToGrid w:val="0"/>
                <w:sz w:val="16"/>
                <w:szCs w:val="16"/>
              </w:rPr>
              <w:t xml:space="preserve">темп роста </w:t>
            </w:r>
            <w:r w:rsidRPr="00793792">
              <w:rPr>
                <w:snapToGrid w:val="0"/>
                <w:sz w:val="16"/>
                <w:szCs w:val="16"/>
              </w:rPr>
              <w:br/>
              <w:t>заработной платы в % к январю-июню 202</w:t>
            </w:r>
            <w:r>
              <w:rPr>
                <w:snapToGrid w:val="0"/>
                <w:sz w:val="16"/>
                <w:szCs w:val="16"/>
              </w:rPr>
              <w:t>3</w:t>
            </w:r>
            <w:r w:rsidRPr="00793792">
              <w:rPr>
                <w:snapToGrid w:val="0"/>
                <w:sz w:val="16"/>
                <w:szCs w:val="16"/>
              </w:rPr>
              <w:t> г.</w:t>
            </w:r>
          </w:p>
        </w:tc>
      </w:tr>
      <w:tr w:rsidR="00452925" w:rsidRPr="00793792" w:rsidTr="00793792">
        <w:trPr>
          <w:cantSplit/>
          <w:trHeight w:val="317"/>
        </w:trPr>
        <w:tc>
          <w:tcPr>
            <w:tcW w:w="1333" w:type="pct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452925" w:rsidRPr="00793792" w:rsidRDefault="00452925" w:rsidP="00837065">
            <w:pPr>
              <w:ind w:left="142"/>
              <w:rPr>
                <w:snapToGrid w:val="0"/>
                <w:sz w:val="16"/>
                <w:szCs w:val="16"/>
              </w:rPr>
            </w:pPr>
            <w:r w:rsidRPr="007413EB">
              <w:rPr>
                <w:snapToGrid w:val="0"/>
                <w:sz w:val="16"/>
                <w:szCs w:val="16"/>
              </w:rPr>
              <w:t>Притобольный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25" w:rsidRPr="00793792" w:rsidRDefault="00452925" w:rsidP="00C43FAA">
            <w:pPr>
              <w:ind w:right="116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25" w:rsidRPr="00793792" w:rsidRDefault="00452925" w:rsidP="00C43FAA">
            <w:pPr>
              <w:ind w:right="141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</w:tbl>
    <w:p w:rsidR="00452925" w:rsidRPr="00793792" w:rsidRDefault="00452925" w:rsidP="00A325F3">
      <w:pPr>
        <w:pStyle w:val="a"/>
        <w:rPr>
          <w:sz w:val="16"/>
          <w:szCs w:val="16"/>
        </w:rPr>
      </w:pPr>
      <w:bookmarkStart w:id="184" w:name="_Toc215627009"/>
      <w:bookmarkStart w:id="185" w:name="_Toc219513316"/>
      <w:bookmarkStart w:id="186" w:name="_Toc220723546"/>
      <w:bookmarkStart w:id="187" w:name="_Toc222541021"/>
      <w:bookmarkStart w:id="188" w:name="_Toc222727337"/>
      <w:bookmarkStart w:id="189" w:name="_Toc223321257"/>
      <w:bookmarkStart w:id="190" w:name="_Toc224966486"/>
      <w:bookmarkStart w:id="191" w:name="_Toc225129900"/>
      <w:bookmarkStart w:id="192" w:name="_Toc227728665"/>
      <w:bookmarkStart w:id="193" w:name="_Toc228075921"/>
      <w:bookmarkStart w:id="194" w:name="_Toc230405695"/>
      <w:bookmarkStart w:id="195" w:name="_Toc238272787"/>
      <w:bookmarkStart w:id="196" w:name="_Toc239653858"/>
      <w:bookmarkStart w:id="197" w:name="_Toc243796403"/>
      <w:bookmarkStart w:id="198" w:name="_Toc247075002"/>
      <w:bookmarkStart w:id="199" w:name="_Toc269737311"/>
      <w:bookmarkStart w:id="200" w:name="_Toc272332898"/>
      <w:bookmarkStart w:id="201" w:name="_Toc272332993"/>
      <w:bookmarkStart w:id="202" w:name="_Toc272409418"/>
      <w:bookmarkStart w:id="203" w:name="_Toc275173944"/>
      <w:bookmarkStart w:id="204" w:name="_Toc277594815"/>
      <w:bookmarkStart w:id="205" w:name="_Toc280104187"/>
      <w:bookmarkStart w:id="206" w:name="_Toc309904662"/>
      <w:bookmarkStart w:id="207" w:name="_Toc348600791"/>
      <w:bookmarkStart w:id="208" w:name="_Toc348601090"/>
      <w:bookmarkStart w:id="209" w:name="_Toc348615163"/>
      <w:bookmarkStart w:id="210" w:name="_Toc379359197"/>
      <w:bookmarkStart w:id="211" w:name="_Toc380664714"/>
      <w:bookmarkStart w:id="212" w:name="_Toc388428519"/>
      <w:bookmarkStart w:id="213" w:name="_Toc425168145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r w:rsidRPr="00793792">
        <w:rPr>
          <w:sz w:val="16"/>
          <w:szCs w:val="16"/>
        </w:rPr>
        <w:t>Рейтинг по показателям динамичности экономики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520"/>
        <w:gridCol w:w="1312"/>
        <w:gridCol w:w="1179"/>
        <w:gridCol w:w="1902"/>
        <w:gridCol w:w="1024"/>
        <w:gridCol w:w="1478"/>
      </w:tblGrid>
      <w:tr w:rsidR="00452925" w:rsidRPr="00793792" w:rsidTr="00793792">
        <w:trPr>
          <w:cantSplit/>
          <w:trHeight w:val="354"/>
          <w:tblHeader/>
        </w:trPr>
        <w:tc>
          <w:tcPr>
            <w:tcW w:w="1338" w:type="pct"/>
            <w:vMerge w:val="restart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925" w:rsidRPr="00793792" w:rsidRDefault="00452925" w:rsidP="00837065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662" w:type="pct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52925" w:rsidRPr="00793792" w:rsidRDefault="00452925" w:rsidP="001F3D47">
            <w:pPr>
              <w:jc w:val="center"/>
              <w:rPr>
                <w:snapToGrid w:val="0"/>
                <w:sz w:val="16"/>
                <w:szCs w:val="16"/>
              </w:rPr>
            </w:pPr>
            <w:r w:rsidRPr="00793792">
              <w:rPr>
                <w:snapToGrid w:val="0"/>
                <w:sz w:val="16"/>
                <w:szCs w:val="16"/>
              </w:rPr>
              <w:t>Январь-июль 202</w:t>
            </w:r>
            <w:r>
              <w:rPr>
                <w:snapToGrid w:val="0"/>
                <w:sz w:val="16"/>
                <w:szCs w:val="16"/>
              </w:rPr>
              <w:t>4</w:t>
            </w:r>
            <w:r w:rsidRPr="00793792">
              <w:rPr>
                <w:snapToGrid w:val="0"/>
                <w:sz w:val="16"/>
                <w:szCs w:val="16"/>
              </w:rPr>
              <w:t> г. в % к январю-июлю 202</w:t>
            </w:r>
            <w:r>
              <w:rPr>
                <w:snapToGrid w:val="0"/>
                <w:sz w:val="16"/>
                <w:szCs w:val="16"/>
              </w:rPr>
              <w:t>3</w:t>
            </w:r>
            <w:r w:rsidRPr="00793792">
              <w:rPr>
                <w:snapToGrid w:val="0"/>
                <w:sz w:val="16"/>
                <w:szCs w:val="16"/>
              </w:rPr>
              <w:t> г.</w:t>
            </w:r>
          </w:p>
        </w:tc>
      </w:tr>
      <w:tr w:rsidR="00452925" w:rsidRPr="00793792" w:rsidTr="00793792">
        <w:trPr>
          <w:cantSplit/>
          <w:trHeight w:val="347"/>
          <w:tblHeader/>
        </w:trPr>
        <w:tc>
          <w:tcPr>
            <w:tcW w:w="1338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925" w:rsidRPr="00793792" w:rsidRDefault="00452925" w:rsidP="00837065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925" w:rsidRPr="00793792" w:rsidRDefault="00452925" w:rsidP="00837065">
            <w:pPr>
              <w:jc w:val="center"/>
              <w:rPr>
                <w:snapToGrid w:val="0"/>
                <w:sz w:val="16"/>
                <w:szCs w:val="16"/>
              </w:rPr>
            </w:pPr>
            <w:r w:rsidRPr="00793792">
              <w:rPr>
                <w:snapToGrid w:val="0"/>
                <w:sz w:val="16"/>
                <w:szCs w:val="16"/>
              </w:rPr>
              <w:t>производство</w:t>
            </w:r>
          </w:p>
        </w:tc>
        <w:tc>
          <w:tcPr>
            <w:tcW w:w="10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925" w:rsidRPr="00793792" w:rsidRDefault="00452925" w:rsidP="00837065">
            <w:pPr>
              <w:jc w:val="center"/>
              <w:rPr>
                <w:snapToGrid w:val="0"/>
                <w:sz w:val="16"/>
                <w:szCs w:val="16"/>
              </w:rPr>
            </w:pPr>
            <w:r w:rsidRPr="00793792">
              <w:rPr>
                <w:sz w:val="16"/>
                <w:szCs w:val="16"/>
              </w:rPr>
              <w:t xml:space="preserve">отгружено </w:t>
            </w:r>
            <w:r w:rsidRPr="00793792">
              <w:rPr>
                <w:sz w:val="16"/>
                <w:szCs w:val="16"/>
              </w:rPr>
              <w:br/>
              <w:t xml:space="preserve">товаров </w:t>
            </w:r>
            <w:r w:rsidRPr="00793792">
              <w:rPr>
                <w:sz w:val="16"/>
                <w:szCs w:val="16"/>
              </w:rPr>
              <w:br/>
              <w:t xml:space="preserve">собственного производства </w:t>
            </w:r>
            <w:r w:rsidRPr="00793792">
              <w:rPr>
                <w:sz w:val="16"/>
                <w:szCs w:val="16"/>
              </w:rPr>
              <w:br/>
              <w:t xml:space="preserve">по чистым </w:t>
            </w:r>
            <w:r w:rsidRPr="00793792">
              <w:rPr>
                <w:sz w:val="16"/>
                <w:szCs w:val="16"/>
              </w:rPr>
              <w:br/>
              <w:t xml:space="preserve">видам экономической </w:t>
            </w:r>
            <w:r w:rsidRPr="00793792">
              <w:rPr>
                <w:sz w:val="16"/>
                <w:szCs w:val="16"/>
              </w:rPr>
              <w:br/>
              <w:t>деятельности</w:t>
            </w:r>
          </w:p>
        </w:tc>
        <w:tc>
          <w:tcPr>
            <w:tcW w:w="5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52925" w:rsidRPr="00793792" w:rsidRDefault="00452925" w:rsidP="00837065">
            <w:pPr>
              <w:jc w:val="center"/>
              <w:rPr>
                <w:snapToGrid w:val="0"/>
                <w:spacing w:val="-6"/>
                <w:sz w:val="16"/>
                <w:szCs w:val="16"/>
              </w:rPr>
            </w:pPr>
            <w:r w:rsidRPr="00793792">
              <w:rPr>
                <w:snapToGrid w:val="0"/>
                <w:sz w:val="16"/>
                <w:szCs w:val="16"/>
              </w:rPr>
              <w:t xml:space="preserve">ввод </w:t>
            </w:r>
            <w:r w:rsidRPr="00793792">
              <w:rPr>
                <w:snapToGrid w:val="0"/>
                <w:sz w:val="16"/>
                <w:szCs w:val="16"/>
              </w:rPr>
              <w:br/>
              <w:t>жилья</w:t>
            </w:r>
          </w:p>
        </w:tc>
        <w:tc>
          <w:tcPr>
            <w:tcW w:w="785" w:type="pct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52925" w:rsidRPr="00793792" w:rsidRDefault="00452925" w:rsidP="00837065">
            <w:pPr>
              <w:jc w:val="center"/>
              <w:rPr>
                <w:snapToGrid w:val="0"/>
                <w:spacing w:val="-6"/>
                <w:sz w:val="16"/>
                <w:szCs w:val="16"/>
              </w:rPr>
            </w:pPr>
            <w:r w:rsidRPr="00793792">
              <w:rPr>
                <w:snapToGrid w:val="0"/>
                <w:spacing w:val="-6"/>
                <w:sz w:val="16"/>
                <w:szCs w:val="16"/>
              </w:rPr>
              <w:t xml:space="preserve">объем выполненных работ по договорам строительного </w:t>
            </w:r>
            <w:r w:rsidRPr="00793792">
              <w:rPr>
                <w:snapToGrid w:val="0"/>
                <w:spacing w:val="-6"/>
                <w:sz w:val="16"/>
                <w:szCs w:val="16"/>
              </w:rPr>
              <w:br/>
              <w:t>подряда</w:t>
            </w:r>
          </w:p>
        </w:tc>
      </w:tr>
      <w:tr w:rsidR="00452925" w:rsidRPr="00793792" w:rsidTr="00793792">
        <w:trPr>
          <w:cantSplit/>
          <w:trHeight w:val="817"/>
          <w:tblHeader/>
        </w:trPr>
        <w:tc>
          <w:tcPr>
            <w:tcW w:w="1338" w:type="pct"/>
            <w:vMerge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452925" w:rsidRPr="00793792" w:rsidRDefault="00452925" w:rsidP="00837065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2925" w:rsidRPr="00793792" w:rsidRDefault="00452925" w:rsidP="00837065">
            <w:pPr>
              <w:jc w:val="center"/>
              <w:rPr>
                <w:sz w:val="16"/>
                <w:szCs w:val="16"/>
              </w:rPr>
            </w:pPr>
            <w:r w:rsidRPr="00793792">
              <w:rPr>
                <w:sz w:val="16"/>
                <w:szCs w:val="16"/>
              </w:rPr>
              <w:t xml:space="preserve">скота и птицы на убой </w:t>
            </w:r>
            <w:r w:rsidRPr="00793792">
              <w:rPr>
                <w:sz w:val="16"/>
                <w:szCs w:val="16"/>
              </w:rPr>
              <w:br/>
              <w:t>(в живой массе)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2925" w:rsidRPr="00793792" w:rsidRDefault="00452925" w:rsidP="00837065">
            <w:pPr>
              <w:jc w:val="center"/>
              <w:rPr>
                <w:snapToGrid w:val="0"/>
                <w:sz w:val="16"/>
                <w:szCs w:val="16"/>
              </w:rPr>
            </w:pPr>
            <w:r w:rsidRPr="00793792">
              <w:rPr>
                <w:snapToGrid w:val="0"/>
                <w:sz w:val="16"/>
                <w:szCs w:val="16"/>
              </w:rPr>
              <w:t>молока</w:t>
            </w:r>
          </w:p>
        </w:tc>
        <w:tc>
          <w:tcPr>
            <w:tcW w:w="101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2925" w:rsidRPr="00793792" w:rsidRDefault="00452925" w:rsidP="00837065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452925" w:rsidRPr="00793792" w:rsidRDefault="00452925" w:rsidP="00837065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785" w:type="pct"/>
            <w:vMerge/>
            <w:tcBorders>
              <w:left w:val="single" w:sz="6" w:space="0" w:color="auto"/>
              <w:bottom w:val="single" w:sz="4" w:space="0" w:color="auto"/>
            </w:tcBorders>
          </w:tcPr>
          <w:p w:rsidR="00452925" w:rsidRPr="00793792" w:rsidRDefault="00452925" w:rsidP="00837065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452925" w:rsidRPr="00793792" w:rsidTr="00793792">
        <w:trPr>
          <w:trHeight w:val="310"/>
        </w:trPr>
        <w:tc>
          <w:tcPr>
            <w:tcW w:w="1338" w:type="pct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452925" w:rsidRPr="00793792" w:rsidRDefault="00452925" w:rsidP="00837065">
            <w:pPr>
              <w:spacing w:line="280" w:lineRule="exact"/>
              <w:ind w:left="142"/>
              <w:rPr>
                <w:snapToGrid w:val="0"/>
                <w:sz w:val="16"/>
                <w:szCs w:val="16"/>
              </w:rPr>
            </w:pPr>
            <w:r w:rsidRPr="007413EB">
              <w:rPr>
                <w:snapToGrid w:val="0"/>
                <w:sz w:val="16"/>
                <w:szCs w:val="16"/>
              </w:rPr>
              <w:t>Притобольный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25" w:rsidRPr="00793792" w:rsidRDefault="00452925" w:rsidP="00A52F11">
            <w:pPr>
              <w:ind w:right="430"/>
              <w:jc w:val="right"/>
              <w:rPr>
                <w:sz w:val="16"/>
                <w:szCs w:val="16"/>
                <w:lang w:val="en-US"/>
              </w:rPr>
            </w:pPr>
            <w:r w:rsidRPr="00793792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25" w:rsidRPr="00793792" w:rsidRDefault="00452925" w:rsidP="00A52F11">
            <w:pPr>
              <w:ind w:right="430"/>
              <w:jc w:val="right"/>
              <w:rPr>
                <w:sz w:val="16"/>
                <w:szCs w:val="16"/>
                <w:lang w:val="en-US"/>
              </w:rPr>
            </w:pPr>
            <w:r w:rsidRPr="00793792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25" w:rsidRPr="00793792" w:rsidRDefault="00452925" w:rsidP="00A518F2">
            <w:pPr>
              <w:ind w:right="71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25" w:rsidRPr="00793792" w:rsidRDefault="00452925" w:rsidP="00C43FAA">
            <w:pPr>
              <w:ind w:right="28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25" w:rsidRPr="00793792" w:rsidRDefault="00452925" w:rsidP="00A52F11">
            <w:pPr>
              <w:ind w:right="552"/>
              <w:jc w:val="right"/>
              <w:rPr>
                <w:sz w:val="16"/>
                <w:szCs w:val="16"/>
                <w:lang w:val="en-US"/>
              </w:rPr>
            </w:pPr>
            <w:r w:rsidRPr="00793792">
              <w:rPr>
                <w:sz w:val="16"/>
                <w:szCs w:val="16"/>
                <w:lang w:val="en-US"/>
              </w:rPr>
              <w:t>-</w:t>
            </w:r>
          </w:p>
        </w:tc>
      </w:tr>
    </w:tbl>
    <w:p w:rsidR="00452925" w:rsidRPr="00793792" w:rsidRDefault="00452925" w:rsidP="00A325F3">
      <w:pPr>
        <w:rPr>
          <w:sz w:val="16"/>
          <w:szCs w:val="16"/>
        </w:rPr>
      </w:pPr>
    </w:p>
    <w:p w:rsidR="00452925" w:rsidRPr="00793792" w:rsidRDefault="00452925" w:rsidP="00A70955">
      <w:pPr>
        <w:pStyle w:val="a"/>
        <w:spacing w:after="120"/>
        <w:rPr>
          <w:sz w:val="16"/>
          <w:szCs w:val="16"/>
        </w:rPr>
      </w:pPr>
      <w:bookmarkStart w:id="214" w:name="_Toc81313525"/>
      <w:r w:rsidRPr="00793792">
        <w:rPr>
          <w:sz w:val="16"/>
          <w:szCs w:val="16"/>
        </w:rPr>
        <w:t>Рейтинг по финансовой деятельности организаций</w:t>
      </w:r>
      <w:bookmarkEnd w:id="214"/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3190"/>
        <w:gridCol w:w="2898"/>
        <w:gridCol w:w="3327"/>
      </w:tblGrid>
      <w:tr w:rsidR="00452925" w:rsidRPr="00793792" w:rsidTr="00C43FAA">
        <w:trPr>
          <w:cantSplit/>
          <w:trHeight w:val="434"/>
          <w:tblHeader/>
        </w:trPr>
        <w:tc>
          <w:tcPr>
            <w:tcW w:w="1694" w:type="pct"/>
            <w:vMerge w:val="restart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925" w:rsidRPr="00793792" w:rsidRDefault="00452925" w:rsidP="00C43FAA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306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52925" w:rsidRPr="00793792" w:rsidRDefault="00452925" w:rsidP="001F3D47">
            <w:pPr>
              <w:tabs>
                <w:tab w:val="left" w:pos="1866"/>
              </w:tabs>
              <w:ind w:right="52"/>
              <w:jc w:val="center"/>
              <w:rPr>
                <w:snapToGrid w:val="0"/>
                <w:sz w:val="16"/>
                <w:szCs w:val="16"/>
              </w:rPr>
            </w:pPr>
            <w:r w:rsidRPr="00793792">
              <w:rPr>
                <w:sz w:val="16"/>
                <w:szCs w:val="16"/>
              </w:rPr>
              <w:t>Январь-июнь 202</w:t>
            </w:r>
            <w:r>
              <w:rPr>
                <w:sz w:val="16"/>
                <w:szCs w:val="16"/>
              </w:rPr>
              <w:t>4</w:t>
            </w:r>
            <w:r w:rsidRPr="00793792">
              <w:rPr>
                <w:sz w:val="16"/>
                <w:szCs w:val="16"/>
              </w:rPr>
              <w:t> г.</w:t>
            </w:r>
          </w:p>
        </w:tc>
      </w:tr>
      <w:tr w:rsidR="00452925" w:rsidRPr="00793792" w:rsidTr="00A70955">
        <w:trPr>
          <w:cantSplit/>
          <w:trHeight w:val="965"/>
          <w:tblHeader/>
        </w:trPr>
        <w:tc>
          <w:tcPr>
            <w:tcW w:w="1694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925" w:rsidRPr="00793792" w:rsidRDefault="00452925" w:rsidP="00C43FAA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925" w:rsidRPr="00793792" w:rsidRDefault="00452925" w:rsidP="00C43FAA">
            <w:pPr>
              <w:tabs>
                <w:tab w:val="left" w:pos="1866"/>
              </w:tabs>
              <w:ind w:right="52"/>
              <w:jc w:val="center"/>
              <w:rPr>
                <w:snapToGrid w:val="0"/>
                <w:sz w:val="16"/>
                <w:szCs w:val="16"/>
              </w:rPr>
            </w:pPr>
            <w:r w:rsidRPr="00793792">
              <w:rPr>
                <w:snapToGrid w:val="0"/>
                <w:sz w:val="16"/>
                <w:szCs w:val="16"/>
              </w:rPr>
              <w:t xml:space="preserve">финансовый </w:t>
            </w:r>
            <w:r w:rsidRPr="00793792">
              <w:rPr>
                <w:snapToGrid w:val="0"/>
                <w:sz w:val="16"/>
                <w:szCs w:val="16"/>
              </w:rPr>
              <w:br/>
              <w:t>результат</w:t>
            </w:r>
          </w:p>
        </w:tc>
        <w:tc>
          <w:tcPr>
            <w:tcW w:w="1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52925" w:rsidRPr="00793792" w:rsidRDefault="00452925" w:rsidP="00C43FAA">
            <w:pPr>
              <w:tabs>
                <w:tab w:val="left" w:pos="1866"/>
              </w:tabs>
              <w:ind w:right="52"/>
              <w:jc w:val="center"/>
              <w:rPr>
                <w:snapToGrid w:val="0"/>
                <w:sz w:val="16"/>
                <w:szCs w:val="16"/>
              </w:rPr>
            </w:pPr>
            <w:r w:rsidRPr="00793792">
              <w:rPr>
                <w:snapToGrid w:val="0"/>
                <w:sz w:val="16"/>
                <w:szCs w:val="16"/>
              </w:rPr>
              <w:t xml:space="preserve">удельный вес </w:t>
            </w:r>
            <w:r w:rsidRPr="00793792">
              <w:rPr>
                <w:snapToGrid w:val="0"/>
                <w:sz w:val="16"/>
                <w:szCs w:val="16"/>
                <w:lang w:val="en-US"/>
              </w:rPr>
              <w:br/>
            </w:r>
            <w:r w:rsidRPr="00793792">
              <w:rPr>
                <w:snapToGrid w:val="0"/>
                <w:sz w:val="16"/>
                <w:szCs w:val="16"/>
              </w:rPr>
              <w:t>убыточных организаций</w:t>
            </w:r>
          </w:p>
        </w:tc>
      </w:tr>
      <w:tr w:rsidR="00452925" w:rsidRPr="00793792" w:rsidTr="00A70955">
        <w:trPr>
          <w:cantSplit/>
          <w:trHeight w:val="414"/>
          <w:tblHeader/>
        </w:trPr>
        <w:tc>
          <w:tcPr>
            <w:tcW w:w="1694" w:type="pct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452925" w:rsidRPr="00793792" w:rsidRDefault="00452925" w:rsidP="00C43FAA">
            <w:pPr>
              <w:ind w:left="57"/>
              <w:rPr>
                <w:snapToGrid w:val="0"/>
                <w:sz w:val="16"/>
                <w:szCs w:val="16"/>
              </w:rPr>
            </w:pPr>
            <w:r w:rsidRPr="007413EB">
              <w:rPr>
                <w:snapToGrid w:val="0"/>
                <w:sz w:val="16"/>
                <w:szCs w:val="16"/>
              </w:rPr>
              <w:t>Притобольный</w:t>
            </w:r>
          </w:p>
        </w:tc>
        <w:tc>
          <w:tcPr>
            <w:tcW w:w="153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452925" w:rsidRPr="00793792" w:rsidRDefault="00452925" w:rsidP="00C43FAA">
            <w:pPr>
              <w:ind w:right="116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6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bottom"/>
          </w:tcPr>
          <w:p w:rsidR="00452925" w:rsidRPr="00793792" w:rsidRDefault="00452925" w:rsidP="00C43FAA">
            <w:pPr>
              <w:ind w:right="141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</w:tbl>
    <w:p w:rsidR="00452925" w:rsidRPr="00176828" w:rsidRDefault="00452925" w:rsidP="00ED5D4B">
      <w:pPr>
        <w:adjustRightInd w:val="0"/>
        <w:jc w:val="both"/>
        <w:rPr>
          <w:sz w:val="24"/>
          <w:szCs w:val="24"/>
        </w:rPr>
      </w:pPr>
    </w:p>
    <w:sectPr w:rsidR="00452925" w:rsidRPr="00176828" w:rsidSect="006F3D6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90F1E"/>
    <w:multiLevelType w:val="hybridMultilevel"/>
    <w:tmpl w:val="F600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D4B"/>
    <w:rsid w:val="00004CC1"/>
    <w:rsid w:val="00014803"/>
    <w:rsid w:val="000308CF"/>
    <w:rsid w:val="00034CEA"/>
    <w:rsid w:val="0003686C"/>
    <w:rsid w:val="00042A3B"/>
    <w:rsid w:val="00043208"/>
    <w:rsid w:val="000558F4"/>
    <w:rsid w:val="00073577"/>
    <w:rsid w:val="00097916"/>
    <w:rsid w:val="000A03A2"/>
    <w:rsid w:val="000B387C"/>
    <w:rsid w:val="000C4303"/>
    <w:rsid w:val="00106AA8"/>
    <w:rsid w:val="00107C06"/>
    <w:rsid w:val="00113825"/>
    <w:rsid w:val="00116079"/>
    <w:rsid w:val="0013600C"/>
    <w:rsid w:val="0014589F"/>
    <w:rsid w:val="00151C67"/>
    <w:rsid w:val="00156EA1"/>
    <w:rsid w:val="00162297"/>
    <w:rsid w:val="001628EC"/>
    <w:rsid w:val="00165B4F"/>
    <w:rsid w:val="001662DE"/>
    <w:rsid w:val="00176828"/>
    <w:rsid w:val="00177CA0"/>
    <w:rsid w:val="00192266"/>
    <w:rsid w:val="001C6788"/>
    <w:rsid w:val="001D11D9"/>
    <w:rsid w:val="001D50DE"/>
    <w:rsid w:val="001D617B"/>
    <w:rsid w:val="001E076C"/>
    <w:rsid w:val="001E7F10"/>
    <w:rsid w:val="001F3D47"/>
    <w:rsid w:val="001F7733"/>
    <w:rsid w:val="002146F4"/>
    <w:rsid w:val="00221203"/>
    <w:rsid w:val="0022648D"/>
    <w:rsid w:val="00226B16"/>
    <w:rsid w:val="002446E0"/>
    <w:rsid w:val="002734D2"/>
    <w:rsid w:val="00280EE9"/>
    <w:rsid w:val="002C3533"/>
    <w:rsid w:val="002C581C"/>
    <w:rsid w:val="002D597C"/>
    <w:rsid w:val="002E7465"/>
    <w:rsid w:val="002E7981"/>
    <w:rsid w:val="002F518B"/>
    <w:rsid w:val="002F7F61"/>
    <w:rsid w:val="003047B8"/>
    <w:rsid w:val="00312058"/>
    <w:rsid w:val="00314B59"/>
    <w:rsid w:val="003228DD"/>
    <w:rsid w:val="0032374F"/>
    <w:rsid w:val="00326146"/>
    <w:rsid w:val="00344630"/>
    <w:rsid w:val="00362304"/>
    <w:rsid w:val="003721BE"/>
    <w:rsid w:val="00376501"/>
    <w:rsid w:val="003772A1"/>
    <w:rsid w:val="00381070"/>
    <w:rsid w:val="00383AC1"/>
    <w:rsid w:val="003904ED"/>
    <w:rsid w:val="003918D8"/>
    <w:rsid w:val="00396AA4"/>
    <w:rsid w:val="003A26E6"/>
    <w:rsid w:val="003D3972"/>
    <w:rsid w:val="003D40CD"/>
    <w:rsid w:val="003D57AB"/>
    <w:rsid w:val="003D6CE2"/>
    <w:rsid w:val="0041169D"/>
    <w:rsid w:val="0044123F"/>
    <w:rsid w:val="004431F1"/>
    <w:rsid w:val="00452925"/>
    <w:rsid w:val="004664B4"/>
    <w:rsid w:val="004767EC"/>
    <w:rsid w:val="00482909"/>
    <w:rsid w:val="004A3C11"/>
    <w:rsid w:val="004B4007"/>
    <w:rsid w:val="004D065F"/>
    <w:rsid w:val="004D44BB"/>
    <w:rsid w:val="004D4A47"/>
    <w:rsid w:val="004D5A69"/>
    <w:rsid w:val="004F5390"/>
    <w:rsid w:val="004F77C3"/>
    <w:rsid w:val="005104FE"/>
    <w:rsid w:val="00517F23"/>
    <w:rsid w:val="00527B8A"/>
    <w:rsid w:val="0054448E"/>
    <w:rsid w:val="00566903"/>
    <w:rsid w:val="0056766A"/>
    <w:rsid w:val="00576836"/>
    <w:rsid w:val="005828AF"/>
    <w:rsid w:val="00591348"/>
    <w:rsid w:val="005A76A6"/>
    <w:rsid w:val="005B75A1"/>
    <w:rsid w:val="005D665A"/>
    <w:rsid w:val="005D6DA4"/>
    <w:rsid w:val="005F3D50"/>
    <w:rsid w:val="005F5CDB"/>
    <w:rsid w:val="00611614"/>
    <w:rsid w:val="00613DCA"/>
    <w:rsid w:val="00622321"/>
    <w:rsid w:val="00622F2A"/>
    <w:rsid w:val="00623AF1"/>
    <w:rsid w:val="00623F4F"/>
    <w:rsid w:val="0065592A"/>
    <w:rsid w:val="0066340F"/>
    <w:rsid w:val="00663F56"/>
    <w:rsid w:val="006742B1"/>
    <w:rsid w:val="00676FA4"/>
    <w:rsid w:val="00686009"/>
    <w:rsid w:val="006B0B6E"/>
    <w:rsid w:val="006C5F10"/>
    <w:rsid w:val="006D1114"/>
    <w:rsid w:val="006E57D6"/>
    <w:rsid w:val="006F3D68"/>
    <w:rsid w:val="00703695"/>
    <w:rsid w:val="00704BBC"/>
    <w:rsid w:val="00730C7E"/>
    <w:rsid w:val="00733845"/>
    <w:rsid w:val="007413EB"/>
    <w:rsid w:val="00751DE7"/>
    <w:rsid w:val="00760802"/>
    <w:rsid w:val="00760B81"/>
    <w:rsid w:val="00760C59"/>
    <w:rsid w:val="007624F1"/>
    <w:rsid w:val="00776F03"/>
    <w:rsid w:val="00785AD0"/>
    <w:rsid w:val="00793792"/>
    <w:rsid w:val="00794BC0"/>
    <w:rsid w:val="007B3C2B"/>
    <w:rsid w:val="007C065C"/>
    <w:rsid w:val="007D3D68"/>
    <w:rsid w:val="007E0ED4"/>
    <w:rsid w:val="007E60AB"/>
    <w:rsid w:val="00805277"/>
    <w:rsid w:val="00817964"/>
    <w:rsid w:val="00833363"/>
    <w:rsid w:val="00835E1C"/>
    <w:rsid w:val="00837065"/>
    <w:rsid w:val="008413A2"/>
    <w:rsid w:val="0085698C"/>
    <w:rsid w:val="0086764D"/>
    <w:rsid w:val="0087205A"/>
    <w:rsid w:val="00883ABC"/>
    <w:rsid w:val="008A35A3"/>
    <w:rsid w:val="008B0831"/>
    <w:rsid w:val="008C0145"/>
    <w:rsid w:val="008C420E"/>
    <w:rsid w:val="008C7D36"/>
    <w:rsid w:val="008D04B2"/>
    <w:rsid w:val="008D6805"/>
    <w:rsid w:val="008D7EB7"/>
    <w:rsid w:val="008E0287"/>
    <w:rsid w:val="008E2998"/>
    <w:rsid w:val="008E3933"/>
    <w:rsid w:val="008F3037"/>
    <w:rsid w:val="00904D6D"/>
    <w:rsid w:val="00911CF1"/>
    <w:rsid w:val="00927DA2"/>
    <w:rsid w:val="0093276E"/>
    <w:rsid w:val="00936562"/>
    <w:rsid w:val="00945CF6"/>
    <w:rsid w:val="0095313D"/>
    <w:rsid w:val="00955C59"/>
    <w:rsid w:val="00964DB5"/>
    <w:rsid w:val="00965DD9"/>
    <w:rsid w:val="00967BFC"/>
    <w:rsid w:val="00971379"/>
    <w:rsid w:val="0097521A"/>
    <w:rsid w:val="009927F0"/>
    <w:rsid w:val="009A54DC"/>
    <w:rsid w:val="009A564E"/>
    <w:rsid w:val="009C46E0"/>
    <w:rsid w:val="009E2A11"/>
    <w:rsid w:val="009F1DB7"/>
    <w:rsid w:val="009F6038"/>
    <w:rsid w:val="00A02348"/>
    <w:rsid w:val="00A24A48"/>
    <w:rsid w:val="00A325F3"/>
    <w:rsid w:val="00A41935"/>
    <w:rsid w:val="00A518F2"/>
    <w:rsid w:val="00A52F11"/>
    <w:rsid w:val="00A55EBB"/>
    <w:rsid w:val="00A60548"/>
    <w:rsid w:val="00A63599"/>
    <w:rsid w:val="00A63608"/>
    <w:rsid w:val="00A64A92"/>
    <w:rsid w:val="00A7047E"/>
    <w:rsid w:val="00A70955"/>
    <w:rsid w:val="00A87416"/>
    <w:rsid w:val="00AA0F2D"/>
    <w:rsid w:val="00AA6612"/>
    <w:rsid w:val="00AB6EC8"/>
    <w:rsid w:val="00B13E9E"/>
    <w:rsid w:val="00B1756F"/>
    <w:rsid w:val="00B2525C"/>
    <w:rsid w:val="00B31F72"/>
    <w:rsid w:val="00B45254"/>
    <w:rsid w:val="00B56208"/>
    <w:rsid w:val="00B71A09"/>
    <w:rsid w:val="00B72DF1"/>
    <w:rsid w:val="00B7599D"/>
    <w:rsid w:val="00B76B1C"/>
    <w:rsid w:val="00B8264F"/>
    <w:rsid w:val="00B86067"/>
    <w:rsid w:val="00B932DC"/>
    <w:rsid w:val="00B93D43"/>
    <w:rsid w:val="00BD11E9"/>
    <w:rsid w:val="00C01648"/>
    <w:rsid w:val="00C21870"/>
    <w:rsid w:val="00C24555"/>
    <w:rsid w:val="00C3433F"/>
    <w:rsid w:val="00C43FAA"/>
    <w:rsid w:val="00C5277B"/>
    <w:rsid w:val="00C7011D"/>
    <w:rsid w:val="00C80B46"/>
    <w:rsid w:val="00C87455"/>
    <w:rsid w:val="00C958CB"/>
    <w:rsid w:val="00CA5895"/>
    <w:rsid w:val="00CB08F8"/>
    <w:rsid w:val="00CB6DD5"/>
    <w:rsid w:val="00CC58FF"/>
    <w:rsid w:val="00CD5F63"/>
    <w:rsid w:val="00D03E7D"/>
    <w:rsid w:val="00D05997"/>
    <w:rsid w:val="00D06AEF"/>
    <w:rsid w:val="00D41807"/>
    <w:rsid w:val="00D4313C"/>
    <w:rsid w:val="00D533BA"/>
    <w:rsid w:val="00D642B8"/>
    <w:rsid w:val="00D67990"/>
    <w:rsid w:val="00D72BCC"/>
    <w:rsid w:val="00D74684"/>
    <w:rsid w:val="00D77B17"/>
    <w:rsid w:val="00D95533"/>
    <w:rsid w:val="00D97B33"/>
    <w:rsid w:val="00DA07F1"/>
    <w:rsid w:val="00DA0856"/>
    <w:rsid w:val="00DC3D21"/>
    <w:rsid w:val="00DF018D"/>
    <w:rsid w:val="00E00452"/>
    <w:rsid w:val="00E07C8D"/>
    <w:rsid w:val="00E238CD"/>
    <w:rsid w:val="00E30EB9"/>
    <w:rsid w:val="00E60CEE"/>
    <w:rsid w:val="00E745A9"/>
    <w:rsid w:val="00E751BA"/>
    <w:rsid w:val="00E76804"/>
    <w:rsid w:val="00E91CC0"/>
    <w:rsid w:val="00E955A4"/>
    <w:rsid w:val="00EA0C6D"/>
    <w:rsid w:val="00EC483D"/>
    <w:rsid w:val="00EC7F28"/>
    <w:rsid w:val="00ED5D4B"/>
    <w:rsid w:val="00EF34A2"/>
    <w:rsid w:val="00F004C5"/>
    <w:rsid w:val="00F05E0F"/>
    <w:rsid w:val="00F05FF0"/>
    <w:rsid w:val="00F151A9"/>
    <w:rsid w:val="00F1563D"/>
    <w:rsid w:val="00F30688"/>
    <w:rsid w:val="00F34682"/>
    <w:rsid w:val="00F34FD2"/>
    <w:rsid w:val="00F40816"/>
    <w:rsid w:val="00F421E5"/>
    <w:rsid w:val="00F42EFC"/>
    <w:rsid w:val="00F43192"/>
    <w:rsid w:val="00F45FB4"/>
    <w:rsid w:val="00F6029F"/>
    <w:rsid w:val="00F67113"/>
    <w:rsid w:val="00F707AB"/>
    <w:rsid w:val="00F858F1"/>
    <w:rsid w:val="00FA2A1A"/>
    <w:rsid w:val="00FC3ED5"/>
    <w:rsid w:val="00FD4D1B"/>
    <w:rsid w:val="00FE2CBC"/>
    <w:rsid w:val="00FE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D4B"/>
    <w:rPr>
      <w:rFonts w:ascii="Times New Roman" w:eastAsia="Times New Roman" w:hAnsi="Times New Roman" w:cs="Arial"/>
      <w:color w:val="000000"/>
      <w:spacing w:val="6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5D4B"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5D4B"/>
    <w:rPr>
      <w:rFonts w:ascii="Cambria" w:hAnsi="Cambria" w:cs="Times New Roman"/>
      <w:i/>
      <w:iCs/>
      <w:color w:val="243F60"/>
      <w:spacing w:val="6"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ED5D4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звание таблицы"/>
    <w:basedOn w:val="Heading6"/>
    <w:next w:val="BodyTextIndent"/>
    <w:link w:val="a0"/>
    <w:uiPriority w:val="99"/>
    <w:rsid w:val="00ED5D4B"/>
    <w:pPr>
      <w:keepLines w:val="0"/>
      <w:suppressAutoHyphens/>
      <w:spacing w:before="120" w:after="80"/>
      <w:jc w:val="center"/>
    </w:pPr>
    <w:rPr>
      <w:rFonts w:ascii="Times New Roman" w:hAnsi="Times New Roman"/>
      <w:b/>
      <w:i w:val="0"/>
      <w:iCs w:val="0"/>
      <w:smallCaps/>
      <w:color w:val="auto"/>
      <w:spacing w:val="0"/>
      <w:kern w:val="28"/>
      <w:szCs w:val="20"/>
    </w:rPr>
  </w:style>
  <w:style w:type="paragraph" w:styleId="BodyText">
    <w:name w:val="Body Text"/>
    <w:basedOn w:val="Normal"/>
    <w:link w:val="BodyTextChar"/>
    <w:uiPriority w:val="99"/>
    <w:rsid w:val="00ED5D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D5D4B"/>
    <w:rPr>
      <w:rFonts w:ascii="Times New Roman" w:hAnsi="Times New Roman" w:cs="Arial"/>
      <w:color w:val="000000"/>
      <w:spacing w:val="6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D5D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D5D4B"/>
    <w:rPr>
      <w:rFonts w:ascii="Times New Roman" w:hAnsi="Times New Roman" w:cs="Arial"/>
      <w:color w:val="000000"/>
      <w:spacing w:val="6"/>
      <w:sz w:val="28"/>
      <w:szCs w:val="28"/>
      <w:lang w:eastAsia="ru-RU"/>
    </w:rPr>
  </w:style>
  <w:style w:type="character" w:customStyle="1" w:styleId="a0">
    <w:name w:val="Название таблицы Знак"/>
    <w:link w:val="a"/>
    <w:uiPriority w:val="99"/>
    <w:locked/>
    <w:rsid w:val="00FE2CBC"/>
    <w:rPr>
      <w:rFonts w:ascii="Times New Roman" w:hAnsi="Times New Roman"/>
      <w:b/>
      <w:smallCaps/>
      <w:kern w:val="28"/>
      <w:sz w:val="20"/>
      <w:lang w:eastAsia="ru-RU"/>
    </w:rPr>
  </w:style>
  <w:style w:type="paragraph" w:styleId="Header">
    <w:name w:val="header"/>
    <w:aliases w:val="ВерхКолонтитул"/>
    <w:basedOn w:val="Normal"/>
    <w:link w:val="HeaderChar"/>
    <w:uiPriority w:val="99"/>
    <w:rsid w:val="00D67990"/>
    <w:pPr>
      <w:tabs>
        <w:tab w:val="center" w:pos="4536"/>
        <w:tab w:val="right" w:pos="9072"/>
      </w:tabs>
      <w:jc w:val="both"/>
    </w:pPr>
    <w:rPr>
      <w:rFonts w:cs="Times New Roman"/>
      <w:color w:val="auto"/>
      <w:spacing w:val="0"/>
      <w:szCs w:val="20"/>
    </w:rPr>
  </w:style>
  <w:style w:type="character" w:customStyle="1" w:styleId="HeaderChar">
    <w:name w:val="Header Char"/>
    <w:aliases w:val="ВерхКолонтитул Char"/>
    <w:basedOn w:val="DefaultParagraphFont"/>
    <w:link w:val="Header"/>
    <w:uiPriority w:val="99"/>
    <w:locked/>
    <w:rsid w:val="00D67990"/>
    <w:rPr>
      <w:rFonts w:ascii="Times New Roman" w:hAnsi="Times New Roman" w:cs="Times New Roman"/>
      <w:sz w:val="20"/>
      <w:szCs w:val="20"/>
    </w:rPr>
  </w:style>
  <w:style w:type="paragraph" w:customStyle="1" w:styleId="xl24">
    <w:name w:val="xl24"/>
    <w:basedOn w:val="Normal"/>
    <w:uiPriority w:val="99"/>
    <w:rsid w:val="00D67990"/>
    <w:pPr>
      <w:spacing w:before="100" w:beforeAutospacing="1" w:after="100" w:afterAutospacing="1"/>
    </w:pPr>
    <w:rPr>
      <w:rFonts w:eastAsia="Arial Unicode MS" w:cs="Times New Roman"/>
      <w:color w:val="auto"/>
      <w:spacing w:val="0"/>
    </w:rPr>
  </w:style>
  <w:style w:type="paragraph" w:styleId="Caption">
    <w:name w:val="caption"/>
    <w:basedOn w:val="Normal"/>
    <w:next w:val="a"/>
    <w:uiPriority w:val="99"/>
    <w:qFormat/>
    <w:rsid w:val="00B932DC"/>
    <w:pPr>
      <w:spacing w:before="120" w:after="120"/>
      <w:jc w:val="right"/>
    </w:pPr>
    <w:rPr>
      <w:rFonts w:cs="Times New Roman"/>
      <w:color w:val="auto"/>
      <w:spacing w:val="0"/>
      <w:szCs w:val="20"/>
    </w:rPr>
  </w:style>
  <w:style w:type="paragraph" w:styleId="ListParagraph">
    <w:name w:val="List Paragraph"/>
    <w:basedOn w:val="Normal"/>
    <w:uiPriority w:val="99"/>
    <w:qFormat/>
    <w:rsid w:val="00176828"/>
    <w:pPr>
      <w:ind w:left="720"/>
      <w:contextualSpacing/>
    </w:pPr>
    <w:rPr>
      <w:rFonts w:cs="Times New Roman"/>
      <w:color w:val="auto"/>
      <w:spacing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A66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6612"/>
    <w:rPr>
      <w:rFonts w:ascii="Tahoma" w:hAnsi="Tahoma" w:cs="Tahoma"/>
      <w:color w:val="000000"/>
      <w:spacing w:val="6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6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304</TotalTime>
  <Pages>4</Pages>
  <Words>1243</Words>
  <Characters>7087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Л С</dc:creator>
  <cp:keywords/>
  <dc:description/>
  <cp:lastModifiedBy>Требух Н В</cp:lastModifiedBy>
  <cp:revision>52</cp:revision>
  <cp:lastPrinted>2024-09-27T09:36:00Z</cp:lastPrinted>
  <dcterms:created xsi:type="dcterms:W3CDTF">2023-11-22T09:22:00Z</dcterms:created>
  <dcterms:modified xsi:type="dcterms:W3CDTF">2024-10-14T03:34:00Z</dcterms:modified>
</cp:coreProperties>
</file>