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1D" w:rsidRPr="007624F1" w:rsidRDefault="006D301D" w:rsidP="00E00399">
      <w:pPr>
        <w:jc w:val="center"/>
        <w:rPr>
          <w:b/>
        </w:rPr>
      </w:pPr>
      <w:r w:rsidRPr="007624F1">
        <w:rPr>
          <w:b/>
        </w:rPr>
        <w:t>РОССИЙСКАЯ ФЕДЕРАЦИЯ</w:t>
      </w:r>
    </w:p>
    <w:p w:rsidR="006D301D" w:rsidRPr="007624F1" w:rsidRDefault="006D301D" w:rsidP="00E00399">
      <w:pPr>
        <w:jc w:val="center"/>
        <w:rPr>
          <w:b/>
        </w:rPr>
      </w:pPr>
      <w:r w:rsidRPr="007624F1">
        <w:rPr>
          <w:b/>
        </w:rPr>
        <w:t>КУРГАНСКАЯ ОБЛАСТЬ</w:t>
      </w:r>
    </w:p>
    <w:p w:rsidR="006D301D" w:rsidRPr="007624F1" w:rsidRDefault="006D301D" w:rsidP="00E00399">
      <w:pPr>
        <w:jc w:val="center"/>
        <w:rPr>
          <w:b/>
        </w:rPr>
      </w:pPr>
      <w:r w:rsidRPr="007624F1">
        <w:rPr>
          <w:b/>
        </w:rPr>
        <w:t>ПРИТОБОЛЬНЫЙ МУНИЦИПАЛЬНЫЙ ОКРУГ</w:t>
      </w:r>
    </w:p>
    <w:p w:rsidR="006D301D" w:rsidRPr="007624F1" w:rsidRDefault="006D301D" w:rsidP="00E00399">
      <w:pPr>
        <w:jc w:val="center"/>
        <w:rPr>
          <w:b/>
        </w:rPr>
      </w:pPr>
      <w:r w:rsidRPr="007624F1">
        <w:rPr>
          <w:b/>
        </w:rPr>
        <w:t>АДМИНИСТРАЦИЯ ПРИТОБОЛЬНОГО МУНИЦИПАЛЬНОГО ОКРУГА</w:t>
      </w:r>
    </w:p>
    <w:p w:rsidR="006D301D" w:rsidRPr="007624F1" w:rsidRDefault="006D301D" w:rsidP="00E00399">
      <w:pPr>
        <w:jc w:val="center"/>
        <w:rPr>
          <w:b/>
        </w:rPr>
      </w:pPr>
    </w:p>
    <w:p w:rsidR="006D301D" w:rsidRPr="007624F1" w:rsidRDefault="006D301D" w:rsidP="00E00399">
      <w:pPr>
        <w:jc w:val="center"/>
        <w:rPr>
          <w:b/>
        </w:rPr>
      </w:pPr>
    </w:p>
    <w:p w:rsidR="006D301D" w:rsidRPr="007624F1" w:rsidRDefault="006D301D" w:rsidP="00E00399">
      <w:pPr>
        <w:jc w:val="center"/>
        <w:rPr>
          <w:b/>
        </w:rPr>
      </w:pPr>
    </w:p>
    <w:p w:rsidR="006D301D" w:rsidRPr="007624F1" w:rsidRDefault="006D301D" w:rsidP="00E00399">
      <w:pPr>
        <w:jc w:val="center"/>
        <w:rPr>
          <w:b/>
        </w:rPr>
      </w:pPr>
      <w:r w:rsidRPr="007624F1">
        <w:rPr>
          <w:b/>
        </w:rPr>
        <w:t>ПОСТАНОВЛЕНИЕ</w:t>
      </w:r>
    </w:p>
    <w:p w:rsidR="006D301D" w:rsidRDefault="006D301D" w:rsidP="003D36CC"/>
    <w:p w:rsidR="006D301D" w:rsidRPr="007624F1" w:rsidRDefault="006D301D" w:rsidP="003D36CC"/>
    <w:p w:rsidR="006D301D" w:rsidRPr="007624F1" w:rsidRDefault="006D301D" w:rsidP="003D36CC">
      <w:r w:rsidRPr="007624F1">
        <w:t xml:space="preserve">от </w:t>
      </w:r>
      <w:r>
        <w:t xml:space="preserve">30 сентября 2024 </w:t>
      </w:r>
      <w:r w:rsidRPr="007624F1">
        <w:t>года  №</w:t>
      </w:r>
      <w:r>
        <w:t xml:space="preserve"> 380</w:t>
      </w:r>
    </w:p>
    <w:p w:rsidR="006D301D" w:rsidRPr="007624F1" w:rsidRDefault="006D301D" w:rsidP="003D36CC">
      <w:r w:rsidRPr="007624F1">
        <w:t>с. Глядянское</w:t>
      </w:r>
    </w:p>
    <w:p w:rsidR="006D301D" w:rsidRPr="007624F1" w:rsidRDefault="006D301D" w:rsidP="003D36CC"/>
    <w:p w:rsidR="006D301D" w:rsidRPr="007624F1" w:rsidRDefault="006D301D" w:rsidP="003D36CC"/>
    <w:tbl>
      <w:tblPr>
        <w:tblW w:w="0" w:type="auto"/>
        <w:tblLook w:val="01E0"/>
      </w:tblPr>
      <w:tblGrid>
        <w:gridCol w:w="3369"/>
        <w:gridCol w:w="6202"/>
      </w:tblGrid>
      <w:tr w:rsidR="006D301D" w:rsidRPr="007624F1" w:rsidTr="00B67F4C">
        <w:tc>
          <w:tcPr>
            <w:tcW w:w="3369" w:type="dxa"/>
          </w:tcPr>
          <w:p w:rsidR="006D301D" w:rsidRPr="00B67F4C" w:rsidRDefault="006D301D" w:rsidP="00B67F4C">
            <w:pPr>
              <w:jc w:val="both"/>
              <w:rPr>
                <w:b/>
                <w:lang w:eastAsia="en-US"/>
              </w:rPr>
            </w:pPr>
            <w:r w:rsidRPr="00B67F4C">
              <w:rPr>
                <w:b/>
                <w:lang w:eastAsia="en-US"/>
              </w:rPr>
              <w:t>О прогнозе социально-экономического развития Притобольного муниципального округа на 2025 год и плановый период до 2027 года</w:t>
            </w:r>
          </w:p>
        </w:tc>
        <w:tc>
          <w:tcPr>
            <w:tcW w:w="6202" w:type="dxa"/>
          </w:tcPr>
          <w:p w:rsidR="006D301D" w:rsidRPr="007624F1" w:rsidRDefault="006D301D">
            <w:pPr>
              <w:rPr>
                <w:lang w:eastAsia="en-US"/>
              </w:rPr>
            </w:pPr>
          </w:p>
        </w:tc>
      </w:tr>
    </w:tbl>
    <w:p w:rsidR="006D301D" w:rsidRPr="007624F1" w:rsidRDefault="006D301D" w:rsidP="003D36CC"/>
    <w:p w:rsidR="006D301D" w:rsidRPr="007624F1" w:rsidRDefault="006D301D" w:rsidP="003D36CC"/>
    <w:p w:rsidR="006D301D" w:rsidRDefault="006D301D" w:rsidP="000318C2">
      <w:pPr>
        <w:jc w:val="both"/>
      </w:pPr>
      <w:r w:rsidRPr="007624F1">
        <w:tab/>
      </w:r>
      <w:r>
        <w:t xml:space="preserve">В соответствии с пунктом 3 статьи 173 Бюджетного Кодекса Российской Федерации, статей 39 Федерального закона от 28 июня 2014 года № 172-ФЗ «О стратегическом планировании в Российской Федерации», </w:t>
      </w:r>
      <w:r w:rsidRPr="00A47C7D">
        <w:t xml:space="preserve">постановлением Администрации Притобольного </w:t>
      </w:r>
      <w:r>
        <w:t>муниципального округа</w:t>
      </w:r>
      <w:r w:rsidRPr="00A47C7D">
        <w:t xml:space="preserve"> от </w:t>
      </w:r>
      <w:r>
        <w:t>23</w:t>
      </w:r>
      <w:r w:rsidRPr="00A47C7D">
        <w:t xml:space="preserve"> </w:t>
      </w:r>
      <w:r>
        <w:t>ноября 2023</w:t>
      </w:r>
      <w:r w:rsidRPr="00A47C7D">
        <w:t xml:space="preserve"> года № </w:t>
      </w:r>
      <w:r>
        <w:t xml:space="preserve">138 </w:t>
      </w:r>
      <w:r w:rsidRPr="00A47C7D">
        <w:t xml:space="preserve">«Об утверждении порядка разработки, корректировки, осуществления мониторинга и контроля реализации прогноза социально-экономического развития Притобольного </w:t>
      </w:r>
      <w:r>
        <w:t>муниципального округа</w:t>
      </w:r>
      <w:r w:rsidRPr="00A47C7D">
        <w:t xml:space="preserve"> на среднесрочный период»</w:t>
      </w:r>
      <w:r>
        <w:t>, руководствуясь Федеральным законом от 6 октября 2003 года № 131-ФЗ «Об общих принципах  организации местного самоуправления в Российской Федерации» Администрация Притобольного муниципального округа</w:t>
      </w:r>
    </w:p>
    <w:p w:rsidR="006D301D" w:rsidRDefault="006D301D" w:rsidP="000A584D">
      <w:pPr>
        <w:jc w:val="both"/>
      </w:pPr>
      <w:r w:rsidRPr="007624F1">
        <w:t>ПОСТАНОВЛЯЕТ:</w:t>
      </w:r>
    </w:p>
    <w:p w:rsidR="006D301D" w:rsidRDefault="006D301D" w:rsidP="000A584D">
      <w:pPr>
        <w:ind w:firstLine="708"/>
        <w:jc w:val="both"/>
      </w:pPr>
      <w:r>
        <w:t xml:space="preserve">1. </w:t>
      </w:r>
      <w:r w:rsidRPr="007624F1">
        <w:t>Одобрить прогноз социально-экономического развития Притобольного муниципального округа на 202</w:t>
      </w:r>
      <w:r>
        <w:t>5</w:t>
      </w:r>
      <w:r w:rsidRPr="007624F1">
        <w:t xml:space="preserve"> год и  плановый период до 202</w:t>
      </w:r>
      <w:r>
        <w:t>7</w:t>
      </w:r>
      <w:r w:rsidRPr="007624F1">
        <w:t xml:space="preserve"> года согласно приложению к настоящему постановлению.</w:t>
      </w:r>
    </w:p>
    <w:p w:rsidR="006D301D" w:rsidRDefault="006D301D" w:rsidP="000A584D">
      <w:pPr>
        <w:ind w:firstLine="708"/>
        <w:jc w:val="both"/>
      </w:pPr>
      <w:r w:rsidRPr="007624F1">
        <w:t>2. Опубликовать настоящее постановление в информационном бюллетене «Муниципальный вестник Притоболья», разместить на официальном сайте Администрации Притобольного муниципального округа в сети «Интернет».</w:t>
      </w:r>
    </w:p>
    <w:p w:rsidR="006D301D" w:rsidRDefault="006D301D" w:rsidP="000A584D">
      <w:pPr>
        <w:ind w:firstLine="708"/>
        <w:jc w:val="both"/>
      </w:pPr>
      <w:r w:rsidRPr="007624F1">
        <w:t xml:space="preserve">3. Настоящее постановление вступает в силу </w:t>
      </w:r>
      <w:r>
        <w:t>после</w:t>
      </w:r>
      <w:r w:rsidRPr="007624F1">
        <w:t xml:space="preserve"> его официального опубликования</w:t>
      </w:r>
      <w:r>
        <w:t>.</w:t>
      </w:r>
    </w:p>
    <w:p w:rsidR="006D301D" w:rsidRPr="007624F1" w:rsidRDefault="006D301D" w:rsidP="000A584D">
      <w:pPr>
        <w:ind w:firstLine="708"/>
        <w:jc w:val="both"/>
      </w:pPr>
      <w:r w:rsidRPr="007624F1">
        <w:t>4</w:t>
      </w:r>
      <w:r>
        <w:t xml:space="preserve">.   </w:t>
      </w:r>
      <w:r w:rsidRPr="007624F1">
        <w:t>Контроль за выполнением настоящего постановления оставляю за собой.</w:t>
      </w:r>
    </w:p>
    <w:p w:rsidR="006D301D" w:rsidRPr="007624F1" w:rsidRDefault="006D301D" w:rsidP="0013600C">
      <w:pPr>
        <w:jc w:val="both"/>
      </w:pPr>
    </w:p>
    <w:p w:rsidR="006D301D" w:rsidRPr="007624F1" w:rsidRDefault="006D301D" w:rsidP="0013600C">
      <w:pPr>
        <w:jc w:val="both"/>
      </w:pPr>
    </w:p>
    <w:p w:rsidR="006D301D" w:rsidRDefault="006D301D" w:rsidP="003A4E7B">
      <w:pPr>
        <w:jc w:val="both"/>
      </w:pPr>
      <w:r w:rsidRPr="009C46E0">
        <w:t>Глав</w:t>
      </w:r>
      <w:r>
        <w:t>ы</w:t>
      </w:r>
      <w:r w:rsidRPr="009C46E0">
        <w:t xml:space="preserve"> Притоболь</w:t>
      </w:r>
      <w:r>
        <w:t xml:space="preserve">ного муниципального </w:t>
      </w:r>
    </w:p>
    <w:p w:rsidR="006D301D" w:rsidRDefault="006D301D" w:rsidP="003A4E7B">
      <w:pPr>
        <w:jc w:val="both"/>
      </w:pPr>
      <w:r>
        <w:t>округа Курганской области                                                                          Д.А. Спиридонов</w:t>
      </w:r>
    </w:p>
    <w:p w:rsidR="006D301D" w:rsidRPr="007624F1" w:rsidRDefault="006D301D" w:rsidP="0013600C">
      <w:pPr>
        <w:jc w:val="both"/>
      </w:pPr>
    </w:p>
    <w:p w:rsidR="006D301D" w:rsidRPr="007624F1" w:rsidRDefault="006D301D" w:rsidP="0013600C">
      <w:pPr>
        <w:jc w:val="both"/>
      </w:pPr>
    </w:p>
    <w:p w:rsidR="006D301D" w:rsidRPr="007624F1" w:rsidRDefault="006D301D" w:rsidP="0013600C">
      <w:pPr>
        <w:jc w:val="both"/>
      </w:pPr>
    </w:p>
    <w:p w:rsidR="006D301D" w:rsidRPr="007624F1" w:rsidRDefault="006D301D" w:rsidP="0013600C">
      <w:pPr>
        <w:jc w:val="both"/>
      </w:pPr>
    </w:p>
    <w:p w:rsidR="006D301D" w:rsidRPr="007624F1" w:rsidRDefault="006D301D" w:rsidP="0013600C">
      <w:pPr>
        <w:jc w:val="both"/>
        <w:rPr>
          <w:sz w:val="20"/>
          <w:szCs w:val="20"/>
        </w:rPr>
      </w:pPr>
      <w:r w:rsidRPr="007624F1">
        <w:rPr>
          <w:sz w:val="20"/>
          <w:szCs w:val="20"/>
        </w:rPr>
        <w:t>Исп. Соколова Е.Д.</w:t>
      </w:r>
    </w:p>
    <w:p w:rsidR="006D301D" w:rsidRDefault="006D301D" w:rsidP="0013600C">
      <w:pPr>
        <w:jc w:val="both"/>
        <w:rPr>
          <w:sz w:val="20"/>
          <w:szCs w:val="20"/>
        </w:rPr>
      </w:pPr>
      <w:r w:rsidRPr="007624F1">
        <w:rPr>
          <w:sz w:val="20"/>
          <w:szCs w:val="20"/>
        </w:rPr>
        <w:t>Тел.8-3522-428987</w:t>
      </w:r>
    </w:p>
    <w:p w:rsidR="006D301D" w:rsidRDefault="006D301D" w:rsidP="0013600C">
      <w:pPr>
        <w:jc w:val="both"/>
        <w:rPr>
          <w:sz w:val="20"/>
          <w:szCs w:val="20"/>
        </w:rPr>
      </w:pPr>
    </w:p>
    <w:p w:rsidR="006D301D" w:rsidRPr="007624F1" w:rsidRDefault="006D301D" w:rsidP="0013600C">
      <w:pPr>
        <w:jc w:val="both"/>
        <w:rPr>
          <w:sz w:val="20"/>
          <w:szCs w:val="20"/>
        </w:rPr>
        <w:sectPr w:rsidR="006D301D" w:rsidRPr="007624F1" w:rsidSect="00DD170C">
          <w:pgSz w:w="11906" w:h="16838"/>
          <w:pgMar w:top="1134" w:right="850" w:bottom="1134" w:left="1701" w:header="708" w:footer="708" w:gutter="0"/>
          <w:cols w:space="708"/>
          <w:docGrid w:linePitch="360"/>
        </w:sectPr>
      </w:pPr>
    </w:p>
    <w:p w:rsidR="006D301D" w:rsidRPr="007624F1" w:rsidRDefault="006D301D" w:rsidP="0013600C">
      <w:pPr>
        <w:jc w:val="both"/>
      </w:pPr>
    </w:p>
    <w:p w:rsidR="006D301D" w:rsidRPr="007624F1" w:rsidRDefault="006D301D" w:rsidP="009D3678">
      <w:pPr>
        <w:jc w:val="both"/>
      </w:pPr>
      <w:r w:rsidRPr="007624F1">
        <w:t xml:space="preserve">                                                </w:t>
      </w:r>
    </w:p>
    <w:tbl>
      <w:tblPr>
        <w:tblW w:w="0" w:type="auto"/>
        <w:tblInd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7"/>
      </w:tblGrid>
      <w:tr w:rsidR="006D301D" w:rsidRPr="007624F1" w:rsidTr="00B67F4C">
        <w:tc>
          <w:tcPr>
            <w:tcW w:w="4307" w:type="dxa"/>
            <w:tcBorders>
              <w:top w:val="nil"/>
              <w:left w:val="nil"/>
              <w:bottom w:val="nil"/>
              <w:right w:val="nil"/>
            </w:tcBorders>
          </w:tcPr>
          <w:p w:rsidR="006D301D" w:rsidRPr="007624F1" w:rsidRDefault="006D301D" w:rsidP="00B67F4C">
            <w:pPr>
              <w:jc w:val="both"/>
            </w:pPr>
            <w:r w:rsidRPr="007624F1">
              <w:t>Приложение к постановлению Администрации Притобольного муниципального округа</w:t>
            </w:r>
          </w:p>
          <w:p w:rsidR="006D301D" w:rsidRPr="007624F1" w:rsidRDefault="006D301D" w:rsidP="005F66B5">
            <w:r w:rsidRPr="007624F1">
              <w:t xml:space="preserve">от </w:t>
            </w:r>
            <w:r>
              <w:t>30 сентября</w:t>
            </w:r>
            <w:r w:rsidRPr="007624F1">
              <w:t xml:space="preserve"> </w:t>
            </w:r>
            <w:r>
              <w:t>2024</w:t>
            </w:r>
            <w:r w:rsidRPr="007624F1">
              <w:t xml:space="preserve"> года  № </w:t>
            </w:r>
            <w:r>
              <w:t>380</w:t>
            </w:r>
          </w:p>
          <w:p w:rsidR="006D301D" w:rsidRPr="007624F1" w:rsidRDefault="006D301D" w:rsidP="00B67F4C">
            <w:pPr>
              <w:jc w:val="both"/>
            </w:pPr>
            <w:r w:rsidRPr="007624F1">
              <w:t xml:space="preserve"> «О прогнозе социально-экономического развития</w:t>
            </w:r>
          </w:p>
          <w:p w:rsidR="006D301D" w:rsidRPr="007624F1" w:rsidRDefault="006D301D" w:rsidP="00B67F4C">
            <w:pPr>
              <w:jc w:val="both"/>
            </w:pPr>
            <w:r w:rsidRPr="007624F1">
              <w:t>Притобольного муниципального округа на 202</w:t>
            </w:r>
            <w:r>
              <w:t>5</w:t>
            </w:r>
            <w:r w:rsidRPr="007624F1">
              <w:t xml:space="preserve"> год и плановый период до 202</w:t>
            </w:r>
            <w:r>
              <w:t>7</w:t>
            </w:r>
            <w:r w:rsidRPr="007624F1">
              <w:t xml:space="preserve"> года»</w:t>
            </w:r>
          </w:p>
        </w:tc>
      </w:tr>
    </w:tbl>
    <w:p w:rsidR="006D301D" w:rsidRPr="007624F1" w:rsidRDefault="006D301D" w:rsidP="00312F1A"/>
    <w:p w:rsidR="006D301D" w:rsidRPr="007624F1" w:rsidRDefault="006D301D" w:rsidP="00312F1A">
      <w:pPr>
        <w:jc w:val="center"/>
      </w:pPr>
    </w:p>
    <w:p w:rsidR="006D301D" w:rsidRPr="007624F1" w:rsidRDefault="006D301D" w:rsidP="00312F1A">
      <w:pPr>
        <w:jc w:val="center"/>
        <w:rPr>
          <w:b/>
        </w:rPr>
      </w:pPr>
      <w:r w:rsidRPr="007624F1">
        <w:rPr>
          <w:b/>
        </w:rPr>
        <w:t>Прогноз</w:t>
      </w:r>
    </w:p>
    <w:p w:rsidR="006D301D" w:rsidRPr="007624F1" w:rsidRDefault="006D301D" w:rsidP="00312F1A">
      <w:pPr>
        <w:jc w:val="center"/>
        <w:rPr>
          <w:b/>
        </w:rPr>
      </w:pPr>
      <w:r w:rsidRPr="007624F1">
        <w:rPr>
          <w:b/>
        </w:rPr>
        <w:t>социально-экономического развития Притобольного муниципального округа</w:t>
      </w:r>
    </w:p>
    <w:p w:rsidR="006D301D" w:rsidRPr="007624F1" w:rsidRDefault="006D301D" w:rsidP="00312F1A">
      <w:pPr>
        <w:jc w:val="center"/>
        <w:rPr>
          <w:b/>
        </w:rPr>
      </w:pPr>
      <w:r w:rsidRPr="007624F1">
        <w:rPr>
          <w:b/>
        </w:rPr>
        <w:t>на 202</w:t>
      </w:r>
      <w:r>
        <w:rPr>
          <w:b/>
        </w:rPr>
        <w:t>5</w:t>
      </w:r>
      <w:r w:rsidRPr="007624F1">
        <w:rPr>
          <w:b/>
        </w:rPr>
        <w:t xml:space="preserve"> год и плановый период до 202</w:t>
      </w:r>
      <w:r>
        <w:rPr>
          <w:b/>
        </w:rPr>
        <w:t>7</w:t>
      </w:r>
      <w:r w:rsidRPr="007624F1">
        <w:rPr>
          <w:b/>
        </w:rPr>
        <w:t xml:space="preserve"> года</w:t>
      </w:r>
    </w:p>
    <w:p w:rsidR="006D301D" w:rsidRPr="007624F1" w:rsidRDefault="006D301D" w:rsidP="00312F1A">
      <w:pPr>
        <w:jc w:val="center"/>
      </w:pPr>
    </w:p>
    <w:p w:rsidR="006D301D" w:rsidRPr="007624F1" w:rsidRDefault="006D301D" w:rsidP="0013600C">
      <w:pPr>
        <w:jc w:val="both"/>
      </w:pPr>
    </w:p>
    <w:tbl>
      <w:tblPr>
        <w:tblW w:w="15468" w:type="dxa"/>
        <w:tblInd w:w="91" w:type="dxa"/>
        <w:tblLayout w:type="fixed"/>
        <w:tblLook w:val="00A0"/>
      </w:tblPr>
      <w:tblGrid>
        <w:gridCol w:w="584"/>
        <w:gridCol w:w="3686"/>
        <w:gridCol w:w="1134"/>
        <w:gridCol w:w="1417"/>
        <w:gridCol w:w="1134"/>
        <w:gridCol w:w="1276"/>
        <w:gridCol w:w="1276"/>
        <w:gridCol w:w="1276"/>
        <w:gridCol w:w="1275"/>
        <w:gridCol w:w="1134"/>
        <w:gridCol w:w="1276"/>
      </w:tblGrid>
      <w:tr w:rsidR="006D301D" w:rsidRPr="00BF34A5" w:rsidTr="0066221D">
        <w:trPr>
          <w:trHeight w:val="330"/>
        </w:trPr>
        <w:tc>
          <w:tcPr>
            <w:tcW w:w="584" w:type="dxa"/>
            <w:vMerge w:val="restart"/>
            <w:tcBorders>
              <w:top w:val="single" w:sz="4" w:space="0" w:color="C0C0C0"/>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 п/п</w:t>
            </w:r>
          </w:p>
        </w:tc>
        <w:tc>
          <w:tcPr>
            <w:tcW w:w="3686" w:type="dxa"/>
            <w:vMerge w:val="restart"/>
            <w:tcBorders>
              <w:top w:val="single" w:sz="4" w:space="0" w:color="C0C0C0"/>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Показатель</w:t>
            </w:r>
          </w:p>
        </w:tc>
        <w:tc>
          <w:tcPr>
            <w:tcW w:w="1134" w:type="dxa"/>
            <w:vMerge w:val="restart"/>
            <w:tcBorders>
              <w:top w:val="single" w:sz="4" w:space="0" w:color="C0C0C0"/>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Единица измерения</w:t>
            </w:r>
          </w:p>
        </w:tc>
        <w:tc>
          <w:tcPr>
            <w:tcW w:w="1417" w:type="dxa"/>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2023</w:t>
            </w:r>
          </w:p>
        </w:tc>
        <w:tc>
          <w:tcPr>
            <w:tcW w:w="1134" w:type="dxa"/>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2024</w:t>
            </w:r>
          </w:p>
        </w:tc>
        <w:tc>
          <w:tcPr>
            <w:tcW w:w="2552"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2025</w:t>
            </w:r>
          </w:p>
        </w:tc>
        <w:tc>
          <w:tcPr>
            <w:tcW w:w="2551"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2026</w:t>
            </w:r>
          </w:p>
        </w:tc>
        <w:tc>
          <w:tcPr>
            <w:tcW w:w="2410"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2027</w:t>
            </w:r>
          </w:p>
        </w:tc>
      </w:tr>
      <w:tr w:rsidR="006D301D" w:rsidRPr="00BF34A5" w:rsidTr="0066221D">
        <w:trPr>
          <w:trHeight w:val="330"/>
        </w:trPr>
        <w:tc>
          <w:tcPr>
            <w:tcW w:w="584"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p>
        </w:tc>
        <w:tc>
          <w:tcPr>
            <w:tcW w:w="3686"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p>
        </w:tc>
        <w:tc>
          <w:tcPr>
            <w:tcW w:w="1134"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p>
        </w:tc>
        <w:tc>
          <w:tcPr>
            <w:tcW w:w="1417" w:type="dxa"/>
            <w:vMerge w:val="restart"/>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Отчет</w:t>
            </w:r>
          </w:p>
        </w:tc>
        <w:tc>
          <w:tcPr>
            <w:tcW w:w="1134" w:type="dxa"/>
            <w:vMerge w:val="restart"/>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Оценка</w:t>
            </w:r>
          </w:p>
        </w:tc>
        <w:tc>
          <w:tcPr>
            <w:tcW w:w="2552"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Прогноз</w:t>
            </w:r>
          </w:p>
        </w:tc>
        <w:tc>
          <w:tcPr>
            <w:tcW w:w="2551"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Прогноз</w:t>
            </w:r>
          </w:p>
        </w:tc>
        <w:tc>
          <w:tcPr>
            <w:tcW w:w="2410"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Прогноз</w:t>
            </w:r>
          </w:p>
        </w:tc>
      </w:tr>
      <w:tr w:rsidR="006D301D" w:rsidRPr="00BF34A5" w:rsidTr="0066221D">
        <w:trPr>
          <w:trHeight w:val="330"/>
        </w:trPr>
        <w:tc>
          <w:tcPr>
            <w:tcW w:w="584"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p>
        </w:tc>
        <w:tc>
          <w:tcPr>
            <w:tcW w:w="3686"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p>
        </w:tc>
        <w:tc>
          <w:tcPr>
            <w:tcW w:w="1134" w:type="dxa"/>
            <w:vMerge/>
            <w:tcBorders>
              <w:top w:val="single" w:sz="4" w:space="0" w:color="C0C0C0"/>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p>
        </w:tc>
        <w:tc>
          <w:tcPr>
            <w:tcW w:w="1417" w:type="dxa"/>
            <w:vMerge/>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p>
        </w:tc>
        <w:tc>
          <w:tcPr>
            <w:tcW w:w="1134" w:type="dxa"/>
            <w:vMerge/>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p>
        </w:tc>
        <w:tc>
          <w:tcPr>
            <w:tcW w:w="127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Базовый</w:t>
            </w:r>
          </w:p>
        </w:tc>
        <w:tc>
          <w:tcPr>
            <w:tcW w:w="127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Консервативный</w:t>
            </w:r>
          </w:p>
        </w:tc>
        <w:tc>
          <w:tcPr>
            <w:tcW w:w="127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Базовый</w:t>
            </w:r>
          </w:p>
        </w:tc>
        <w:tc>
          <w:tcPr>
            <w:tcW w:w="1275"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Консервативный</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Базовый</w:t>
            </w:r>
          </w:p>
        </w:tc>
        <w:tc>
          <w:tcPr>
            <w:tcW w:w="127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Консервативный</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Численность постоянного населения (среднегодовая)</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9 619,00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9 471,00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9 501,00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9 480,00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9 521,00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9 492,00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9 533,00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9 503,00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w:t>
            </w:r>
          </w:p>
        </w:tc>
        <w:tc>
          <w:tcPr>
            <w:tcW w:w="4820"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Труд и заработная плата</w:t>
            </w:r>
          </w:p>
        </w:tc>
        <w:tc>
          <w:tcPr>
            <w:tcW w:w="10064" w:type="dxa"/>
            <w:gridSpan w:val="8"/>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 </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Численность рабочей силы, в том числе</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4 195,00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4 087,00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4 090,00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4 080,00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4 085,00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4 070,00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4 080,00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4 060,00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2.1.1.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численность занятых в экономике</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3 197,00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3 408,00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3 604,00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3 495,00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3 703,00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3 589,00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3 902,00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3 868,00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2.1.2.</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среднегодовая общая численность безработных</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998,00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679,00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486,00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585,00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382,00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481,00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178,00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192,00</w:t>
            </w:r>
          </w:p>
        </w:tc>
      </w:tr>
      <w:tr w:rsidR="006D301D" w:rsidRPr="00BF34A5" w:rsidTr="0066221D">
        <w:trPr>
          <w:trHeight w:val="765"/>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2.2.</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Численность безработных, зарегистрированных в органах службы занятости, на конец года</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чел.</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78,00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31,00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34,00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25,00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24,00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21,00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2.3.</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Уровень регистрируемой безработицы на конец года</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1,60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0,80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0,80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0,70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0,70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0,60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0,60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0,50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2.4.</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Создание новых рабочих мест, в том числе</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ед.</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44,00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2.4.1.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новых постоянных рабочих мест</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ед.</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44,00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2.5.</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Сокращение рабочих мест</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ед.</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47,00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10,00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2.6.</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Среднемесячная номинальная начисленная заработная плата работников организаций</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руб.</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39 941,80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45 733,36</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50 306,70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49 392,03</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55 337,37</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53 343,39</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60 871,11</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57 610,86</w:t>
            </w:r>
          </w:p>
        </w:tc>
      </w:tr>
      <w:tr w:rsidR="006D301D" w:rsidRPr="00BF34A5" w:rsidTr="0066221D">
        <w:trPr>
          <w:trHeight w:val="975"/>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2.6.1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Темп роста среднемесячной заработной платы в организациях (по крупным и средним предприятиям и организациям) в действующих ценах</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в % к предыдущему году</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119,10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114,50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110,00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108,00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110,00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108,00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110,00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108,00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w:t>
            </w:r>
          </w:p>
        </w:tc>
        <w:tc>
          <w:tcPr>
            <w:tcW w:w="4820"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Производственная деятельность</w:t>
            </w:r>
          </w:p>
        </w:tc>
        <w:tc>
          <w:tcPr>
            <w:tcW w:w="10064" w:type="dxa"/>
            <w:gridSpan w:val="8"/>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 </w:t>
            </w:r>
          </w:p>
        </w:tc>
      </w:tr>
      <w:tr w:rsidR="006D301D" w:rsidRPr="00BF34A5" w:rsidTr="0066221D">
        <w:trPr>
          <w:trHeight w:val="975"/>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Отгружено товаров собственного производства по чистым видам экономической деятельности по крупным и средним предприятиям и организациям</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173,92</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180,00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365,00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357,00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368,00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359,00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193,40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190,10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Объем производства сельскохозяйственной продукции в действующих ценах</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1 894,60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2 246,60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2 433,80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2 388,50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2 584,20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2 517,90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2 760,10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2 647,40</w:t>
            </w:r>
          </w:p>
        </w:tc>
      </w:tr>
      <w:tr w:rsidR="006D301D" w:rsidRPr="00BF34A5" w:rsidTr="0066221D">
        <w:trPr>
          <w:trHeight w:val="765"/>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Индекс сельскохозяйственного производства в хозяйствах всех категорий</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в % к предыдущему году</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75,60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107,80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102,20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100,30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101,90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100,40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102,70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101,10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3.2.2.</w:t>
            </w:r>
          </w:p>
        </w:tc>
        <w:tc>
          <w:tcPr>
            <w:tcW w:w="4820"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Производство сельскохозяйственной продукции в хозяйствах всех категорий</w:t>
            </w:r>
          </w:p>
        </w:tc>
        <w:tc>
          <w:tcPr>
            <w:tcW w:w="10064" w:type="dxa"/>
            <w:gridSpan w:val="8"/>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 </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3.2.2.1.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Зерна</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73 503,90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82 300,00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85 900,00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82 500,00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88 700,00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83 100,00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90 400,00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84 200,00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3.2.2.2.</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Картофеля</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2 342,60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2 250,00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2 280,00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2 210,00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2 330,00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2 180,00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2 350,00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2 160,00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3.2.2.3.</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Овощей</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855,40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790,00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820,00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780,00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850,00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760,00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860,00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740,00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3.2.2.4.</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Реализация скота и птицы в живом весе</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919,00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890,00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920,00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880,00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980,00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860,00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1 040,00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890,00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3.2.2.5.</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Молока</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4 425,00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4 340,00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4 390,00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4 250,00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4 480,00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4 240,00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5 100,00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4 500,00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3.2.2.6.</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Шерсти</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ц</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25,00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27,00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29,00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27,00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27,00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32,00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27,00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3.2.2.7.</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Яиц</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тыс.шт.</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2 110,00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2 130,00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2 150,00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2 090,00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2 170,00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2 060,00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2 190,00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2 030,00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3.2.3.</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Посевная площадь, всего</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га</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57 236,00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59 868,00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60 570,00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59 900,00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61 270,00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60 300,00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61 270,00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59 900,00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3.3.</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63B39">
            <w:pPr>
              <w:rPr>
                <w:sz w:val="20"/>
                <w:szCs w:val="20"/>
              </w:rPr>
            </w:pPr>
            <w:r w:rsidRPr="00BF34A5">
              <w:rPr>
                <w:sz w:val="20"/>
                <w:szCs w:val="20"/>
              </w:rPr>
              <w:t>Доля прибыльных организаций в общем числе организаций</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80,00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50,00</w:t>
            </w:r>
          </w:p>
        </w:tc>
      </w:tr>
      <w:tr w:rsidR="006D301D" w:rsidRPr="00BF34A5" w:rsidTr="0066221D">
        <w:trPr>
          <w:trHeight w:val="975"/>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4.</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Индекс потребительских цен</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в % к декабрю предыдущего года</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104,30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105,80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103,90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104,60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103,90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103,90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103,80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103,80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5.</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Инвестиции в основной капитал, в том числе за счет средств</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3 633,67</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3 938,90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4 226,44</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4 230,39</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4 450,44</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4 441,90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4 646,26</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4 632,90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5.1.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федерального бюджета</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445,74</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483,18</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518,45</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518,94</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545,93</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544,89</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569,95</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568,32</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5.2.</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областного бюджета</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246,66</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267,38</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286,90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287,17</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302,11</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301,53</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315,40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314,50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5.3.</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местного бюджета</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1 840,39</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1 994,98</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2 140,61</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2 142,61</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2 254,06</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2 249,74</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2 353,24</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2 346,48</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5.4.</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внебюджетных источников</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млн руб.</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1 100,88</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1 193,35</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1 280,46</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1 281,66</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1 348,32</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1 345,74</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1 407,65</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1 403,61</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6.</w:t>
            </w:r>
          </w:p>
        </w:tc>
        <w:tc>
          <w:tcPr>
            <w:tcW w:w="4820" w:type="dxa"/>
            <w:gridSpan w:val="2"/>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Ввод объектов</w:t>
            </w:r>
          </w:p>
        </w:tc>
        <w:tc>
          <w:tcPr>
            <w:tcW w:w="10064" w:type="dxa"/>
            <w:gridSpan w:val="8"/>
            <w:tcBorders>
              <w:top w:val="single" w:sz="4" w:space="0" w:color="C0C0C0"/>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 </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6.1.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Жилье</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тыс. кв. м.</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1,73</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2,60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6.1.1.</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в том числе индивидуальное</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тыс. кв. м</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1,73</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2,60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3,00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6.2.</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общеобразовательные организации</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учебное место</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6.3.</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дошкольные общеобразовательные организации</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место</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r>
      <w:tr w:rsidR="006D301D" w:rsidRPr="00BF34A5" w:rsidTr="0066221D">
        <w:trPr>
          <w:trHeight w:val="54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6.4.</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амбулаторно-поликлинические учреждения, включая негосударственные</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количество объектов</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r>
      <w:tr w:rsidR="006D301D" w:rsidRPr="00BF34A5" w:rsidTr="0066221D">
        <w:trPr>
          <w:trHeight w:val="330"/>
        </w:trPr>
        <w:tc>
          <w:tcPr>
            <w:tcW w:w="584" w:type="dxa"/>
            <w:tcBorders>
              <w:top w:val="nil"/>
              <w:left w:val="single" w:sz="4" w:space="0" w:color="C0C0C0"/>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6.5.</w:t>
            </w:r>
          </w:p>
        </w:tc>
        <w:tc>
          <w:tcPr>
            <w:tcW w:w="3686"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газовые сети</w:t>
            </w:r>
          </w:p>
        </w:tc>
        <w:tc>
          <w:tcPr>
            <w:tcW w:w="1134" w:type="dxa"/>
            <w:tcBorders>
              <w:top w:val="nil"/>
              <w:left w:val="nil"/>
              <w:bottom w:val="single" w:sz="4" w:space="0" w:color="C0C0C0"/>
              <w:right w:val="single" w:sz="4" w:space="0" w:color="C0C0C0"/>
            </w:tcBorders>
            <w:shd w:val="clear" w:color="auto" w:fill="FFFFFF"/>
            <w:vAlign w:val="center"/>
          </w:tcPr>
          <w:p w:rsidR="006D301D" w:rsidRPr="00BF34A5" w:rsidRDefault="006D301D" w:rsidP="008324CE">
            <w:pPr>
              <w:rPr>
                <w:sz w:val="20"/>
                <w:szCs w:val="20"/>
              </w:rPr>
            </w:pPr>
            <w:r w:rsidRPr="00BF34A5">
              <w:rPr>
                <w:sz w:val="20"/>
                <w:szCs w:val="20"/>
              </w:rPr>
              <w:t>км</w:t>
            </w:r>
          </w:p>
        </w:tc>
        <w:tc>
          <w:tcPr>
            <w:tcW w:w="1417"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146,25</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5"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134"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c>
          <w:tcPr>
            <w:tcW w:w="1276" w:type="dxa"/>
            <w:tcBorders>
              <w:top w:val="nil"/>
              <w:left w:val="nil"/>
              <w:bottom w:val="single" w:sz="4" w:space="0" w:color="C0C0C0"/>
              <w:right w:val="single" w:sz="4" w:space="0" w:color="C0C0C0"/>
            </w:tcBorders>
            <w:shd w:val="clear" w:color="auto" w:fill="FFFFFF"/>
            <w:noWrap/>
            <w:vAlign w:val="center"/>
          </w:tcPr>
          <w:p w:rsidR="006D301D" w:rsidRPr="00BF34A5" w:rsidRDefault="006D301D">
            <w:pPr>
              <w:jc w:val="center"/>
              <w:rPr>
                <w:sz w:val="20"/>
                <w:szCs w:val="20"/>
              </w:rPr>
            </w:pPr>
            <w:r w:rsidRPr="00BF34A5">
              <w:rPr>
                <w:sz w:val="20"/>
                <w:szCs w:val="20"/>
              </w:rPr>
              <w:t>0,00</w:t>
            </w:r>
          </w:p>
        </w:tc>
      </w:tr>
    </w:tbl>
    <w:p w:rsidR="006D301D" w:rsidRPr="007624F1" w:rsidRDefault="006D301D" w:rsidP="0013600C">
      <w:pPr>
        <w:jc w:val="both"/>
        <w:sectPr w:rsidR="006D301D" w:rsidRPr="007624F1" w:rsidSect="003B0E72">
          <w:pgSz w:w="16838" w:h="11906" w:orient="landscape"/>
          <w:pgMar w:top="720" w:right="720" w:bottom="720" w:left="720" w:header="708" w:footer="708" w:gutter="0"/>
          <w:cols w:space="708"/>
          <w:docGrid w:linePitch="360"/>
        </w:sectPr>
      </w:pPr>
    </w:p>
    <w:p w:rsidR="006D301D" w:rsidRPr="007624F1" w:rsidRDefault="006D301D" w:rsidP="0013600C">
      <w:pPr>
        <w:jc w:val="both"/>
      </w:pPr>
    </w:p>
    <w:p w:rsidR="006D301D" w:rsidRPr="007624F1" w:rsidRDefault="006D301D" w:rsidP="007E35FB">
      <w:pPr>
        <w:jc w:val="center"/>
        <w:rPr>
          <w:b/>
        </w:rPr>
      </w:pPr>
      <w:r w:rsidRPr="007624F1">
        <w:rPr>
          <w:b/>
        </w:rPr>
        <w:t>Пояснительная записка</w:t>
      </w:r>
    </w:p>
    <w:p w:rsidR="006D301D" w:rsidRPr="007624F1" w:rsidRDefault="006D301D" w:rsidP="007E35FB">
      <w:pPr>
        <w:jc w:val="center"/>
        <w:rPr>
          <w:b/>
        </w:rPr>
      </w:pPr>
      <w:r w:rsidRPr="007624F1">
        <w:rPr>
          <w:b/>
        </w:rPr>
        <w:t>к прогнозу социально-экономического развития Притобольного муниципального округа на 2024 год и плановый период до 2026 года</w:t>
      </w:r>
    </w:p>
    <w:p w:rsidR="006D301D" w:rsidRPr="007624F1" w:rsidRDefault="006D301D" w:rsidP="00DD76DF">
      <w:pPr>
        <w:jc w:val="both"/>
      </w:pPr>
      <w:r w:rsidRPr="007624F1">
        <w:tab/>
      </w:r>
    </w:p>
    <w:p w:rsidR="006D301D" w:rsidRPr="007624F1" w:rsidRDefault="006D301D" w:rsidP="00321550">
      <w:pPr>
        <w:ind w:firstLine="709"/>
        <w:jc w:val="both"/>
      </w:pPr>
      <w:r w:rsidRPr="007624F1">
        <w:t>Прогноз социально-экономического развития Притобольного муниципального округа на 2024 год и параметры прогноза на период до 2026 года разработаны на основе анализа сложившейся ситуации в экономике Притобольного муниципального округа, тенденции ее развития, а также с учетом индексов – дефляторов, предложенных Минэкономразвития РФ.</w:t>
      </w:r>
    </w:p>
    <w:p w:rsidR="006D301D" w:rsidRPr="007624F1" w:rsidRDefault="006D301D" w:rsidP="00027F10">
      <w:pPr>
        <w:ind w:firstLine="709"/>
        <w:jc w:val="both"/>
      </w:pPr>
      <w:r w:rsidRPr="007624F1">
        <w:t>Прогноз содержит оценку ожидаемых результатов в 2023 году, прогнозные показатели на предстоящий трехлетний период, показатели социально-экономического развития Притобольного муниципального округа.</w:t>
      </w:r>
    </w:p>
    <w:p w:rsidR="006D301D" w:rsidRPr="007624F1" w:rsidRDefault="006D301D" w:rsidP="007E35FB">
      <w:pPr>
        <w:jc w:val="both"/>
      </w:pPr>
    </w:p>
    <w:p w:rsidR="006D301D" w:rsidRPr="007624F1" w:rsidRDefault="006D301D" w:rsidP="002C6586">
      <w:pPr>
        <w:pStyle w:val="ListParagraph"/>
        <w:numPr>
          <w:ilvl w:val="0"/>
          <w:numId w:val="1"/>
        </w:numPr>
        <w:jc w:val="center"/>
        <w:rPr>
          <w:b/>
        </w:rPr>
      </w:pPr>
      <w:r w:rsidRPr="007624F1">
        <w:rPr>
          <w:b/>
        </w:rPr>
        <w:t>Оценка достигнутого уровня социально-экономического развития</w:t>
      </w:r>
    </w:p>
    <w:p w:rsidR="006D301D" w:rsidRPr="007624F1" w:rsidRDefault="006D301D" w:rsidP="002C6586">
      <w:pPr>
        <w:jc w:val="center"/>
        <w:rPr>
          <w:b/>
        </w:rPr>
      </w:pPr>
      <w:r w:rsidRPr="007624F1">
        <w:rPr>
          <w:b/>
        </w:rPr>
        <w:t xml:space="preserve"> Притобольного муниципального округа</w:t>
      </w:r>
    </w:p>
    <w:p w:rsidR="006D301D" w:rsidRPr="007624F1" w:rsidRDefault="006D301D" w:rsidP="002C6586">
      <w:pPr>
        <w:jc w:val="center"/>
        <w:rPr>
          <w:b/>
        </w:rPr>
      </w:pPr>
    </w:p>
    <w:p w:rsidR="006D301D" w:rsidRPr="007624F1" w:rsidRDefault="006D301D" w:rsidP="00896879">
      <w:pPr>
        <w:ind w:firstLine="708"/>
        <w:jc w:val="both"/>
      </w:pPr>
      <w:r w:rsidRPr="007624F1">
        <w:t xml:space="preserve">На территории Притобольного муниципального округа осуществляется реализация </w:t>
      </w:r>
      <w:r>
        <w:rPr>
          <w:highlight w:val="yellow"/>
        </w:rPr>
        <w:t>___</w:t>
      </w:r>
      <w:r w:rsidRPr="00545C72">
        <w:rPr>
          <w:highlight w:val="yellow"/>
        </w:rPr>
        <w:t xml:space="preserve"> муниципальных программ с общим объемом финансирования </w:t>
      </w:r>
      <w:r>
        <w:rPr>
          <w:bCs/>
          <w:highlight w:val="yellow"/>
          <w:shd w:val="clear" w:color="auto" w:fill="FFFFFF"/>
        </w:rPr>
        <w:t>_____</w:t>
      </w:r>
      <w:r w:rsidRPr="00545C72">
        <w:rPr>
          <w:b/>
          <w:bCs/>
          <w:highlight w:val="yellow"/>
          <w:shd w:val="clear" w:color="auto" w:fill="FFFFFF"/>
        </w:rPr>
        <w:t xml:space="preserve"> </w:t>
      </w:r>
      <w:r w:rsidRPr="00545C72">
        <w:rPr>
          <w:highlight w:val="yellow"/>
        </w:rPr>
        <w:t>млн. рублей</w:t>
      </w:r>
      <w:r w:rsidRPr="007624F1">
        <w:t>, за счет средств бюджета Притобольного муниципального округа, и в рамках финансирования муниципальных программ.</w:t>
      </w:r>
    </w:p>
    <w:p w:rsidR="006D301D" w:rsidRPr="007624F1" w:rsidRDefault="006D301D" w:rsidP="002B7822">
      <w:pPr>
        <w:jc w:val="both"/>
      </w:pPr>
      <w:r w:rsidRPr="007624F1">
        <w:tab/>
        <w:t>Результаты реализации муниципальных программ за 1 полугодие 202</w:t>
      </w:r>
      <w:r>
        <w:t>4</w:t>
      </w:r>
      <w:r w:rsidRPr="007624F1">
        <w:t xml:space="preserve"> года:</w:t>
      </w:r>
    </w:p>
    <w:p w:rsidR="006D301D" w:rsidRPr="007624F1" w:rsidRDefault="006D301D" w:rsidP="001A4BEF">
      <w:pPr>
        <w:suppressAutoHyphens/>
        <w:ind w:firstLine="709"/>
        <w:contextualSpacing/>
        <w:jc w:val="both"/>
        <w:rPr>
          <w:bCs/>
        </w:rPr>
      </w:pPr>
      <w:r w:rsidRPr="007624F1">
        <w:rPr>
          <w:bCs/>
        </w:rPr>
        <w:t>На 1 июля 202</w:t>
      </w:r>
      <w:r>
        <w:rPr>
          <w:bCs/>
        </w:rPr>
        <w:t>4</w:t>
      </w:r>
      <w:r w:rsidRPr="007624F1">
        <w:rPr>
          <w:bCs/>
        </w:rPr>
        <w:t xml:space="preserve"> года  в Притобольном </w:t>
      </w:r>
      <w:r>
        <w:rPr>
          <w:bCs/>
        </w:rPr>
        <w:t>муниципальном</w:t>
      </w:r>
      <w:r w:rsidRPr="007624F1">
        <w:rPr>
          <w:bCs/>
        </w:rPr>
        <w:t xml:space="preserve"> округе учтены </w:t>
      </w:r>
      <w:r>
        <w:rPr>
          <w:bCs/>
        </w:rPr>
        <w:t>113</w:t>
      </w:r>
      <w:r w:rsidRPr="007624F1">
        <w:rPr>
          <w:bCs/>
        </w:rPr>
        <w:t xml:space="preserve"> организаци</w:t>
      </w:r>
      <w:r>
        <w:rPr>
          <w:bCs/>
        </w:rPr>
        <w:t>й</w:t>
      </w:r>
      <w:r w:rsidRPr="007624F1">
        <w:rPr>
          <w:bCs/>
        </w:rPr>
        <w:t xml:space="preserve"> всех форм собственности и хозяйствования и </w:t>
      </w:r>
      <w:r>
        <w:rPr>
          <w:bCs/>
        </w:rPr>
        <w:t>201</w:t>
      </w:r>
      <w:r w:rsidRPr="007624F1">
        <w:rPr>
          <w:bCs/>
        </w:rPr>
        <w:t xml:space="preserve"> граждан</w:t>
      </w:r>
      <w:r>
        <w:rPr>
          <w:bCs/>
        </w:rPr>
        <w:t>ин</w:t>
      </w:r>
      <w:r w:rsidRPr="007624F1">
        <w:rPr>
          <w:bCs/>
        </w:rPr>
        <w:t>, осуществляющи</w:t>
      </w:r>
      <w:r>
        <w:rPr>
          <w:bCs/>
        </w:rPr>
        <w:t>й</w:t>
      </w:r>
      <w:r w:rsidRPr="007624F1">
        <w:rPr>
          <w:bCs/>
        </w:rPr>
        <w:t xml:space="preserve"> коммерческую деятельность (из них </w:t>
      </w:r>
      <w:r>
        <w:rPr>
          <w:bCs/>
        </w:rPr>
        <w:t>25</w:t>
      </w:r>
      <w:r w:rsidRPr="007624F1">
        <w:rPr>
          <w:bCs/>
        </w:rPr>
        <w:t xml:space="preserve"> – главы крестьянско-фермерских хозяйств).</w:t>
      </w:r>
    </w:p>
    <w:p w:rsidR="006D301D" w:rsidRPr="007624F1" w:rsidRDefault="006D301D" w:rsidP="008324CE">
      <w:pPr>
        <w:ind w:firstLine="709"/>
        <w:jc w:val="both"/>
      </w:pPr>
      <w:r w:rsidRPr="007624F1">
        <w:rPr>
          <w:i/>
        </w:rPr>
        <w:t>Демографическая ситуация</w:t>
      </w:r>
      <w:r w:rsidRPr="007624F1">
        <w:t xml:space="preserve"> за январь-июнь 202</w:t>
      </w:r>
      <w:r>
        <w:t>4</w:t>
      </w:r>
      <w:r w:rsidRPr="007624F1">
        <w:t xml:space="preserve"> года характеризовалась, как и в предыдущие периоды, процессом естественной убыли населения, связанного с высокой смертностью. За январь-июнь 202</w:t>
      </w:r>
      <w:r>
        <w:t>4</w:t>
      </w:r>
      <w:r w:rsidRPr="007624F1">
        <w:t xml:space="preserve"> года родилось </w:t>
      </w:r>
      <w:r>
        <w:t>29 человек</w:t>
      </w:r>
      <w:r w:rsidRPr="007624F1">
        <w:t>, умерло 10</w:t>
      </w:r>
      <w:r>
        <w:t>1</w:t>
      </w:r>
      <w:r w:rsidRPr="007624F1">
        <w:t xml:space="preserve">. За отчетный период число умерших превысило число родившихся на </w:t>
      </w:r>
      <w:r>
        <w:t>72</w:t>
      </w:r>
      <w:r w:rsidRPr="007624F1">
        <w:t xml:space="preserve"> человек</w:t>
      </w:r>
      <w:r>
        <w:t>а</w:t>
      </w:r>
      <w:r w:rsidRPr="007624F1">
        <w:t xml:space="preserve">. </w:t>
      </w:r>
    </w:p>
    <w:p w:rsidR="006D301D" w:rsidRPr="007624F1" w:rsidRDefault="006D301D" w:rsidP="008324CE">
      <w:pPr>
        <w:ind w:firstLine="708"/>
        <w:jc w:val="both"/>
        <w:rPr>
          <w:i/>
        </w:rPr>
      </w:pPr>
      <w:r w:rsidRPr="007624F1">
        <w:rPr>
          <w:i/>
        </w:rPr>
        <w:t xml:space="preserve"> </w:t>
      </w:r>
      <w:r w:rsidRPr="007624F1">
        <w:t>За январь-июнь 202</w:t>
      </w:r>
      <w:r>
        <w:t>4</w:t>
      </w:r>
      <w:r w:rsidRPr="007624F1">
        <w:t xml:space="preserve"> года в муниципальный округ прибыло </w:t>
      </w:r>
      <w:r>
        <w:t>151</w:t>
      </w:r>
      <w:r w:rsidRPr="007624F1">
        <w:t xml:space="preserve"> человек, выбыло – </w:t>
      </w:r>
      <w:r>
        <w:t>155</w:t>
      </w:r>
      <w:r w:rsidRPr="007624F1">
        <w:t xml:space="preserve">. Миграционная убыль составила - </w:t>
      </w:r>
      <w:r>
        <w:t>4</w:t>
      </w:r>
      <w:r w:rsidRPr="007624F1">
        <w:t xml:space="preserve"> человек</w:t>
      </w:r>
      <w:r>
        <w:t>а</w:t>
      </w:r>
      <w:r w:rsidRPr="007624F1">
        <w:t>.</w:t>
      </w:r>
    </w:p>
    <w:p w:rsidR="006D301D" w:rsidRPr="007624F1" w:rsidRDefault="006D301D" w:rsidP="008324CE">
      <w:pPr>
        <w:ind w:firstLine="708"/>
        <w:jc w:val="both"/>
      </w:pPr>
      <w:r w:rsidRPr="007624F1">
        <w:t xml:space="preserve"> Зарегистрировано браков - </w:t>
      </w:r>
      <w:r>
        <w:t>13</w:t>
      </w:r>
      <w:r w:rsidRPr="007624F1">
        <w:t xml:space="preserve">, разводов - </w:t>
      </w:r>
      <w:r>
        <w:t>18</w:t>
      </w:r>
      <w:r w:rsidRPr="007624F1">
        <w:t>.</w:t>
      </w:r>
    </w:p>
    <w:p w:rsidR="006D301D" w:rsidRPr="007624F1" w:rsidRDefault="006D301D" w:rsidP="008324CE">
      <w:pPr>
        <w:ind w:firstLine="708"/>
        <w:jc w:val="both"/>
      </w:pPr>
      <w:r w:rsidRPr="007624F1">
        <w:rPr>
          <w:i/>
        </w:rPr>
        <w:t>В сфере занятости населения</w:t>
      </w:r>
      <w:r w:rsidRPr="007624F1">
        <w:t>:</w:t>
      </w:r>
    </w:p>
    <w:p w:rsidR="006D301D" w:rsidRPr="007624F1" w:rsidRDefault="006D301D" w:rsidP="008324CE">
      <w:pPr>
        <w:jc w:val="both"/>
      </w:pPr>
      <w:r w:rsidRPr="007624F1">
        <w:t xml:space="preserve">- создано новых рабочих мест - </w:t>
      </w:r>
      <w:r>
        <w:t>8</w:t>
      </w:r>
      <w:r w:rsidRPr="007624F1">
        <w:t>;</w:t>
      </w:r>
    </w:p>
    <w:p w:rsidR="006D301D" w:rsidRPr="007624F1" w:rsidRDefault="006D301D" w:rsidP="008324CE">
      <w:pPr>
        <w:jc w:val="both"/>
      </w:pPr>
      <w:r w:rsidRPr="007624F1">
        <w:t xml:space="preserve">- трудоустроено незанятых – </w:t>
      </w:r>
      <w:r>
        <w:t>167 человек</w:t>
      </w:r>
      <w:r w:rsidRPr="007624F1">
        <w:t>;</w:t>
      </w:r>
    </w:p>
    <w:p w:rsidR="006D301D" w:rsidRPr="007624F1" w:rsidRDefault="006D301D" w:rsidP="008324CE">
      <w:pPr>
        <w:jc w:val="both"/>
      </w:pPr>
      <w:r w:rsidRPr="007624F1">
        <w:t>- направлено на профобучение - 8 человек;</w:t>
      </w:r>
    </w:p>
    <w:p w:rsidR="006D301D" w:rsidRPr="007624F1" w:rsidRDefault="006D301D" w:rsidP="008324CE">
      <w:pPr>
        <w:jc w:val="both"/>
      </w:pPr>
      <w:r w:rsidRPr="007624F1">
        <w:t xml:space="preserve">- приняли участие в общественных работах – </w:t>
      </w:r>
      <w:r>
        <w:t>44</w:t>
      </w:r>
      <w:r w:rsidRPr="007624F1">
        <w:t xml:space="preserve"> человека;</w:t>
      </w:r>
    </w:p>
    <w:p w:rsidR="006D301D" w:rsidRPr="007624F1" w:rsidRDefault="006D301D" w:rsidP="008324CE">
      <w:pPr>
        <w:jc w:val="both"/>
      </w:pPr>
      <w:r w:rsidRPr="007624F1">
        <w:t xml:space="preserve">- уровень зарегистрированной безработицы – </w:t>
      </w:r>
      <w:r>
        <w:t>0,4</w:t>
      </w:r>
      <w:r w:rsidRPr="007624F1">
        <w:t xml:space="preserve"> %.</w:t>
      </w:r>
    </w:p>
    <w:p w:rsidR="006D301D" w:rsidRPr="007624F1" w:rsidRDefault="006D301D" w:rsidP="008324CE">
      <w:pPr>
        <w:ind w:firstLine="708"/>
        <w:jc w:val="both"/>
      </w:pPr>
      <w:r w:rsidRPr="007624F1">
        <w:t>Среднемесячная заработная плата, начисленная за январь-июнь 202</w:t>
      </w:r>
      <w:r>
        <w:t>4</w:t>
      </w:r>
      <w:r w:rsidRPr="007624F1">
        <w:t xml:space="preserve"> года работникам крупных и средних предприятий и организаций, сложилась в размере </w:t>
      </w:r>
      <w:r>
        <w:t xml:space="preserve">45355,70 </w:t>
      </w:r>
      <w:r w:rsidRPr="007624F1">
        <w:t xml:space="preserve"> рублей и увеличилась по сравн</w:t>
      </w:r>
      <w:r>
        <w:t>ению с аналогичным периодом 2023</w:t>
      </w:r>
      <w:r w:rsidRPr="007624F1">
        <w:t xml:space="preserve"> года на </w:t>
      </w:r>
      <w:r>
        <w:t>19,1</w:t>
      </w:r>
      <w:r w:rsidRPr="007624F1">
        <w:t xml:space="preserve"> %.</w:t>
      </w:r>
    </w:p>
    <w:p w:rsidR="006D301D" w:rsidRPr="007624F1" w:rsidRDefault="006D301D" w:rsidP="008324CE">
      <w:pPr>
        <w:pStyle w:val="BodyText"/>
        <w:spacing w:after="0"/>
        <w:ind w:firstLine="708"/>
        <w:jc w:val="both"/>
        <w:rPr>
          <w:rFonts w:cs="Times New Roman"/>
          <w:sz w:val="24"/>
          <w:szCs w:val="24"/>
        </w:rPr>
      </w:pPr>
      <w:r w:rsidRPr="007624F1">
        <w:rPr>
          <w:rFonts w:cs="Times New Roman"/>
          <w:i/>
          <w:sz w:val="24"/>
          <w:szCs w:val="24"/>
        </w:rPr>
        <w:t>В агропромышленном комплексе</w:t>
      </w:r>
      <w:r w:rsidRPr="007624F1">
        <w:rPr>
          <w:rFonts w:cs="Times New Roman"/>
          <w:sz w:val="24"/>
          <w:szCs w:val="24"/>
        </w:rPr>
        <w:t xml:space="preserve"> по данным заключительного отчета об итогах сева под урожай 202</w:t>
      </w:r>
      <w:r>
        <w:rPr>
          <w:rFonts w:cs="Times New Roman"/>
          <w:sz w:val="24"/>
          <w:szCs w:val="24"/>
        </w:rPr>
        <w:t>4</w:t>
      </w:r>
      <w:r w:rsidRPr="007624F1">
        <w:rPr>
          <w:rFonts w:cs="Times New Roman"/>
          <w:sz w:val="24"/>
          <w:szCs w:val="24"/>
        </w:rPr>
        <w:t xml:space="preserve"> года по состоянию на 1 июля 202</w:t>
      </w:r>
      <w:r>
        <w:rPr>
          <w:rFonts w:cs="Times New Roman"/>
          <w:sz w:val="24"/>
          <w:szCs w:val="24"/>
        </w:rPr>
        <w:t>4</w:t>
      </w:r>
      <w:r w:rsidRPr="007624F1">
        <w:rPr>
          <w:rFonts w:cs="Times New Roman"/>
          <w:sz w:val="24"/>
          <w:szCs w:val="24"/>
        </w:rPr>
        <w:t xml:space="preserve"> года в хозяйствах всех категорий общая площадь посева по </w:t>
      </w:r>
      <w:r>
        <w:rPr>
          <w:rFonts w:cs="Times New Roman"/>
          <w:sz w:val="24"/>
          <w:szCs w:val="24"/>
        </w:rPr>
        <w:t>муниципальному</w:t>
      </w:r>
      <w:r w:rsidRPr="007624F1">
        <w:rPr>
          <w:rFonts w:cs="Times New Roman"/>
          <w:sz w:val="24"/>
          <w:szCs w:val="24"/>
        </w:rPr>
        <w:t xml:space="preserve"> округу составила </w:t>
      </w:r>
      <w:r>
        <w:rPr>
          <w:rFonts w:cs="Times New Roman"/>
          <w:sz w:val="24"/>
          <w:szCs w:val="24"/>
        </w:rPr>
        <w:t>59868,33</w:t>
      </w:r>
      <w:r w:rsidRPr="007624F1">
        <w:rPr>
          <w:rFonts w:cs="Times New Roman"/>
          <w:sz w:val="24"/>
          <w:szCs w:val="24"/>
        </w:rPr>
        <w:t xml:space="preserve"> гектар, из них зерновые и зернобобовые </w:t>
      </w:r>
      <w:r>
        <w:rPr>
          <w:rFonts w:cs="Times New Roman"/>
          <w:sz w:val="24"/>
          <w:szCs w:val="24"/>
        </w:rPr>
        <w:t>39201,14 гектар</w:t>
      </w:r>
      <w:r w:rsidRPr="007624F1">
        <w:rPr>
          <w:rFonts w:cs="Times New Roman"/>
          <w:sz w:val="24"/>
          <w:szCs w:val="24"/>
        </w:rPr>
        <w:t xml:space="preserve">, технические и масличные культуры </w:t>
      </w:r>
      <w:r>
        <w:rPr>
          <w:rFonts w:cs="Times New Roman"/>
          <w:sz w:val="24"/>
          <w:szCs w:val="24"/>
        </w:rPr>
        <w:t>18299,10</w:t>
      </w:r>
      <w:r w:rsidRPr="007624F1">
        <w:rPr>
          <w:rFonts w:cs="Times New Roman"/>
          <w:sz w:val="24"/>
          <w:szCs w:val="24"/>
        </w:rPr>
        <w:t xml:space="preserve"> ге</w:t>
      </w:r>
      <w:r>
        <w:rPr>
          <w:rFonts w:cs="Times New Roman"/>
          <w:sz w:val="24"/>
          <w:szCs w:val="24"/>
        </w:rPr>
        <w:t>ктар</w:t>
      </w:r>
      <w:r w:rsidRPr="007624F1">
        <w:rPr>
          <w:rFonts w:cs="Times New Roman"/>
          <w:sz w:val="24"/>
          <w:szCs w:val="24"/>
        </w:rPr>
        <w:t xml:space="preserve">, кормовые культуры – </w:t>
      </w:r>
      <w:r>
        <w:rPr>
          <w:rFonts w:cs="Times New Roman"/>
          <w:sz w:val="24"/>
          <w:szCs w:val="24"/>
        </w:rPr>
        <w:t>2135,70</w:t>
      </w:r>
      <w:r w:rsidRPr="007624F1">
        <w:rPr>
          <w:rFonts w:cs="Times New Roman"/>
          <w:sz w:val="24"/>
          <w:szCs w:val="24"/>
        </w:rPr>
        <w:t xml:space="preserve"> гектар, картофеля – </w:t>
      </w:r>
      <w:r>
        <w:rPr>
          <w:rFonts w:cs="Times New Roman"/>
          <w:sz w:val="24"/>
          <w:szCs w:val="24"/>
        </w:rPr>
        <w:t>200,00 гектар</w:t>
      </w:r>
      <w:r w:rsidRPr="007624F1">
        <w:rPr>
          <w:rFonts w:cs="Times New Roman"/>
          <w:sz w:val="24"/>
          <w:szCs w:val="24"/>
        </w:rPr>
        <w:t xml:space="preserve">, овощей – </w:t>
      </w:r>
      <w:r>
        <w:rPr>
          <w:rFonts w:cs="Times New Roman"/>
          <w:sz w:val="24"/>
          <w:szCs w:val="24"/>
        </w:rPr>
        <w:t>32,20</w:t>
      </w:r>
      <w:r w:rsidRPr="007624F1">
        <w:rPr>
          <w:rFonts w:cs="Times New Roman"/>
          <w:sz w:val="24"/>
          <w:szCs w:val="24"/>
        </w:rPr>
        <w:t xml:space="preserve"> гектар</w:t>
      </w:r>
      <w:r>
        <w:rPr>
          <w:rFonts w:cs="Times New Roman"/>
          <w:sz w:val="24"/>
          <w:szCs w:val="24"/>
        </w:rPr>
        <w:t>а</w:t>
      </w:r>
      <w:r w:rsidRPr="007624F1">
        <w:rPr>
          <w:rFonts w:cs="Times New Roman"/>
          <w:sz w:val="24"/>
          <w:szCs w:val="24"/>
        </w:rPr>
        <w:t xml:space="preserve">. </w:t>
      </w:r>
    </w:p>
    <w:p w:rsidR="006D301D" w:rsidRPr="007624F1" w:rsidRDefault="006D301D" w:rsidP="008324CE">
      <w:pPr>
        <w:pStyle w:val="BodyText"/>
        <w:spacing w:after="0"/>
        <w:ind w:firstLine="708"/>
        <w:jc w:val="both"/>
        <w:rPr>
          <w:rFonts w:cs="Times New Roman"/>
          <w:i/>
          <w:sz w:val="24"/>
          <w:szCs w:val="24"/>
        </w:rPr>
      </w:pPr>
      <w:r w:rsidRPr="007624F1">
        <w:rPr>
          <w:rFonts w:cs="Times New Roman"/>
          <w:i/>
          <w:sz w:val="24"/>
          <w:szCs w:val="24"/>
        </w:rPr>
        <w:t>В сфере потребительского рынка</w:t>
      </w:r>
    </w:p>
    <w:p w:rsidR="006D301D" w:rsidRPr="007624F1" w:rsidRDefault="006D301D" w:rsidP="008324CE">
      <w:pPr>
        <w:pStyle w:val="BodyText"/>
        <w:spacing w:after="0"/>
        <w:ind w:firstLine="708"/>
        <w:jc w:val="both"/>
        <w:rPr>
          <w:rFonts w:cs="Times New Roman"/>
          <w:sz w:val="24"/>
          <w:szCs w:val="24"/>
        </w:rPr>
      </w:pPr>
      <w:r w:rsidRPr="007624F1">
        <w:rPr>
          <w:rFonts w:cs="Times New Roman"/>
          <w:sz w:val="24"/>
          <w:szCs w:val="24"/>
        </w:rPr>
        <w:t xml:space="preserve">Оборот розничной торговли по полному кругу организаций по </w:t>
      </w:r>
      <w:r>
        <w:rPr>
          <w:rFonts w:cs="Times New Roman"/>
          <w:sz w:val="24"/>
          <w:szCs w:val="24"/>
        </w:rPr>
        <w:t>муниципальному</w:t>
      </w:r>
      <w:r w:rsidRPr="007624F1">
        <w:rPr>
          <w:rFonts w:cs="Times New Roman"/>
          <w:sz w:val="24"/>
          <w:szCs w:val="24"/>
        </w:rPr>
        <w:t xml:space="preserve"> округу за январь-июнь 202</w:t>
      </w:r>
      <w:r>
        <w:rPr>
          <w:rFonts w:cs="Times New Roman"/>
          <w:sz w:val="24"/>
          <w:szCs w:val="24"/>
        </w:rPr>
        <w:t>4</w:t>
      </w:r>
      <w:r w:rsidRPr="007624F1">
        <w:rPr>
          <w:rFonts w:cs="Times New Roman"/>
          <w:sz w:val="24"/>
          <w:szCs w:val="24"/>
        </w:rPr>
        <w:t xml:space="preserve"> года составил </w:t>
      </w:r>
      <w:r>
        <w:rPr>
          <w:rFonts w:cs="Times New Roman"/>
          <w:sz w:val="24"/>
          <w:szCs w:val="24"/>
        </w:rPr>
        <w:t>298,24</w:t>
      </w:r>
      <w:r w:rsidRPr="007624F1">
        <w:rPr>
          <w:rFonts w:cs="Times New Roman"/>
          <w:sz w:val="24"/>
          <w:szCs w:val="24"/>
        </w:rPr>
        <w:t xml:space="preserve"> млн. рублей. Индекс физического объема к январю-июню 202</w:t>
      </w:r>
      <w:r>
        <w:rPr>
          <w:rFonts w:cs="Times New Roman"/>
          <w:sz w:val="24"/>
          <w:szCs w:val="24"/>
        </w:rPr>
        <w:t>3</w:t>
      </w:r>
      <w:r w:rsidRPr="007624F1">
        <w:rPr>
          <w:rFonts w:cs="Times New Roman"/>
          <w:sz w:val="24"/>
          <w:szCs w:val="24"/>
        </w:rPr>
        <w:t xml:space="preserve"> г. составил </w:t>
      </w:r>
      <w:r>
        <w:rPr>
          <w:rFonts w:cs="Times New Roman"/>
          <w:sz w:val="24"/>
          <w:szCs w:val="24"/>
        </w:rPr>
        <w:t>116,67</w:t>
      </w:r>
      <w:r w:rsidRPr="007624F1">
        <w:rPr>
          <w:rFonts w:cs="Times New Roman"/>
          <w:sz w:val="24"/>
          <w:szCs w:val="24"/>
        </w:rPr>
        <w:t xml:space="preserve"> %.</w:t>
      </w:r>
    </w:p>
    <w:p w:rsidR="006D301D" w:rsidRPr="007624F1" w:rsidRDefault="006D301D" w:rsidP="008324CE">
      <w:pPr>
        <w:ind w:left="150" w:right="150" w:firstLine="558"/>
        <w:jc w:val="both"/>
        <w:rPr>
          <w:i/>
        </w:rPr>
      </w:pPr>
      <w:r w:rsidRPr="007624F1">
        <w:rPr>
          <w:i/>
        </w:rPr>
        <w:t>В сфере инвестиций</w:t>
      </w:r>
    </w:p>
    <w:p w:rsidR="006D301D" w:rsidRPr="007624F1" w:rsidRDefault="006D301D" w:rsidP="008324CE">
      <w:pPr>
        <w:ind w:left="150" w:right="150" w:firstLine="558"/>
        <w:jc w:val="both"/>
      </w:pPr>
      <w:r w:rsidRPr="007624F1">
        <w:t>За январь-июнь 202</w:t>
      </w:r>
      <w:r>
        <w:t>4</w:t>
      </w:r>
      <w:r w:rsidRPr="007624F1">
        <w:t xml:space="preserve"> года введено в действие жилых помещений общей площадью </w:t>
      </w:r>
      <w:r>
        <w:t>1836</w:t>
      </w:r>
      <w:r w:rsidRPr="007624F1">
        <w:t xml:space="preserve">  квадратных метра, за счет индивидуального строительства.</w:t>
      </w:r>
    </w:p>
    <w:p w:rsidR="006D301D" w:rsidRDefault="006D301D" w:rsidP="008324CE">
      <w:pPr>
        <w:ind w:firstLine="708"/>
        <w:jc w:val="both"/>
      </w:pPr>
      <w:r w:rsidRPr="007624F1">
        <w:t>За первое полугодие 202</w:t>
      </w:r>
      <w:r>
        <w:t>4</w:t>
      </w:r>
      <w:r w:rsidRPr="007624F1">
        <w:t xml:space="preserve"> года для  жилищно</w:t>
      </w:r>
      <w:r>
        <w:t xml:space="preserve">го строительства предоставлено </w:t>
      </w:r>
      <w:r w:rsidRPr="00727756">
        <w:t>7 земельных участков общей площадью 11724 кв.м.</w:t>
      </w:r>
    </w:p>
    <w:p w:rsidR="006D301D" w:rsidRPr="007624F1" w:rsidRDefault="006D301D" w:rsidP="008324CE">
      <w:pPr>
        <w:ind w:firstLine="708"/>
        <w:jc w:val="both"/>
      </w:pPr>
      <w:r w:rsidRPr="007624F1">
        <w:t>В сфере образования, культуры, спорта и молодёжной политики в 1 полугодии 202</w:t>
      </w:r>
      <w:r>
        <w:t>4</w:t>
      </w:r>
      <w:r w:rsidRPr="007624F1">
        <w:t xml:space="preserve"> года проводились мероприятия высокой активности и результативности.</w:t>
      </w:r>
    </w:p>
    <w:p w:rsidR="006D301D" w:rsidRPr="007624F1" w:rsidRDefault="006D301D" w:rsidP="00401537">
      <w:pPr>
        <w:ind w:firstLine="708"/>
        <w:jc w:val="both"/>
      </w:pPr>
    </w:p>
    <w:p w:rsidR="006D301D" w:rsidRPr="007624F1" w:rsidRDefault="006D301D" w:rsidP="00E843E0">
      <w:pPr>
        <w:ind w:firstLine="708"/>
        <w:jc w:val="center"/>
        <w:rPr>
          <w:b/>
        </w:rPr>
      </w:pPr>
      <w:r w:rsidRPr="007624F1">
        <w:rPr>
          <w:b/>
        </w:rPr>
        <w:t>2.Оценка факторов и ограничений экономического роста Притобольного муниципального округа на среднесрочный период</w:t>
      </w:r>
    </w:p>
    <w:p w:rsidR="006D301D" w:rsidRPr="007624F1" w:rsidRDefault="006D301D" w:rsidP="00E843E0">
      <w:pPr>
        <w:ind w:firstLine="708"/>
        <w:jc w:val="center"/>
        <w:rPr>
          <w:b/>
        </w:rPr>
      </w:pPr>
    </w:p>
    <w:p w:rsidR="006D301D" w:rsidRPr="007624F1" w:rsidRDefault="006D301D" w:rsidP="00500A5A">
      <w:pPr>
        <w:ind w:firstLine="709"/>
        <w:jc w:val="both"/>
      </w:pPr>
      <w:r w:rsidRPr="007624F1">
        <w:t>Проблемы Притобольного муниципального округа обусловлены, с одной стороны, спецификой экономики муниципального округа, с другой стороны, влиянием ряда объективных и субъективных факторов.</w:t>
      </w:r>
    </w:p>
    <w:p w:rsidR="006D301D" w:rsidRPr="007624F1" w:rsidRDefault="006D301D" w:rsidP="00BB5DD6">
      <w:pPr>
        <w:ind w:firstLine="709"/>
        <w:jc w:val="both"/>
      </w:pPr>
      <w:r w:rsidRPr="007624F1">
        <w:t>Ключевые приоритетные проблемы:</w:t>
      </w:r>
    </w:p>
    <w:p w:rsidR="006D301D" w:rsidRPr="007624F1" w:rsidRDefault="006D301D" w:rsidP="00BB5DD6">
      <w:pPr>
        <w:ind w:firstLine="709"/>
        <w:jc w:val="both"/>
      </w:pPr>
      <w:r w:rsidRPr="007624F1">
        <w:t>- нестабильная демографическая ситуация;</w:t>
      </w:r>
    </w:p>
    <w:p w:rsidR="006D301D" w:rsidRPr="007624F1" w:rsidRDefault="006D301D" w:rsidP="00BB5DD6">
      <w:pPr>
        <w:ind w:firstLine="709"/>
        <w:jc w:val="both"/>
      </w:pPr>
      <w:r w:rsidRPr="007624F1">
        <w:t>- существенный уровень бедности;</w:t>
      </w:r>
    </w:p>
    <w:p w:rsidR="006D301D" w:rsidRPr="007624F1" w:rsidRDefault="006D301D" w:rsidP="00BB5DD6">
      <w:pPr>
        <w:ind w:firstLine="709"/>
        <w:jc w:val="both"/>
      </w:pPr>
      <w:r w:rsidRPr="007624F1">
        <w:t>- диспаритет цен сельскохозяйственной и промышленной продукции;</w:t>
      </w:r>
    </w:p>
    <w:p w:rsidR="006D301D" w:rsidRPr="007624F1" w:rsidRDefault="006D301D" w:rsidP="00BB5DD6">
      <w:pPr>
        <w:ind w:firstLine="709"/>
        <w:jc w:val="both"/>
      </w:pPr>
      <w:r w:rsidRPr="007624F1">
        <w:t>- недостаточное развитие инженерной, производственной инфраструктуры (особенно водоснабжения);</w:t>
      </w:r>
    </w:p>
    <w:p w:rsidR="006D301D" w:rsidRPr="007624F1" w:rsidRDefault="006D301D" w:rsidP="00BB5DD6">
      <w:pPr>
        <w:ind w:firstLine="709"/>
        <w:jc w:val="both"/>
      </w:pPr>
      <w:r w:rsidRPr="007624F1">
        <w:t>- недостаточное использование сырьевого потенциала муниципального округа;</w:t>
      </w:r>
    </w:p>
    <w:p w:rsidR="006D301D" w:rsidRPr="007624F1" w:rsidRDefault="006D301D" w:rsidP="00BB5DD6">
      <w:pPr>
        <w:ind w:firstLine="709"/>
        <w:jc w:val="both"/>
      </w:pPr>
      <w:r w:rsidRPr="007624F1">
        <w:t>- дефицит квалифицированных кадров.</w:t>
      </w:r>
    </w:p>
    <w:p w:rsidR="006D301D" w:rsidRPr="007624F1" w:rsidRDefault="006D301D" w:rsidP="00BB5DD6">
      <w:pPr>
        <w:ind w:firstLine="709"/>
        <w:jc w:val="both"/>
      </w:pPr>
      <w:r w:rsidRPr="007624F1">
        <w:rPr>
          <w:color w:val="000000"/>
        </w:rPr>
        <w:t>Кроме основных проблем развития муниципального округа целесообразно выделить проблемы различных сфер деятельности:</w:t>
      </w:r>
    </w:p>
    <w:p w:rsidR="006D301D" w:rsidRPr="007624F1" w:rsidRDefault="006D301D" w:rsidP="00A21D9D">
      <w:pPr>
        <w:keepNext/>
        <w:tabs>
          <w:tab w:val="left" w:pos="709"/>
        </w:tabs>
        <w:suppressAutoHyphens/>
        <w:jc w:val="both"/>
        <w:rPr>
          <w:b/>
          <w:bCs/>
          <w:color w:val="000000"/>
        </w:rPr>
      </w:pPr>
      <w:r w:rsidRPr="007624F1">
        <w:rPr>
          <w:b/>
          <w:bCs/>
        </w:rPr>
        <w:tab/>
        <w:t>Демографическая политика</w:t>
      </w:r>
    </w:p>
    <w:p w:rsidR="006D301D" w:rsidRPr="007624F1" w:rsidRDefault="006D301D" w:rsidP="00500A5A">
      <w:pPr>
        <w:widowControl w:val="0"/>
        <w:jc w:val="both"/>
        <w:rPr>
          <w:bCs/>
        </w:rPr>
      </w:pPr>
      <w:r w:rsidRPr="007624F1">
        <w:rPr>
          <w:bCs/>
          <w:i/>
        </w:rPr>
        <w:t>основные проблемы</w:t>
      </w:r>
      <w:r w:rsidRPr="007624F1">
        <w:rPr>
          <w:bCs/>
        </w:rPr>
        <w:t>:</w:t>
      </w:r>
    </w:p>
    <w:p w:rsidR="006D301D" w:rsidRPr="007624F1" w:rsidRDefault="006D301D" w:rsidP="00500A5A">
      <w:pPr>
        <w:widowControl w:val="0"/>
        <w:jc w:val="both"/>
        <w:rPr>
          <w:b/>
          <w:bCs/>
        </w:rPr>
      </w:pPr>
      <w:r w:rsidRPr="007624F1">
        <w:rPr>
          <w:b/>
          <w:bCs/>
        </w:rPr>
        <w:t xml:space="preserve">- </w:t>
      </w:r>
      <w:r w:rsidRPr="007624F1">
        <w:t>сокращение численности населения;</w:t>
      </w:r>
    </w:p>
    <w:p w:rsidR="006D301D" w:rsidRPr="007624F1" w:rsidRDefault="006D301D" w:rsidP="00500A5A">
      <w:pPr>
        <w:widowControl w:val="0"/>
        <w:jc w:val="both"/>
        <w:rPr>
          <w:b/>
          <w:bCs/>
        </w:rPr>
      </w:pPr>
      <w:r w:rsidRPr="007624F1">
        <w:rPr>
          <w:b/>
          <w:bCs/>
        </w:rPr>
        <w:t xml:space="preserve">- </w:t>
      </w:r>
      <w:r w:rsidRPr="007624F1">
        <w:t>низкая рождаемость;</w:t>
      </w:r>
    </w:p>
    <w:p w:rsidR="006D301D" w:rsidRPr="007624F1" w:rsidRDefault="006D301D" w:rsidP="00500A5A">
      <w:pPr>
        <w:widowControl w:val="0"/>
        <w:jc w:val="both"/>
        <w:rPr>
          <w:b/>
          <w:bCs/>
        </w:rPr>
      </w:pPr>
      <w:r w:rsidRPr="007624F1">
        <w:rPr>
          <w:b/>
          <w:bCs/>
        </w:rPr>
        <w:t xml:space="preserve">- </w:t>
      </w:r>
      <w:r w:rsidRPr="007624F1">
        <w:t>высокая смертность населения.</w:t>
      </w:r>
    </w:p>
    <w:p w:rsidR="006D301D" w:rsidRPr="007624F1" w:rsidRDefault="006D301D" w:rsidP="00A21D9D">
      <w:pPr>
        <w:keepNext/>
        <w:widowControl w:val="0"/>
        <w:tabs>
          <w:tab w:val="left" w:pos="426"/>
        </w:tabs>
        <w:suppressAutoHyphens/>
        <w:jc w:val="both"/>
        <w:rPr>
          <w:b/>
          <w:bCs/>
        </w:rPr>
      </w:pPr>
      <w:r w:rsidRPr="007624F1">
        <w:rPr>
          <w:b/>
          <w:bCs/>
        </w:rPr>
        <w:tab/>
      </w:r>
      <w:r w:rsidRPr="007624F1">
        <w:rPr>
          <w:b/>
          <w:bCs/>
        </w:rPr>
        <w:tab/>
        <w:t xml:space="preserve"> Повышение доступности жилья</w:t>
      </w:r>
    </w:p>
    <w:p w:rsidR="006D301D" w:rsidRPr="007624F1" w:rsidRDefault="006D301D" w:rsidP="00500A5A">
      <w:pPr>
        <w:keepNext/>
        <w:tabs>
          <w:tab w:val="left" w:pos="1361"/>
        </w:tabs>
        <w:suppressAutoHyphens/>
        <w:jc w:val="both"/>
        <w:rPr>
          <w:bCs/>
        </w:rPr>
      </w:pPr>
      <w:r w:rsidRPr="007624F1">
        <w:rPr>
          <w:b/>
          <w:bCs/>
        </w:rPr>
        <w:t xml:space="preserve"> </w:t>
      </w:r>
      <w:r w:rsidRPr="007624F1">
        <w:rPr>
          <w:bCs/>
          <w:i/>
        </w:rPr>
        <w:t>основные проблемы</w:t>
      </w:r>
      <w:r w:rsidRPr="007624F1">
        <w:rPr>
          <w:bCs/>
        </w:rPr>
        <w:t>:</w:t>
      </w:r>
    </w:p>
    <w:p w:rsidR="006D301D" w:rsidRPr="007624F1" w:rsidRDefault="006D301D" w:rsidP="00500A5A">
      <w:pPr>
        <w:keepNext/>
        <w:suppressAutoHyphens/>
        <w:jc w:val="both"/>
      </w:pPr>
      <w:r w:rsidRPr="007624F1">
        <w:t>- дефицит первичного рынка жилья;</w:t>
      </w:r>
    </w:p>
    <w:p w:rsidR="006D301D" w:rsidRPr="007624F1" w:rsidRDefault="006D301D" w:rsidP="00500A5A">
      <w:pPr>
        <w:keepNext/>
        <w:suppressAutoHyphens/>
        <w:jc w:val="both"/>
      </w:pPr>
      <w:r w:rsidRPr="007624F1">
        <w:t>- высокая стоимость строительства жилья;</w:t>
      </w:r>
    </w:p>
    <w:p w:rsidR="006D301D" w:rsidRPr="007624F1" w:rsidRDefault="006D301D" w:rsidP="00500A5A">
      <w:pPr>
        <w:keepNext/>
        <w:suppressAutoHyphens/>
        <w:jc w:val="both"/>
      </w:pPr>
      <w:r w:rsidRPr="007624F1">
        <w:t xml:space="preserve">- отсутствие строительных организаций в </w:t>
      </w:r>
      <w:r>
        <w:t>муниципальном</w:t>
      </w:r>
      <w:r w:rsidRPr="007624F1">
        <w:t xml:space="preserve"> округе.</w:t>
      </w:r>
    </w:p>
    <w:p w:rsidR="006D301D" w:rsidRPr="007624F1" w:rsidRDefault="006D301D" w:rsidP="003A74F9">
      <w:pPr>
        <w:keepNext/>
        <w:tabs>
          <w:tab w:val="left" w:pos="1361"/>
        </w:tabs>
        <w:suppressAutoHyphens/>
        <w:jc w:val="both"/>
        <w:rPr>
          <w:b/>
          <w:bCs/>
        </w:rPr>
      </w:pPr>
      <w:r w:rsidRPr="007624F1">
        <w:rPr>
          <w:b/>
          <w:bCs/>
        </w:rPr>
        <w:t xml:space="preserve">           Социальная политика</w:t>
      </w:r>
    </w:p>
    <w:p w:rsidR="006D301D" w:rsidRPr="007624F1" w:rsidRDefault="006D301D" w:rsidP="00500A5A">
      <w:pPr>
        <w:jc w:val="both"/>
        <w:rPr>
          <w:bCs/>
        </w:rPr>
      </w:pPr>
      <w:r w:rsidRPr="007624F1">
        <w:rPr>
          <w:bCs/>
          <w:i/>
        </w:rPr>
        <w:t xml:space="preserve"> основные проблемы</w:t>
      </w:r>
      <w:r w:rsidRPr="007624F1">
        <w:rPr>
          <w:bCs/>
        </w:rPr>
        <w:t>:</w:t>
      </w:r>
    </w:p>
    <w:p w:rsidR="006D301D" w:rsidRPr="007624F1" w:rsidRDefault="006D301D" w:rsidP="00500A5A">
      <w:pPr>
        <w:jc w:val="both"/>
        <w:rPr>
          <w:b/>
          <w:bCs/>
        </w:rPr>
      </w:pPr>
      <w:r w:rsidRPr="007624F1">
        <w:t>- низкий уровень жизни семей с детьми, граждан пожилого возраста, инвалидов;</w:t>
      </w:r>
    </w:p>
    <w:p w:rsidR="006D301D" w:rsidRPr="007624F1" w:rsidRDefault="006D301D" w:rsidP="00500A5A">
      <w:pPr>
        <w:keepNext/>
        <w:suppressAutoHyphens/>
        <w:jc w:val="both"/>
      </w:pPr>
      <w:r w:rsidRPr="007624F1">
        <w:t>- высокая доля населения с денежными доходами ниже прожиточного минимума, в общей численности населения муниципального округа;</w:t>
      </w:r>
    </w:p>
    <w:p w:rsidR="006D301D" w:rsidRPr="007624F1" w:rsidRDefault="006D301D" w:rsidP="00500A5A">
      <w:pPr>
        <w:keepNext/>
        <w:suppressAutoHyphens/>
        <w:jc w:val="both"/>
      </w:pPr>
      <w:r w:rsidRPr="007624F1">
        <w:t>- рост числа семей с социально-демографическими проблемами (неполные, одинокие).</w:t>
      </w:r>
    </w:p>
    <w:p w:rsidR="006D301D" w:rsidRPr="007624F1" w:rsidRDefault="006D301D" w:rsidP="00A21D9D">
      <w:pPr>
        <w:keepNext/>
        <w:tabs>
          <w:tab w:val="left" w:pos="993"/>
        </w:tabs>
        <w:suppressAutoHyphens/>
        <w:jc w:val="both"/>
      </w:pPr>
      <w:r w:rsidRPr="007624F1">
        <w:rPr>
          <w:b/>
          <w:bCs/>
        </w:rPr>
        <w:t xml:space="preserve">           Развитие рынка труда</w:t>
      </w:r>
    </w:p>
    <w:p w:rsidR="006D301D" w:rsidRPr="007624F1" w:rsidRDefault="006D301D" w:rsidP="00500A5A">
      <w:pPr>
        <w:jc w:val="both"/>
        <w:rPr>
          <w:b/>
          <w:bCs/>
        </w:rPr>
      </w:pPr>
      <w:r w:rsidRPr="007624F1">
        <w:rPr>
          <w:bCs/>
          <w:i/>
        </w:rPr>
        <w:t>основные проблемы</w:t>
      </w:r>
      <w:r w:rsidRPr="007624F1">
        <w:rPr>
          <w:b/>
          <w:bCs/>
        </w:rPr>
        <w:t>:</w:t>
      </w:r>
    </w:p>
    <w:p w:rsidR="006D301D" w:rsidRPr="007624F1" w:rsidRDefault="006D301D" w:rsidP="00500A5A">
      <w:pPr>
        <w:jc w:val="both"/>
        <w:rPr>
          <w:b/>
          <w:bCs/>
        </w:rPr>
      </w:pPr>
      <w:r w:rsidRPr="007624F1">
        <w:rPr>
          <w:b/>
          <w:bCs/>
        </w:rPr>
        <w:t xml:space="preserve">- </w:t>
      </w:r>
      <w:r w:rsidRPr="007624F1">
        <w:t>ограниченность и непривлекательность  рабочих мест в сельской местности;</w:t>
      </w:r>
    </w:p>
    <w:p w:rsidR="006D301D" w:rsidRPr="007624F1" w:rsidRDefault="006D301D" w:rsidP="00500A5A">
      <w:pPr>
        <w:jc w:val="both"/>
        <w:rPr>
          <w:b/>
          <w:bCs/>
        </w:rPr>
      </w:pPr>
      <w:r w:rsidRPr="007624F1">
        <w:rPr>
          <w:b/>
          <w:bCs/>
        </w:rPr>
        <w:t xml:space="preserve">- </w:t>
      </w:r>
      <w:r w:rsidRPr="007624F1">
        <w:t>более низкий уровень заработной платы в сравнении с соседними регионами, способствующий оттоку квалифицированных специалистов за пределы Притобольного муниципального округа;</w:t>
      </w:r>
    </w:p>
    <w:p w:rsidR="006D301D" w:rsidRPr="007624F1" w:rsidRDefault="006D301D" w:rsidP="00500A5A">
      <w:pPr>
        <w:jc w:val="both"/>
        <w:rPr>
          <w:b/>
          <w:bCs/>
        </w:rPr>
      </w:pPr>
      <w:r w:rsidRPr="007624F1">
        <w:rPr>
          <w:b/>
          <w:bCs/>
        </w:rPr>
        <w:t xml:space="preserve">- </w:t>
      </w:r>
      <w:r w:rsidRPr="007624F1">
        <w:t>высокая степень износа основных фондов, снижающая качество рабочих мест по условиям труда;</w:t>
      </w:r>
    </w:p>
    <w:p w:rsidR="006D301D" w:rsidRPr="007624F1" w:rsidRDefault="006D301D" w:rsidP="00500A5A">
      <w:pPr>
        <w:jc w:val="both"/>
        <w:rPr>
          <w:b/>
          <w:bCs/>
        </w:rPr>
      </w:pPr>
      <w:r w:rsidRPr="007624F1">
        <w:t>- сохраняющаяся тенденция сокращения численности населения муниципального округа, способствующая  уменьшению предложения рабочей силы на рынке труда;</w:t>
      </w:r>
    </w:p>
    <w:p w:rsidR="006D301D" w:rsidRPr="007624F1" w:rsidRDefault="006D301D" w:rsidP="00121AB5">
      <w:pPr>
        <w:jc w:val="both"/>
        <w:rPr>
          <w:b/>
          <w:bCs/>
        </w:rPr>
      </w:pPr>
      <w:r w:rsidRPr="007624F1">
        <w:t>- высокий процент занятости населения производством продукции сельского хозяйства для собственного потребления без наличия другого доходного занятия.</w:t>
      </w:r>
    </w:p>
    <w:p w:rsidR="006D301D" w:rsidRPr="007624F1" w:rsidRDefault="006D301D" w:rsidP="00500A5A">
      <w:pPr>
        <w:keepNext/>
        <w:suppressAutoHyphens/>
        <w:ind w:firstLine="708"/>
        <w:jc w:val="both"/>
        <w:rPr>
          <w:b/>
          <w:bCs/>
        </w:rPr>
      </w:pPr>
      <w:r w:rsidRPr="007624F1">
        <w:rPr>
          <w:b/>
          <w:bCs/>
        </w:rPr>
        <w:t>Развитие культуры</w:t>
      </w:r>
    </w:p>
    <w:p w:rsidR="006D301D" w:rsidRPr="007624F1" w:rsidRDefault="006D301D" w:rsidP="00500A5A">
      <w:pPr>
        <w:jc w:val="both"/>
        <w:rPr>
          <w:b/>
          <w:bCs/>
        </w:rPr>
      </w:pPr>
      <w:r w:rsidRPr="007624F1">
        <w:rPr>
          <w:bCs/>
          <w:i/>
        </w:rPr>
        <w:t>основные проблемы</w:t>
      </w:r>
      <w:r w:rsidRPr="007624F1">
        <w:rPr>
          <w:b/>
          <w:bCs/>
        </w:rPr>
        <w:t>:</w:t>
      </w:r>
    </w:p>
    <w:p w:rsidR="006D301D" w:rsidRPr="007624F1" w:rsidRDefault="006D301D" w:rsidP="00500A5A">
      <w:pPr>
        <w:jc w:val="both"/>
        <w:rPr>
          <w:b/>
          <w:bCs/>
        </w:rPr>
      </w:pPr>
      <w:r w:rsidRPr="007624F1">
        <w:t>- недостаточный уровень финансирования учреждений культуры и искусства;</w:t>
      </w:r>
    </w:p>
    <w:p w:rsidR="006D301D" w:rsidRPr="007624F1" w:rsidRDefault="006D301D" w:rsidP="00500A5A">
      <w:pPr>
        <w:jc w:val="both"/>
        <w:rPr>
          <w:b/>
          <w:bCs/>
        </w:rPr>
      </w:pPr>
      <w:r w:rsidRPr="007624F1">
        <w:t>- несоответствие материально-технической базы учреждений культуры и искусства современным требованиям.</w:t>
      </w:r>
    </w:p>
    <w:p w:rsidR="006D301D" w:rsidRPr="007624F1" w:rsidRDefault="006D301D" w:rsidP="00121AB5">
      <w:pPr>
        <w:ind w:firstLine="708"/>
        <w:jc w:val="both"/>
        <w:rPr>
          <w:b/>
          <w:bCs/>
        </w:rPr>
      </w:pPr>
      <w:r w:rsidRPr="007624F1">
        <w:rPr>
          <w:b/>
        </w:rPr>
        <w:t>Развитие физкультуры и спорта</w:t>
      </w:r>
    </w:p>
    <w:p w:rsidR="006D301D" w:rsidRPr="007624F1" w:rsidRDefault="006D301D" w:rsidP="00500A5A">
      <w:pPr>
        <w:jc w:val="both"/>
      </w:pPr>
      <w:r w:rsidRPr="007624F1">
        <w:rPr>
          <w:i/>
        </w:rPr>
        <w:t>основные проблемы</w:t>
      </w:r>
      <w:r w:rsidRPr="007624F1">
        <w:t xml:space="preserve">: </w:t>
      </w:r>
    </w:p>
    <w:p w:rsidR="006D301D" w:rsidRPr="007624F1" w:rsidRDefault="006D301D" w:rsidP="00500A5A">
      <w:pPr>
        <w:jc w:val="both"/>
      </w:pPr>
      <w:r w:rsidRPr="007624F1">
        <w:t>- недостаточный уровень физической подготовленности различных слоев населения;</w:t>
      </w:r>
    </w:p>
    <w:p w:rsidR="006D301D" w:rsidRPr="007624F1" w:rsidRDefault="006D301D" w:rsidP="00500A5A">
      <w:pPr>
        <w:jc w:val="both"/>
      </w:pPr>
      <w:r w:rsidRPr="007624F1">
        <w:t>- низкий уровень обеспеченности инвентарем и оборудованием, несоответствие  материально-технической базы современным требованиям развития массового спорта и спорта высших достижений;</w:t>
      </w:r>
    </w:p>
    <w:p w:rsidR="006D301D" w:rsidRPr="007624F1" w:rsidRDefault="006D301D" w:rsidP="00500A5A">
      <w:pPr>
        <w:jc w:val="both"/>
        <w:rPr>
          <w:b/>
          <w:bCs/>
        </w:rPr>
      </w:pPr>
      <w:r w:rsidRPr="007624F1">
        <w:t>- недостаточное количество квалифицированных специалистов в сфере физической культуры и спорта, низкая заработная плата тренеров-преподавателей и педагогов дополнительного образования;</w:t>
      </w:r>
    </w:p>
    <w:p w:rsidR="006D301D" w:rsidRPr="007624F1" w:rsidRDefault="006D301D" w:rsidP="00500A5A">
      <w:pPr>
        <w:pStyle w:val="BodyTextIndent"/>
        <w:keepNext/>
        <w:tabs>
          <w:tab w:val="left" w:pos="1588"/>
        </w:tabs>
        <w:suppressAutoHyphens/>
        <w:autoSpaceDE w:val="0"/>
        <w:spacing w:after="0"/>
        <w:ind w:left="0"/>
        <w:jc w:val="both"/>
        <w:rPr>
          <w:rFonts w:cs="Times New Roman"/>
          <w:sz w:val="24"/>
          <w:szCs w:val="24"/>
        </w:rPr>
      </w:pPr>
      <w:r w:rsidRPr="007624F1">
        <w:rPr>
          <w:rFonts w:cs="Times New Roman"/>
          <w:sz w:val="24"/>
          <w:szCs w:val="24"/>
        </w:rPr>
        <w:t>- недостаточное финансирование физической культуры, спорта и туризма.</w:t>
      </w:r>
    </w:p>
    <w:p w:rsidR="006D301D" w:rsidRPr="007624F1" w:rsidRDefault="006D301D" w:rsidP="00500A5A">
      <w:pPr>
        <w:keepNext/>
        <w:suppressAutoHyphens/>
        <w:ind w:firstLine="708"/>
        <w:jc w:val="both"/>
        <w:rPr>
          <w:b/>
          <w:bCs/>
        </w:rPr>
      </w:pPr>
      <w:r w:rsidRPr="007624F1">
        <w:rPr>
          <w:b/>
          <w:bCs/>
        </w:rPr>
        <w:t>Молодежная политика</w:t>
      </w:r>
    </w:p>
    <w:p w:rsidR="006D301D" w:rsidRPr="007624F1" w:rsidRDefault="006D301D" w:rsidP="00500A5A">
      <w:pPr>
        <w:jc w:val="both"/>
        <w:rPr>
          <w:b/>
          <w:bCs/>
        </w:rPr>
      </w:pPr>
      <w:r w:rsidRPr="007624F1">
        <w:rPr>
          <w:bCs/>
          <w:i/>
        </w:rPr>
        <w:t>основные проблемы</w:t>
      </w:r>
      <w:r w:rsidRPr="007624F1">
        <w:rPr>
          <w:b/>
          <w:bCs/>
        </w:rPr>
        <w:t>:</w:t>
      </w:r>
    </w:p>
    <w:p w:rsidR="006D301D" w:rsidRPr="007624F1" w:rsidRDefault="006D301D" w:rsidP="00500A5A">
      <w:pPr>
        <w:keepNext/>
        <w:tabs>
          <w:tab w:val="left" w:pos="1588"/>
        </w:tabs>
        <w:suppressAutoHyphens/>
        <w:jc w:val="both"/>
      </w:pPr>
      <w:r w:rsidRPr="007624F1">
        <w:t>- низкая конкурентоспособность молодых людей на рынке труда;</w:t>
      </w:r>
    </w:p>
    <w:p w:rsidR="006D301D" w:rsidRPr="007624F1" w:rsidRDefault="006D301D" w:rsidP="00500A5A">
      <w:pPr>
        <w:keepNext/>
        <w:tabs>
          <w:tab w:val="left" w:pos="1588"/>
        </w:tabs>
        <w:suppressAutoHyphens/>
        <w:jc w:val="both"/>
      </w:pPr>
      <w:r w:rsidRPr="007624F1">
        <w:t>- недостаточная обеспеченность жильем молодых семей;</w:t>
      </w:r>
    </w:p>
    <w:p w:rsidR="006D301D" w:rsidRPr="007624F1" w:rsidRDefault="006D301D" w:rsidP="00500A5A">
      <w:pPr>
        <w:keepNext/>
        <w:tabs>
          <w:tab w:val="left" w:pos="1588"/>
        </w:tabs>
        <w:suppressAutoHyphens/>
        <w:jc w:val="both"/>
      </w:pPr>
      <w:r w:rsidRPr="007624F1">
        <w:t>- распространение асоциальных явлений в молодежной среде.</w:t>
      </w:r>
    </w:p>
    <w:p w:rsidR="006D301D" w:rsidRPr="007624F1" w:rsidRDefault="006D301D" w:rsidP="00500A5A">
      <w:pPr>
        <w:keepNext/>
        <w:suppressAutoHyphens/>
        <w:ind w:firstLine="708"/>
        <w:jc w:val="both"/>
        <w:rPr>
          <w:b/>
          <w:bCs/>
        </w:rPr>
      </w:pPr>
      <w:r w:rsidRPr="007624F1">
        <w:rPr>
          <w:b/>
          <w:bCs/>
        </w:rPr>
        <w:t>Экологическая политика</w:t>
      </w:r>
    </w:p>
    <w:p w:rsidR="006D301D" w:rsidRPr="007624F1" w:rsidRDefault="006D301D" w:rsidP="002A452D">
      <w:pPr>
        <w:jc w:val="both"/>
        <w:rPr>
          <w:b/>
          <w:bCs/>
        </w:rPr>
      </w:pPr>
      <w:r w:rsidRPr="007624F1">
        <w:rPr>
          <w:bCs/>
          <w:i/>
        </w:rPr>
        <w:t>основные проблемы</w:t>
      </w:r>
      <w:r w:rsidRPr="007624F1">
        <w:rPr>
          <w:b/>
          <w:bCs/>
        </w:rPr>
        <w:t>:</w:t>
      </w:r>
    </w:p>
    <w:p w:rsidR="006D301D" w:rsidRPr="007624F1" w:rsidRDefault="006D301D" w:rsidP="002A452D">
      <w:pPr>
        <w:jc w:val="both"/>
        <w:rPr>
          <w:b/>
          <w:bCs/>
        </w:rPr>
      </w:pPr>
      <w:r w:rsidRPr="007624F1">
        <w:t xml:space="preserve">- неудовлетворительное качество воды в </w:t>
      </w:r>
      <w:r>
        <w:t>муниципальном</w:t>
      </w:r>
      <w:r w:rsidRPr="007624F1">
        <w:t xml:space="preserve"> округе;</w:t>
      </w:r>
    </w:p>
    <w:p w:rsidR="006D301D" w:rsidRPr="007624F1" w:rsidRDefault="006D301D" w:rsidP="002A452D">
      <w:pPr>
        <w:jc w:val="both"/>
        <w:rPr>
          <w:b/>
          <w:bCs/>
        </w:rPr>
      </w:pPr>
      <w:r w:rsidRPr="007624F1">
        <w:t>- неразвитость системы сбора, переработки, размещения отходов производства и потребления;</w:t>
      </w:r>
    </w:p>
    <w:p w:rsidR="006D301D" w:rsidRPr="007624F1" w:rsidRDefault="006D301D" w:rsidP="00121AB5">
      <w:pPr>
        <w:jc w:val="both"/>
        <w:rPr>
          <w:b/>
          <w:bCs/>
        </w:rPr>
      </w:pPr>
      <w:r w:rsidRPr="007624F1">
        <w:t>- снижение численности ряда видов животных и растений.</w:t>
      </w:r>
    </w:p>
    <w:p w:rsidR="006D301D" w:rsidRPr="007624F1" w:rsidRDefault="006D301D" w:rsidP="00500A5A">
      <w:pPr>
        <w:ind w:firstLine="708"/>
        <w:jc w:val="both"/>
        <w:rPr>
          <w:b/>
          <w:bCs/>
          <w:shd w:val="clear" w:color="auto" w:fill="FFFFFF"/>
        </w:rPr>
      </w:pPr>
      <w:r w:rsidRPr="007624F1">
        <w:rPr>
          <w:b/>
          <w:bCs/>
        </w:rPr>
        <w:t>Развитие агропромышленного комплекса</w:t>
      </w:r>
    </w:p>
    <w:p w:rsidR="006D301D" w:rsidRPr="007624F1" w:rsidRDefault="006D301D" w:rsidP="00500A5A">
      <w:pPr>
        <w:jc w:val="both"/>
        <w:rPr>
          <w:b/>
          <w:bCs/>
          <w:shd w:val="clear" w:color="auto" w:fill="FFFFFF"/>
        </w:rPr>
      </w:pPr>
      <w:r w:rsidRPr="007624F1">
        <w:rPr>
          <w:bCs/>
          <w:i/>
        </w:rPr>
        <w:t>основные проблемы:</w:t>
      </w:r>
    </w:p>
    <w:p w:rsidR="006D301D" w:rsidRPr="007624F1" w:rsidRDefault="006D301D" w:rsidP="00500A5A">
      <w:pPr>
        <w:jc w:val="both"/>
      </w:pPr>
      <w:r w:rsidRPr="007624F1">
        <w:t>- диспаритет цен на сельскохозяйственную продукцию и материально-технические ресурсы, используемые в сельскохозяйственном производстве, высокие тарифы на электроэнергию, отсутствие государственного регулирования цен на ГСМ;</w:t>
      </w:r>
    </w:p>
    <w:p w:rsidR="006D301D" w:rsidRPr="007624F1" w:rsidRDefault="006D301D" w:rsidP="00BC0851">
      <w:pPr>
        <w:keepNext/>
        <w:tabs>
          <w:tab w:val="left" w:pos="720"/>
        </w:tabs>
        <w:suppressAutoHyphens/>
        <w:ind w:right="-1"/>
        <w:jc w:val="both"/>
      </w:pPr>
      <w:r w:rsidRPr="007624F1">
        <w:t>- нерациональное использование земель сельскохозяйственного назначения, низкие темпы воспроизводства природно-экологического потенциала, неразвитость земельного рынка, земельной ипотеки;</w:t>
      </w:r>
    </w:p>
    <w:p w:rsidR="006D301D" w:rsidRPr="007624F1" w:rsidRDefault="006D301D" w:rsidP="00BC0851">
      <w:pPr>
        <w:keepNext/>
        <w:tabs>
          <w:tab w:val="left" w:pos="720"/>
        </w:tabs>
        <w:suppressAutoHyphens/>
        <w:ind w:right="-1"/>
        <w:jc w:val="both"/>
      </w:pPr>
      <w:r w:rsidRPr="007624F1">
        <w:t>- высокий уровень износа основных средств, недостаток долгосрочных частных инвестиций, в первую очередь в развитие животноводства, низкие темпы технологической модернизации, обновления основных производственных фондов;</w:t>
      </w:r>
    </w:p>
    <w:p w:rsidR="006D301D" w:rsidRPr="007624F1" w:rsidRDefault="006D301D" w:rsidP="00BC0851">
      <w:pPr>
        <w:keepNext/>
        <w:tabs>
          <w:tab w:val="left" w:pos="720"/>
        </w:tabs>
        <w:suppressAutoHyphens/>
        <w:ind w:right="-1"/>
        <w:jc w:val="both"/>
      </w:pPr>
      <w:r w:rsidRPr="007624F1">
        <w:t>- низкий  уровень  рыночной  инфраструктуры,  затрудняющий  доступ сельхозтоваропроизводителей к рынкам финансовых, материально-технических, трудовых и информационных ресурсов;</w:t>
      </w:r>
    </w:p>
    <w:p w:rsidR="006D301D" w:rsidRPr="007624F1" w:rsidRDefault="006D301D" w:rsidP="00BC0851">
      <w:pPr>
        <w:keepNext/>
        <w:tabs>
          <w:tab w:val="left" w:pos="720"/>
        </w:tabs>
        <w:suppressAutoHyphens/>
        <w:ind w:right="-1"/>
        <w:jc w:val="both"/>
      </w:pPr>
      <w:r w:rsidRPr="007624F1">
        <w:t>- финансовая неустойчивость отрасли, обусловленная нестабильностью рынков сельхозпродукции;</w:t>
      </w:r>
    </w:p>
    <w:p w:rsidR="006D301D" w:rsidRPr="007624F1" w:rsidRDefault="006D301D" w:rsidP="00BC0851">
      <w:pPr>
        <w:keepNext/>
        <w:tabs>
          <w:tab w:val="left" w:pos="720"/>
        </w:tabs>
        <w:suppressAutoHyphens/>
        <w:ind w:right="-1"/>
        <w:jc w:val="both"/>
      </w:pPr>
      <w:r w:rsidRPr="007624F1">
        <w:t>- недостаточное социальное развитие села, низкий уровень жизни, занятости  сельского населения, дефицит квалифицированных кадров.</w:t>
      </w:r>
    </w:p>
    <w:p w:rsidR="006D301D" w:rsidRPr="007624F1" w:rsidRDefault="006D301D" w:rsidP="00500A5A">
      <w:pPr>
        <w:keepNext/>
        <w:suppressAutoHyphens/>
        <w:ind w:firstLine="708"/>
        <w:jc w:val="both"/>
        <w:rPr>
          <w:b/>
          <w:bCs/>
        </w:rPr>
      </w:pPr>
      <w:r w:rsidRPr="007624F1">
        <w:rPr>
          <w:b/>
          <w:bCs/>
        </w:rPr>
        <w:t xml:space="preserve">Использование природного потенциала </w:t>
      </w:r>
    </w:p>
    <w:p w:rsidR="006D301D" w:rsidRPr="007624F1" w:rsidRDefault="006D301D" w:rsidP="00500A5A">
      <w:pPr>
        <w:tabs>
          <w:tab w:val="left" w:pos="1080"/>
        </w:tabs>
        <w:jc w:val="both"/>
        <w:rPr>
          <w:b/>
          <w:bCs/>
        </w:rPr>
      </w:pPr>
      <w:r w:rsidRPr="007624F1">
        <w:rPr>
          <w:bCs/>
          <w:i/>
        </w:rPr>
        <w:t>основные проблемы</w:t>
      </w:r>
      <w:r w:rsidRPr="007624F1">
        <w:rPr>
          <w:b/>
          <w:bCs/>
        </w:rPr>
        <w:t>:</w:t>
      </w:r>
    </w:p>
    <w:p w:rsidR="006D301D" w:rsidRPr="007624F1" w:rsidRDefault="006D301D" w:rsidP="00500A5A">
      <w:pPr>
        <w:keepNext/>
        <w:tabs>
          <w:tab w:val="left" w:pos="1588"/>
        </w:tabs>
        <w:suppressAutoHyphens/>
        <w:jc w:val="both"/>
      </w:pPr>
      <w:r w:rsidRPr="007624F1">
        <w:t>- низкий уровень использования ресурсов общераспространенных полезных ископаемых;</w:t>
      </w:r>
    </w:p>
    <w:p w:rsidR="006D301D" w:rsidRPr="007624F1" w:rsidRDefault="006D301D" w:rsidP="00500A5A">
      <w:pPr>
        <w:keepNext/>
        <w:tabs>
          <w:tab w:val="left" w:pos="1588"/>
        </w:tabs>
        <w:suppressAutoHyphens/>
        <w:jc w:val="both"/>
      </w:pPr>
      <w:r w:rsidRPr="007624F1">
        <w:t>- незащищенность территорий от негативного воздействия вод.</w:t>
      </w:r>
    </w:p>
    <w:p w:rsidR="006D301D" w:rsidRPr="007624F1" w:rsidRDefault="006D301D" w:rsidP="002A452D">
      <w:pPr>
        <w:keepNext/>
        <w:suppressAutoHyphens/>
        <w:ind w:firstLine="708"/>
        <w:jc w:val="both"/>
        <w:rPr>
          <w:b/>
          <w:bCs/>
        </w:rPr>
      </w:pPr>
      <w:r w:rsidRPr="007624F1">
        <w:rPr>
          <w:b/>
          <w:bCs/>
        </w:rPr>
        <w:t xml:space="preserve">Развитие лесохозяйственной деятельности </w:t>
      </w:r>
    </w:p>
    <w:p w:rsidR="006D301D" w:rsidRPr="007624F1" w:rsidRDefault="006D301D" w:rsidP="00500A5A">
      <w:pPr>
        <w:tabs>
          <w:tab w:val="left" w:pos="1080"/>
        </w:tabs>
        <w:jc w:val="both"/>
        <w:rPr>
          <w:b/>
          <w:bCs/>
        </w:rPr>
      </w:pPr>
      <w:r w:rsidRPr="007624F1">
        <w:rPr>
          <w:bCs/>
          <w:i/>
        </w:rPr>
        <w:t>основные проблемы</w:t>
      </w:r>
      <w:r w:rsidRPr="007624F1">
        <w:rPr>
          <w:b/>
          <w:bCs/>
        </w:rPr>
        <w:t>:</w:t>
      </w:r>
    </w:p>
    <w:p w:rsidR="006D301D" w:rsidRPr="007624F1" w:rsidRDefault="006D301D" w:rsidP="00500A5A">
      <w:pPr>
        <w:keepNext/>
        <w:tabs>
          <w:tab w:val="left" w:pos="1588"/>
        </w:tabs>
        <w:suppressAutoHyphens/>
        <w:jc w:val="both"/>
      </w:pPr>
      <w:r w:rsidRPr="007624F1">
        <w:t>- недостаточная противопожарная обустроенность лесного фонда.</w:t>
      </w:r>
    </w:p>
    <w:p w:rsidR="006D301D" w:rsidRPr="007624F1" w:rsidRDefault="006D301D" w:rsidP="002A452D">
      <w:pPr>
        <w:keepNext/>
        <w:suppressAutoHyphens/>
        <w:ind w:firstLine="708"/>
        <w:jc w:val="both"/>
        <w:rPr>
          <w:b/>
          <w:bCs/>
        </w:rPr>
      </w:pPr>
      <w:r w:rsidRPr="007624F1">
        <w:rPr>
          <w:b/>
          <w:bCs/>
        </w:rPr>
        <w:t>Развитие жилищно-коммунальной сферы</w:t>
      </w:r>
    </w:p>
    <w:p w:rsidR="006D301D" w:rsidRPr="007624F1" w:rsidRDefault="006D301D" w:rsidP="00500A5A">
      <w:pPr>
        <w:jc w:val="both"/>
        <w:rPr>
          <w:b/>
          <w:bCs/>
        </w:rPr>
      </w:pPr>
      <w:r w:rsidRPr="007624F1">
        <w:rPr>
          <w:bCs/>
          <w:i/>
        </w:rPr>
        <w:t xml:space="preserve"> основные проблемы</w:t>
      </w:r>
      <w:r w:rsidRPr="007624F1">
        <w:rPr>
          <w:b/>
          <w:bCs/>
        </w:rPr>
        <w:t>:</w:t>
      </w:r>
    </w:p>
    <w:p w:rsidR="006D301D" w:rsidRPr="007624F1" w:rsidRDefault="006D301D" w:rsidP="00500A5A">
      <w:pPr>
        <w:keepNext/>
        <w:tabs>
          <w:tab w:val="left" w:pos="1588"/>
        </w:tabs>
        <w:suppressAutoHyphens/>
        <w:jc w:val="both"/>
      </w:pPr>
      <w:r w:rsidRPr="007624F1">
        <w:t>- высокий уровень износа коммунальной инфраструктуры и их технологическая отсталость;</w:t>
      </w:r>
    </w:p>
    <w:p w:rsidR="006D301D" w:rsidRPr="007624F1" w:rsidRDefault="006D301D" w:rsidP="00500A5A">
      <w:pPr>
        <w:keepNext/>
        <w:tabs>
          <w:tab w:val="left" w:pos="1588"/>
        </w:tabs>
        <w:suppressAutoHyphens/>
        <w:jc w:val="both"/>
      </w:pPr>
      <w:r w:rsidRPr="007624F1">
        <w:t>- низкая эффективность системы управления;</w:t>
      </w:r>
    </w:p>
    <w:p w:rsidR="006D301D" w:rsidRPr="007624F1" w:rsidRDefault="006D301D" w:rsidP="00500A5A">
      <w:pPr>
        <w:keepNext/>
        <w:tabs>
          <w:tab w:val="left" w:pos="1588"/>
        </w:tabs>
        <w:suppressAutoHyphens/>
        <w:jc w:val="both"/>
      </w:pPr>
      <w:r w:rsidRPr="007624F1">
        <w:t>- преобладание административных методов хозяйствования.</w:t>
      </w:r>
    </w:p>
    <w:p w:rsidR="006D301D" w:rsidRPr="007624F1" w:rsidRDefault="006D301D" w:rsidP="002A452D">
      <w:pPr>
        <w:ind w:firstLine="708"/>
        <w:jc w:val="both"/>
        <w:rPr>
          <w:b/>
          <w:bCs/>
        </w:rPr>
      </w:pPr>
      <w:r w:rsidRPr="007624F1">
        <w:rPr>
          <w:b/>
          <w:bCs/>
        </w:rPr>
        <w:t>Развитие потребительского рынка</w:t>
      </w:r>
    </w:p>
    <w:p w:rsidR="006D301D" w:rsidRPr="007624F1" w:rsidRDefault="006D301D" w:rsidP="00500A5A">
      <w:pPr>
        <w:jc w:val="both"/>
        <w:rPr>
          <w:b/>
          <w:bCs/>
        </w:rPr>
      </w:pPr>
      <w:r w:rsidRPr="007624F1">
        <w:rPr>
          <w:bCs/>
          <w:i/>
        </w:rPr>
        <w:t>основные проблемы</w:t>
      </w:r>
      <w:r w:rsidRPr="007624F1">
        <w:rPr>
          <w:b/>
          <w:bCs/>
        </w:rPr>
        <w:t>:</w:t>
      </w:r>
    </w:p>
    <w:p w:rsidR="006D301D" w:rsidRPr="007624F1" w:rsidRDefault="006D301D" w:rsidP="00500A5A">
      <w:pPr>
        <w:jc w:val="both"/>
        <w:rPr>
          <w:b/>
          <w:bCs/>
        </w:rPr>
      </w:pPr>
      <w:r w:rsidRPr="007624F1">
        <w:t xml:space="preserve">- несовершенство нормативной правовой базы, регулирующей деятельность потребительского рынка; </w:t>
      </w:r>
    </w:p>
    <w:p w:rsidR="006D301D" w:rsidRPr="007624F1" w:rsidRDefault="006D301D" w:rsidP="00500A5A">
      <w:pPr>
        <w:jc w:val="both"/>
        <w:rPr>
          <w:b/>
          <w:bCs/>
        </w:rPr>
      </w:pPr>
      <w:r w:rsidRPr="007624F1">
        <w:t>- недостаток квалифицированных кадров в сфере потребительского рынка.</w:t>
      </w:r>
    </w:p>
    <w:p w:rsidR="006D301D" w:rsidRPr="007624F1" w:rsidRDefault="006D301D" w:rsidP="002A452D">
      <w:pPr>
        <w:keepNext/>
        <w:suppressAutoHyphens/>
        <w:ind w:firstLine="708"/>
        <w:jc w:val="both"/>
        <w:rPr>
          <w:b/>
          <w:bCs/>
        </w:rPr>
      </w:pPr>
      <w:r w:rsidRPr="007624F1">
        <w:rPr>
          <w:b/>
          <w:bCs/>
        </w:rPr>
        <w:t>Развитие финансовых  рынков</w:t>
      </w:r>
    </w:p>
    <w:p w:rsidR="006D301D" w:rsidRPr="007624F1" w:rsidRDefault="006D301D" w:rsidP="00500A5A">
      <w:pPr>
        <w:jc w:val="both"/>
        <w:rPr>
          <w:b/>
          <w:bCs/>
        </w:rPr>
      </w:pPr>
      <w:r w:rsidRPr="007624F1">
        <w:rPr>
          <w:bCs/>
          <w:i/>
        </w:rPr>
        <w:t>основные проблемы</w:t>
      </w:r>
      <w:r w:rsidRPr="007624F1">
        <w:rPr>
          <w:b/>
          <w:bCs/>
        </w:rPr>
        <w:t>:</w:t>
      </w:r>
    </w:p>
    <w:p w:rsidR="006D301D" w:rsidRPr="007624F1" w:rsidRDefault="006D301D" w:rsidP="00500A5A">
      <w:pPr>
        <w:jc w:val="both"/>
        <w:rPr>
          <w:b/>
          <w:bCs/>
        </w:rPr>
      </w:pPr>
      <w:r w:rsidRPr="007624F1">
        <w:rPr>
          <w:bCs/>
        </w:rPr>
        <w:t xml:space="preserve">- </w:t>
      </w:r>
      <w:r w:rsidRPr="007624F1">
        <w:t>недостаточная инвестиционная активность финансово-кредитных организаций на территории муниципального округа.</w:t>
      </w:r>
    </w:p>
    <w:p w:rsidR="006D301D" w:rsidRPr="007624F1" w:rsidRDefault="006D301D" w:rsidP="00500A5A">
      <w:pPr>
        <w:keepNext/>
        <w:suppressAutoHyphens/>
        <w:ind w:firstLine="708"/>
        <w:jc w:val="both"/>
        <w:rPr>
          <w:b/>
          <w:bCs/>
        </w:rPr>
      </w:pPr>
      <w:r w:rsidRPr="007624F1">
        <w:rPr>
          <w:b/>
          <w:bCs/>
        </w:rPr>
        <w:t>Развитие рынка земли и недвижимости</w:t>
      </w:r>
    </w:p>
    <w:p w:rsidR="006D301D" w:rsidRPr="007624F1" w:rsidRDefault="006D301D" w:rsidP="00500A5A">
      <w:pPr>
        <w:shd w:val="clear" w:color="auto" w:fill="FFFFFF"/>
        <w:rPr>
          <w:b/>
          <w:bCs/>
        </w:rPr>
      </w:pPr>
      <w:r w:rsidRPr="007624F1">
        <w:rPr>
          <w:bCs/>
          <w:i/>
        </w:rPr>
        <w:t>основные проблемы</w:t>
      </w:r>
      <w:r w:rsidRPr="007624F1">
        <w:rPr>
          <w:b/>
          <w:bCs/>
        </w:rPr>
        <w:t>:</w:t>
      </w:r>
    </w:p>
    <w:p w:rsidR="006D301D" w:rsidRPr="007624F1" w:rsidRDefault="006D301D" w:rsidP="00500A5A">
      <w:pPr>
        <w:shd w:val="clear" w:color="auto" w:fill="FFFFFF"/>
        <w:rPr>
          <w:b/>
          <w:bCs/>
        </w:rPr>
      </w:pPr>
      <w:r w:rsidRPr="007624F1">
        <w:t>- низкая эффективность использования земельных ресурсов муниципального округа;</w:t>
      </w:r>
    </w:p>
    <w:p w:rsidR="006D301D" w:rsidRPr="007624F1" w:rsidRDefault="006D301D" w:rsidP="00500A5A">
      <w:pPr>
        <w:shd w:val="clear" w:color="auto" w:fill="FFFFFF"/>
        <w:rPr>
          <w:b/>
          <w:bCs/>
        </w:rPr>
      </w:pPr>
      <w:r w:rsidRPr="007624F1">
        <w:t>- сложная процедура предоставления земельных участков;</w:t>
      </w:r>
    </w:p>
    <w:p w:rsidR="006D301D" w:rsidRPr="007624F1" w:rsidRDefault="006D301D" w:rsidP="00500A5A">
      <w:pPr>
        <w:keepNext/>
        <w:tabs>
          <w:tab w:val="left" w:pos="1588"/>
        </w:tabs>
        <w:suppressAutoHyphens/>
        <w:jc w:val="both"/>
      </w:pPr>
      <w:r w:rsidRPr="007624F1">
        <w:t xml:space="preserve">- отсутствие регистрации прав собственности значительного количества объектов недвижимости. </w:t>
      </w:r>
    </w:p>
    <w:p w:rsidR="006D301D" w:rsidRPr="007624F1" w:rsidRDefault="006D301D" w:rsidP="00A21D9D">
      <w:pPr>
        <w:keepNext/>
        <w:tabs>
          <w:tab w:val="left" w:pos="709"/>
        </w:tabs>
        <w:suppressAutoHyphens/>
        <w:jc w:val="both"/>
        <w:rPr>
          <w:spacing w:val="1"/>
        </w:rPr>
      </w:pPr>
      <w:r w:rsidRPr="007624F1">
        <w:rPr>
          <w:b/>
          <w:bCs/>
        </w:rPr>
        <w:tab/>
        <w:t>Инвестиционное развитие.</w:t>
      </w:r>
    </w:p>
    <w:p w:rsidR="006D301D" w:rsidRPr="007624F1" w:rsidRDefault="006D301D" w:rsidP="002A452D">
      <w:pPr>
        <w:jc w:val="both"/>
        <w:rPr>
          <w:b/>
          <w:bCs/>
          <w:spacing w:val="6"/>
        </w:rPr>
      </w:pPr>
      <w:r w:rsidRPr="007624F1">
        <w:rPr>
          <w:bCs/>
          <w:i/>
        </w:rPr>
        <w:t>основные проблемы</w:t>
      </w:r>
      <w:r w:rsidRPr="007624F1">
        <w:rPr>
          <w:b/>
          <w:bCs/>
        </w:rPr>
        <w:t>:</w:t>
      </w:r>
    </w:p>
    <w:p w:rsidR="006D301D" w:rsidRPr="007624F1" w:rsidRDefault="006D301D" w:rsidP="002A452D">
      <w:pPr>
        <w:jc w:val="both"/>
        <w:rPr>
          <w:b/>
          <w:bCs/>
          <w:spacing w:val="6"/>
        </w:rPr>
      </w:pPr>
      <w:r w:rsidRPr="007624F1">
        <w:t>- недостаточные объемы привлечения инвестиций;</w:t>
      </w:r>
    </w:p>
    <w:p w:rsidR="006D301D" w:rsidRPr="007624F1" w:rsidRDefault="006D301D" w:rsidP="002A452D">
      <w:pPr>
        <w:jc w:val="both"/>
        <w:rPr>
          <w:b/>
          <w:bCs/>
          <w:spacing w:val="6"/>
        </w:rPr>
      </w:pPr>
      <w:r w:rsidRPr="007624F1">
        <w:t>- отсутствие привлекательных инвестиционных проектов;</w:t>
      </w:r>
    </w:p>
    <w:p w:rsidR="006D301D" w:rsidRPr="007624F1" w:rsidRDefault="006D301D" w:rsidP="002A452D">
      <w:pPr>
        <w:jc w:val="both"/>
      </w:pPr>
      <w:r w:rsidRPr="007624F1">
        <w:t>- относительно высокие инвестиционные риски.</w:t>
      </w:r>
    </w:p>
    <w:p w:rsidR="006D301D" w:rsidRPr="007624F1" w:rsidRDefault="006D301D" w:rsidP="002A452D">
      <w:pPr>
        <w:jc w:val="both"/>
        <w:rPr>
          <w:b/>
          <w:bCs/>
          <w:spacing w:val="6"/>
        </w:rPr>
      </w:pPr>
    </w:p>
    <w:p w:rsidR="006D301D" w:rsidRPr="007624F1" w:rsidRDefault="006D301D" w:rsidP="00DE2175">
      <w:pPr>
        <w:keepNext/>
        <w:suppressAutoHyphens/>
        <w:jc w:val="center"/>
      </w:pPr>
      <w:r w:rsidRPr="007624F1">
        <w:rPr>
          <w:b/>
          <w:lang w:val="en-US"/>
        </w:rPr>
        <w:t>SWOT</w:t>
      </w:r>
      <w:r w:rsidRPr="007624F1">
        <w:rPr>
          <w:b/>
        </w:rPr>
        <w:t xml:space="preserve"> – анализ</w:t>
      </w:r>
    </w:p>
    <w:p w:rsidR="006D301D" w:rsidRPr="007624F1" w:rsidRDefault="006D301D" w:rsidP="00500A5A">
      <w:pPr>
        <w:ind w:firstLine="708"/>
        <w:jc w:val="center"/>
        <w:rPr>
          <w:b/>
        </w:rPr>
      </w:pPr>
      <w:r w:rsidRPr="007624F1">
        <w:rPr>
          <w:b/>
        </w:rPr>
        <w:t>муниципального образования Притобольный муниципальный округ</w:t>
      </w:r>
    </w:p>
    <w:p w:rsidR="006D301D" w:rsidRPr="007624F1" w:rsidRDefault="006D301D" w:rsidP="00500A5A">
      <w:pPr>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0"/>
        <w:gridCol w:w="4901"/>
      </w:tblGrid>
      <w:tr w:rsidR="006D301D" w:rsidRPr="007624F1" w:rsidTr="00B67F4C">
        <w:tc>
          <w:tcPr>
            <w:tcW w:w="7054" w:type="dxa"/>
          </w:tcPr>
          <w:p w:rsidR="006D301D" w:rsidRPr="00B67F4C" w:rsidRDefault="006D301D" w:rsidP="00B67F4C">
            <w:pPr>
              <w:jc w:val="both"/>
              <w:rPr>
                <w:b/>
                <w:color w:val="000000"/>
                <w:spacing w:val="6"/>
              </w:rPr>
            </w:pPr>
            <w:r w:rsidRPr="00B67F4C">
              <w:rPr>
                <w:b/>
              </w:rPr>
              <w:t>1. Сильные стороны и возможности муниципального образования</w:t>
            </w:r>
          </w:p>
        </w:tc>
        <w:tc>
          <w:tcPr>
            <w:tcW w:w="7655" w:type="dxa"/>
          </w:tcPr>
          <w:p w:rsidR="006D301D" w:rsidRPr="00B67F4C" w:rsidRDefault="006D301D" w:rsidP="00B67F4C">
            <w:pPr>
              <w:ind w:firstLine="708"/>
              <w:jc w:val="both"/>
              <w:rPr>
                <w:b/>
                <w:color w:val="000000"/>
                <w:spacing w:val="6"/>
              </w:rPr>
            </w:pPr>
            <w:r w:rsidRPr="00B67F4C">
              <w:rPr>
                <w:b/>
              </w:rPr>
              <w:t>2. Слабые стороны и сложившиеся негативные тенденции социально-экономического развития Притобольного муниципального округа.</w:t>
            </w:r>
          </w:p>
          <w:p w:rsidR="006D301D" w:rsidRPr="00B67F4C" w:rsidRDefault="006D301D" w:rsidP="00B67F4C">
            <w:pPr>
              <w:jc w:val="both"/>
              <w:rPr>
                <w:b/>
                <w:color w:val="000000"/>
                <w:spacing w:val="6"/>
              </w:rPr>
            </w:pPr>
          </w:p>
        </w:tc>
      </w:tr>
      <w:tr w:rsidR="006D301D" w:rsidRPr="007624F1" w:rsidTr="00B67F4C">
        <w:trPr>
          <w:trHeight w:val="3674"/>
        </w:trPr>
        <w:tc>
          <w:tcPr>
            <w:tcW w:w="7054" w:type="dxa"/>
          </w:tcPr>
          <w:p w:rsidR="006D301D" w:rsidRPr="00B67F4C" w:rsidRDefault="006D301D" w:rsidP="00B67F4C">
            <w:pPr>
              <w:ind w:firstLine="426"/>
              <w:jc w:val="both"/>
              <w:rPr>
                <w:color w:val="000000"/>
                <w:spacing w:val="6"/>
              </w:rPr>
            </w:pPr>
            <w:r w:rsidRPr="007624F1">
              <w:t>- выгодное расположение муниципального округа (расположен на юге области, в 65 км от областного центра, граничит с республикой Казахстан);</w:t>
            </w:r>
          </w:p>
          <w:p w:rsidR="006D301D" w:rsidRPr="007624F1" w:rsidRDefault="006D301D" w:rsidP="00B67F4C">
            <w:pPr>
              <w:ind w:firstLine="426"/>
              <w:jc w:val="both"/>
            </w:pPr>
            <w:r w:rsidRPr="007624F1">
              <w:t>- имеются минерально-сырьевые ресурсы для ведения строительных работ;</w:t>
            </w:r>
          </w:p>
          <w:p w:rsidR="006D301D" w:rsidRPr="007624F1" w:rsidRDefault="006D301D" w:rsidP="00B67F4C">
            <w:pPr>
              <w:ind w:firstLine="426"/>
              <w:jc w:val="both"/>
            </w:pPr>
            <w:r w:rsidRPr="007624F1">
              <w:t>- полное обеспечение населения муниципального округа в основных продуктах питания;</w:t>
            </w:r>
          </w:p>
          <w:p w:rsidR="006D301D" w:rsidRPr="007624F1" w:rsidRDefault="006D301D" w:rsidP="00B67F4C">
            <w:pPr>
              <w:ind w:firstLine="426"/>
              <w:jc w:val="both"/>
            </w:pPr>
            <w:r w:rsidRPr="007624F1">
              <w:t>- имеется потенциал для развития санаторно-курортного отдыха и туризма;</w:t>
            </w:r>
          </w:p>
          <w:p w:rsidR="006D301D" w:rsidRPr="007624F1" w:rsidRDefault="006D301D" w:rsidP="00B67F4C">
            <w:pPr>
              <w:ind w:firstLine="426"/>
              <w:jc w:val="both"/>
            </w:pPr>
            <w:r w:rsidRPr="007624F1">
              <w:t>- земли сельскохозяйственного назначения составляют более 70% площади муниципального округа, общая площадь земель лесного фонда составляет 40,3 тыс. гектаров;</w:t>
            </w:r>
          </w:p>
          <w:p w:rsidR="006D301D" w:rsidRPr="007624F1" w:rsidRDefault="006D301D" w:rsidP="00B67F4C">
            <w:pPr>
              <w:ind w:firstLine="426"/>
              <w:jc w:val="both"/>
            </w:pPr>
            <w:r w:rsidRPr="007624F1">
              <w:t xml:space="preserve">- в </w:t>
            </w:r>
            <w:r>
              <w:t>муниципальном</w:t>
            </w:r>
            <w:r w:rsidRPr="007624F1">
              <w:t xml:space="preserve"> округе функционируют 11 школ, 5 детских садов;</w:t>
            </w:r>
          </w:p>
          <w:p w:rsidR="006D301D" w:rsidRPr="007624F1" w:rsidRDefault="006D301D" w:rsidP="00B67F4C">
            <w:pPr>
              <w:ind w:firstLine="426"/>
              <w:jc w:val="both"/>
            </w:pPr>
            <w:r w:rsidRPr="007624F1">
              <w:t xml:space="preserve">- услуги здравоохранения населению оказывают: центральная </w:t>
            </w:r>
            <w:r>
              <w:t xml:space="preserve">районная </w:t>
            </w:r>
            <w:r w:rsidRPr="007624F1">
              <w:t>больница, поликлиника и 27 ФАПов;</w:t>
            </w:r>
          </w:p>
          <w:p w:rsidR="006D301D" w:rsidRPr="007624F1" w:rsidRDefault="006D301D" w:rsidP="00B67F4C">
            <w:pPr>
              <w:ind w:firstLine="426"/>
              <w:jc w:val="both"/>
            </w:pPr>
            <w:r w:rsidRPr="007624F1">
              <w:t>- банковский сектор представлен филиалом Курганского отделения Уральского банка Сбербанка РФ и его сберегательными кассами.</w:t>
            </w:r>
          </w:p>
        </w:tc>
        <w:tc>
          <w:tcPr>
            <w:tcW w:w="7655" w:type="dxa"/>
          </w:tcPr>
          <w:p w:rsidR="006D301D" w:rsidRPr="00B67F4C" w:rsidRDefault="006D301D" w:rsidP="00B67F4C">
            <w:pPr>
              <w:ind w:firstLine="455"/>
              <w:jc w:val="both"/>
              <w:rPr>
                <w:color w:val="000000"/>
                <w:spacing w:val="6"/>
              </w:rPr>
            </w:pPr>
            <w:r w:rsidRPr="007624F1">
              <w:t>- недостаточное использование имеющегося сырьевого потенциала муниципального округа;</w:t>
            </w:r>
          </w:p>
          <w:p w:rsidR="006D301D" w:rsidRPr="007624F1" w:rsidRDefault="006D301D" w:rsidP="00B67F4C">
            <w:pPr>
              <w:ind w:firstLine="455"/>
              <w:jc w:val="both"/>
            </w:pPr>
            <w:r w:rsidRPr="007624F1">
              <w:t>- отсутствие на территории муниципального округа углеводородного сырья и, как следствие высокие цены на энергоресурсы;</w:t>
            </w:r>
          </w:p>
          <w:p w:rsidR="006D301D" w:rsidRPr="007624F1" w:rsidRDefault="006D301D" w:rsidP="00B67F4C">
            <w:pPr>
              <w:ind w:firstLine="455"/>
              <w:jc w:val="both"/>
            </w:pPr>
            <w:r w:rsidRPr="007624F1">
              <w:t>- диспаритет цен сельскохозяйственной и промышленной продукции;</w:t>
            </w:r>
          </w:p>
          <w:p w:rsidR="006D301D" w:rsidRPr="007624F1" w:rsidRDefault="006D301D" w:rsidP="00B67F4C">
            <w:pPr>
              <w:ind w:firstLine="455"/>
              <w:jc w:val="both"/>
            </w:pPr>
            <w:r w:rsidRPr="007624F1">
              <w:t>- не стабильная демографическая ситуация;</w:t>
            </w:r>
          </w:p>
          <w:p w:rsidR="006D301D" w:rsidRPr="007624F1" w:rsidRDefault="006D301D" w:rsidP="00B67F4C">
            <w:pPr>
              <w:ind w:firstLine="455"/>
              <w:jc w:val="both"/>
            </w:pPr>
            <w:r w:rsidRPr="007624F1">
              <w:t>- высокий уровень бедности;</w:t>
            </w:r>
          </w:p>
          <w:p w:rsidR="006D301D" w:rsidRPr="007624F1" w:rsidRDefault="006D301D" w:rsidP="00B67F4C">
            <w:pPr>
              <w:ind w:firstLine="455"/>
              <w:jc w:val="both"/>
            </w:pPr>
            <w:r w:rsidRPr="007624F1">
              <w:t>- дефицит квалифицированных кадров;</w:t>
            </w:r>
          </w:p>
          <w:p w:rsidR="006D301D" w:rsidRPr="007624F1" w:rsidRDefault="006D301D" w:rsidP="00B67F4C">
            <w:pPr>
              <w:ind w:firstLine="455"/>
              <w:jc w:val="both"/>
            </w:pPr>
            <w:r w:rsidRPr="007624F1">
              <w:t>- низкая инвестиционная привлекательность муниципального округа;</w:t>
            </w:r>
          </w:p>
          <w:p w:rsidR="006D301D" w:rsidRPr="007624F1" w:rsidRDefault="006D301D" w:rsidP="00B67F4C">
            <w:pPr>
              <w:ind w:firstLine="455"/>
              <w:jc w:val="both"/>
            </w:pPr>
            <w:r w:rsidRPr="007624F1">
              <w:t>- высокая степень износа основных фондов, в том числе в ЖКХ;</w:t>
            </w:r>
          </w:p>
          <w:p w:rsidR="006D301D" w:rsidRPr="007624F1" w:rsidRDefault="006D301D" w:rsidP="00B67F4C">
            <w:pPr>
              <w:ind w:firstLine="455"/>
              <w:jc w:val="both"/>
            </w:pPr>
            <w:r w:rsidRPr="007624F1">
              <w:t>- недостаточное обеспечение населения качественной питьевой водой.</w:t>
            </w:r>
          </w:p>
        </w:tc>
      </w:tr>
    </w:tbl>
    <w:p w:rsidR="006D301D" w:rsidRPr="007624F1" w:rsidRDefault="006D301D" w:rsidP="00500A5A">
      <w:pPr>
        <w:tabs>
          <w:tab w:val="left" w:pos="4170"/>
        </w:tabs>
        <w:ind w:firstLine="708"/>
        <w:rPr>
          <w:b/>
        </w:rPr>
      </w:pPr>
    </w:p>
    <w:p w:rsidR="006D301D" w:rsidRPr="007624F1" w:rsidRDefault="006D301D" w:rsidP="003465A8">
      <w:pPr>
        <w:pStyle w:val="ListParagraph"/>
        <w:numPr>
          <w:ilvl w:val="0"/>
          <w:numId w:val="2"/>
        </w:numPr>
        <w:jc w:val="center"/>
        <w:rPr>
          <w:b/>
        </w:rPr>
      </w:pPr>
      <w:r w:rsidRPr="007624F1">
        <w:rPr>
          <w:b/>
        </w:rPr>
        <w:t>Направления социально-экономического развития Притобольного муниципального округа</w:t>
      </w:r>
    </w:p>
    <w:p w:rsidR="006D301D" w:rsidRPr="007624F1" w:rsidRDefault="006D301D" w:rsidP="003465A8">
      <w:pPr>
        <w:pStyle w:val="ListParagraph"/>
        <w:ind w:left="360"/>
        <w:rPr>
          <w:b/>
        </w:rPr>
      </w:pPr>
    </w:p>
    <w:p w:rsidR="006D301D" w:rsidRPr="007624F1" w:rsidRDefault="006D301D" w:rsidP="003465A8">
      <w:pPr>
        <w:autoSpaceDE w:val="0"/>
        <w:autoSpaceDN w:val="0"/>
        <w:adjustRightInd w:val="0"/>
        <w:ind w:firstLine="708"/>
        <w:jc w:val="both"/>
        <w:rPr>
          <w:lang w:eastAsia="en-US"/>
        </w:rPr>
      </w:pPr>
      <w:r w:rsidRPr="007624F1">
        <w:rPr>
          <w:lang w:eastAsia="en-US"/>
        </w:rPr>
        <w:t>Основные задачи развития Притобольного муниципального округа на  среднесрочную перспективу:</w:t>
      </w:r>
    </w:p>
    <w:p w:rsidR="006D301D" w:rsidRPr="007624F1" w:rsidRDefault="006D301D" w:rsidP="00AE6D61">
      <w:pPr>
        <w:autoSpaceDE w:val="0"/>
        <w:autoSpaceDN w:val="0"/>
        <w:adjustRightInd w:val="0"/>
        <w:ind w:firstLine="708"/>
        <w:jc w:val="both"/>
        <w:rPr>
          <w:lang w:eastAsia="en-US"/>
        </w:rPr>
      </w:pPr>
      <w:r w:rsidRPr="007624F1">
        <w:rPr>
          <w:lang w:eastAsia="en-US"/>
        </w:rPr>
        <w:t>- стабилизация численности населения Притобольного муниципального округа, повышение качества жизни, увеличение продолжительности жизни и укрепление здоровья населения;</w:t>
      </w:r>
    </w:p>
    <w:p w:rsidR="006D301D" w:rsidRPr="007624F1" w:rsidRDefault="006D301D" w:rsidP="003465A8">
      <w:pPr>
        <w:autoSpaceDE w:val="0"/>
        <w:autoSpaceDN w:val="0"/>
        <w:adjustRightInd w:val="0"/>
        <w:ind w:firstLine="708"/>
        <w:jc w:val="both"/>
        <w:rPr>
          <w:lang w:eastAsia="en-US"/>
        </w:rPr>
      </w:pPr>
      <w:r w:rsidRPr="007624F1">
        <w:rPr>
          <w:lang w:eastAsia="en-US"/>
        </w:rPr>
        <w:t>-повышение конкурентоспособности экономики, инвестиционной привлекательности Притобольного муниципального округа, эффективности использования природно-ресурсного потенциала, увеличение производительности труда;</w:t>
      </w:r>
    </w:p>
    <w:p w:rsidR="006D301D" w:rsidRPr="007624F1" w:rsidRDefault="006D301D" w:rsidP="003465A8">
      <w:pPr>
        <w:autoSpaceDE w:val="0"/>
        <w:autoSpaceDN w:val="0"/>
        <w:adjustRightInd w:val="0"/>
        <w:ind w:firstLine="708"/>
        <w:jc w:val="both"/>
        <w:rPr>
          <w:lang w:eastAsia="en-US"/>
        </w:rPr>
      </w:pPr>
      <w:r w:rsidRPr="007624F1">
        <w:rPr>
          <w:lang w:eastAsia="en-US"/>
        </w:rPr>
        <w:t>- создание и модернизацию высокопроизводительных рабочих мест, повышение эффективной занятости населения;</w:t>
      </w:r>
    </w:p>
    <w:p w:rsidR="006D301D" w:rsidRPr="007624F1" w:rsidRDefault="006D301D" w:rsidP="003465A8">
      <w:pPr>
        <w:autoSpaceDE w:val="0"/>
        <w:autoSpaceDN w:val="0"/>
        <w:adjustRightInd w:val="0"/>
        <w:ind w:firstLine="708"/>
        <w:jc w:val="both"/>
        <w:rPr>
          <w:lang w:eastAsia="en-US"/>
        </w:rPr>
      </w:pPr>
      <w:r w:rsidRPr="007624F1">
        <w:rPr>
          <w:lang w:eastAsia="en-US"/>
        </w:rPr>
        <w:t>- повышение экономического потенциала муниципальных образований Притобольного муниципального округа;</w:t>
      </w:r>
    </w:p>
    <w:p w:rsidR="006D301D" w:rsidRPr="007624F1" w:rsidRDefault="006D301D" w:rsidP="003465A8">
      <w:pPr>
        <w:autoSpaceDE w:val="0"/>
        <w:autoSpaceDN w:val="0"/>
        <w:adjustRightInd w:val="0"/>
        <w:ind w:firstLine="708"/>
        <w:jc w:val="both"/>
        <w:rPr>
          <w:lang w:eastAsia="en-US"/>
        </w:rPr>
      </w:pPr>
      <w:r w:rsidRPr="007624F1">
        <w:rPr>
          <w:lang w:eastAsia="en-US"/>
        </w:rPr>
        <w:t>- повышение качества и доступности предоставляемых населению Притобольного муниципального округа  муниципальных услуг.</w:t>
      </w:r>
    </w:p>
    <w:p w:rsidR="006D301D" w:rsidRPr="007624F1" w:rsidRDefault="006D301D" w:rsidP="003465A8">
      <w:pPr>
        <w:autoSpaceDE w:val="0"/>
        <w:autoSpaceDN w:val="0"/>
        <w:adjustRightInd w:val="0"/>
        <w:ind w:firstLine="708"/>
        <w:jc w:val="both"/>
        <w:rPr>
          <w:lang w:eastAsia="en-US"/>
        </w:rPr>
      </w:pPr>
      <w:r w:rsidRPr="007624F1">
        <w:rPr>
          <w:lang w:eastAsia="en-US"/>
        </w:rPr>
        <w:t xml:space="preserve">Для решения заявленных задач выбраны следующие </w:t>
      </w:r>
      <w:r w:rsidRPr="007624F1">
        <w:rPr>
          <w:bCs/>
          <w:lang w:eastAsia="en-US"/>
        </w:rPr>
        <w:t>экономические приоритеты:</w:t>
      </w:r>
    </w:p>
    <w:p w:rsidR="006D301D" w:rsidRPr="007624F1" w:rsidRDefault="006D301D" w:rsidP="003465A8">
      <w:pPr>
        <w:autoSpaceDE w:val="0"/>
        <w:autoSpaceDN w:val="0"/>
        <w:adjustRightInd w:val="0"/>
        <w:ind w:firstLine="708"/>
        <w:jc w:val="both"/>
        <w:rPr>
          <w:lang w:eastAsia="en-US"/>
        </w:rPr>
      </w:pPr>
      <w:r w:rsidRPr="007624F1">
        <w:rPr>
          <w:lang w:eastAsia="en-US"/>
        </w:rPr>
        <w:t>- поддержка и развитие агропромышленного комплекса;</w:t>
      </w:r>
    </w:p>
    <w:p w:rsidR="006D301D" w:rsidRPr="007624F1" w:rsidRDefault="006D301D" w:rsidP="003465A8">
      <w:pPr>
        <w:autoSpaceDE w:val="0"/>
        <w:autoSpaceDN w:val="0"/>
        <w:adjustRightInd w:val="0"/>
        <w:ind w:firstLine="708"/>
        <w:jc w:val="both"/>
        <w:rPr>
          <w:lang w:eastAsia="en-US"/>
        </w:rPr>
      </w:pPr>
      <w:r w:rsidRPr="007624F1">
        <w:rPr>
          <w:lang w:eastAsia="en-US"/>
        </w:rPr>
        <w:t>- поддержка и развитие малого предпринимательства;</w:t>
      </w:r>
    </w:p>
    <w:p w:rsidR="006D301D" w:rsidRPr="007624F1" w:rsidRDefault="006D301D" w:rsidP="003465A8">
      <w:pPr>
        <w:autoSpaceDE w:val="0"/>
        <w:autoSpaceDN w:val="0"/>
        <w:adjustRightInd w:val="0"/>
        <w:ind w:firstLine="708"/>
        <w:jc w:val="both"/>
        <w:rPr>
          <w:lang w:eastAsia="en-US"/>
        </w:rPr>
      </w:pPr>
      <w:r w:rsidRPr="007624F1">
        <w:rPr>
          <w:lang w:eastAsia="en-US"/>
        </w:rPr>
        <w:t>- дальнейшее развитие реформы жилищно-коммунального хозяйства;</w:t>
      </w:r>
    </w:p>
    <w:p w:rsidR="006D301D" w:rsidRPr="007624F1" w:rsidRDefault="006D301D" w:rsidP="003465A8">
      <w:pPr>
        <w:autoSpaceDE w:val="0"/>
        <w:autoSpaceDN w:val="0"/>
        <w:adjustRightInd w:val="0"/>
        <w:ind w:firstLine="708"/>
        <w:jc w:val="both"/>
        <w:rPr>
          <w:lang w:eastAsia="en-US"/>
        </w:rPr>
      </w:pPr>
      <w:r w:rsidRPr="007624F1">
        <w:rPr>
          <w:lang w:eastAsia="en-US"/>
        </w:rPr>
        <w:t>- повышение уровня собираемости налогов.</w:t>
      </w:r>
    </w:p>
    <w:p w:rsidR="006D301D" w:rsidRPr="007624F1" w:rsidRDefault="006D301D" w:rsidP="003465A8">
      <w:pPr>
        <w:autoSpaceDE w:val="0"/>
        <w:autoSpaceDN w:val="0"/>
        <w:adjustRightInd w:val="0"/>
        <w:ind w:firstLine="708"/>
        <w:jc w:val="both"/>
        <w:rPr>
          <w:bCs/>
          <w:lang w:eastAsia="en-US"/>
        </w:rPr>
      </w:pPr>
      <w:r w:rsidRPr="007624F1">
        <w:rPr>
          <w:lang w:eastAsia="en-US"/>
        </w:rPr>
        <w:t xml:space="preserve">Экономические приоритеты предопределены и обусловлены </w:t>
      </w:r>
      <w:r w:rsidRPr="007624F1">
        <w:rPr>
          <w:bCs/>
          <w:lang w:eastAsia="en-US"/>
        </w:rPr>
        <w:t>социальными приоритетами:</w:t>
      </w:r>
    </w:p>
    <w:p w:rsidR="006D301D" w:rsidRPr="007624F1" w:rsidRDefault="006D301D" w:rsidP="003465A8">
      <w:pPr>
        <w:autoSpaceDE w:val="0"/>
        <w:autoSpaceDN w:val="0"/>
        <w:adjustRightInd w:val="0"/>
        <w:ind w:firstLine="708"/>
        <w:jc w:val="both"/>
        <w:rPr>
          <w:lang w:eastAsia="en-US"/>
        </w:rPr>
      </w:pPr>
      <w:r w:rsidRPr="007624F1">
        <w:rPr>
          <w:lang w:eastAsia="en-US"/>
        </w:rPr>
        <w:t>- образование – как сфера многофункционального развития потенциала личности и будущих поколений;</w:t>
      </w:r>
    </w:p>
    <w:p w:rsidR="006D301D" w:rsidRPr="007624F1" w:rsidRDefault="006D301D" w:rsidP="003465A8">
      <w:pPr>
        <w:autoSpaceDE w:val="0"/>
        <w:autoSpaceDN w:val="0"/>
        <w:adjustRightInd w:val="0"/>
        <w:ind w:firstLine="708"/>
        <w:jc w:val="both"/>
        <w:rPr>
          <w:lang w:eastAsia="en-US"/>
        </w:rPr>
      </w:pPr>
      <w:r w:rsidRPr="007624F1">
        <w:rPr>
          <w:lang w:eastAsia="en-US"/>
        </w:rPr>
        <w:t>- здравоохранение – как сфера, стимулирующая улучшение качества жизни;</w:t>
      </w:r>
    </w:p>
    <w:p w:rsidR="006D301D" w:rsidRPr="007624F1" w:rsidRDefault="006D301D" w:rsidP="003465A8">
      <w:pPr>
        <w:autoSpaceDE w:val="0"/>
        <w:autoSpaceDN w:val="0"/>
        <w:adjustRightInd w:val="0"/>
        <w:ind w:firstLine="708"/>
        <w:jc w:val="both"/>
        <w:rPr>
          <w:lang w:eastAsia="en-US"/>
        </w:rPr>
      </w:pPr>
      <w:r w:rsidRPr="007624F1">
        <w:rPr>
          <w:lang w:eastAsia="en-US"/>
        </w:rPr>
        <w:t>- экономическая активность населения – как механизм снижения безработицы, роста уровня жизни, самореализация личности;</w:t>
      </w:r>
    </w:p>
    <w:p w:rsidR="006D301D" w:rsidRPr="007624F1" w:rsidRDefault="006D301D" w:rsidP="003465A8">
      <w:pPr>
        <w:autoSpaceDE w:val="0"/>
        <w:autoSpaceDN w:val="0"/>
        <w:adjustRightInd w:val="0"/>
        <w:ind w:firstLine="708"/>
        <w:jc w:val="both"/>
        <w:rPr>
          <w:lang w:eastAsia="en-US"/>
        </w:rPr>
      </w:pPr>
      <w:r w:rsidRPr="007624F1">
        <w:rPr>
          <w:lang w:eastAsia="en-US"/>
        </w:rPr>
        <w:t>- адаптация и социализация молодежи;</w:t>
      </w:r>
    </w:p>
    <w:p w:rsidR="006D301D" w:rsidRDefault="006D301D" w:rsidP="003465A8">
      <w:pPr>
        <w:autoSpaceDE w:val="0"/>
        <w:autoSpaceDN w:val="0"/>
        <w:adjustRightInd w:val="0"/>
        <w:ind w:firstLine="708"/>
        <w:jc w:val="both"/>
        <w:rPr>
          <w:lang w:eastAsia="en-US"/>
        </w:rPr>
      </w:pPr>
      <w:r w:rsidRPr="007624F1">
        <w:rPr>
          <w:lang w:eastAsia="en-US"/>
        </w:rPr>
        <w:t>- гражданская активность населения – как основа демократического развития.</w:t>
      </w:r>
    </w:p>
    <w:p w:rsidR="006D301D" w:rsidRPr="007624F1" w:rsidRDefault="006D301D" w:rsidP="003465A8">
      <w:pPr>
        <w:autoSpaceDE w:val="0"/>
        <w:autoSpaceDN w:val="0"/>
        <w:adjustRightInd w:val="0"/>
        <w:ind w:firstLine="708"/>
        <w:jc w:val="both"/>
        <w:rPr>
          <w:lang w:eastAsia="en-US"/>
        </w:rPr>
      </w:pPr>
    </w:p>
    <w:p w:rsidR="006D301D" w:rsidRPr="007624F1" w:rsidRDefault="006D301D" w:rsidP="003465A8">
      <w:pPr>
        <w:autoSpaceDE w:val="0"/>
        <w:autoSpaceDN w:val="0"/>
        <w:adjustRightInd w:val="0"/>
        <w:ind w:firstLine="708"/>
        <w:jc w:val="both"/>
        <w:rPr>
          <w:lang w:eastAsia="en-US"/>
        </w:rPr>
      </w:pPr>
    </w:p>
    <w:p w:rsidR="006D301D" w:rsidRPr="00BB37C4" w:rsidRDefault="006D301D" w:rsidP="009A44AB">
      <w:pPr>
        <w:pStyle w:val="ListParagraph"/>
        <w:numPr>
          <w:ilvl w:val="0"/>
          <w:numId w:val="2"/>
        </w:numPr>
        <w:autoSpaceDE w:val="0"/>
        <w:autoSpaceDN w:val="0"/>
        <w:adjustRightInd w:val="0"/>
        <w:jc w:val="both"/>
        <w:rPr>
          <w:b/>
          <w:lang w:eastAsia="en-US"/>
        </w:rPr>
      </w:pPr>
      <w:r w:rsidRPr="00BB37C4">
        <w:rPr>
          <w:b/>
          <w:lang w:eastAsia="en-US"/>
        </w:rPr>
        <w:t>Основные параметры муниципальных программ Притобольного муниципального округа</w:t>
      </w:r>
    </w:p>
    <w:p w:rsidR="006D301D" w:rsidRPr="007624F1" w:rsidRDefault="006D301D" w:rsidP="007305B1">
      <w:pPr>
        <w:jc w:val="both"/>
        <w:rPr>
          <w:b/>
        </w:rPr>
      </w:pPr>
    </w:p>
    <w:tbl>
      <w:tblPr>
        <w:tblW w:w="5000" w:type="pct"/>
        <w:tblCellSpacing w:w="0" w:type="dxa"/>
        <w:tblCellMar>
          <w:top w:w="60" w:type="dxa"/>
          <w:left w:w="60" w:type="dxa"/>
          <w:bottom w:w="60" w:type="dxa"/>
          <w:right w:w="60" w:type="dxa"/>
        </w:tblCellMar>
        <w:tblLook w:val="00A0"/>
      </w:tblPr>
      <w:tblGrid>
        <w:gridCol w:w="475"/>
        <w:gridCol w:w="6685"/>
        <w:gridCol w:w="2339"/>
      </w:tblGrid>
      <w:tr w:rsidR="006D301D" w:rsidRPr="007624F1" w:rsidTr="00795FA8">
        <w:trPr>
          <w:tblCellSpacing w:w="0" w:type="dxa"/>
        </w:trPr>
        <w:tc>
          <w:tcPr>
            <w:tcW w:w="250"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tcPr>
          <w:p w:rsidR="006D301D" w:rsidRPr="007624F1" w:rsidRDefault="006D301D" w:rsidP="00795FA8">
            <w:pPr>
              <w:spacing w:before="100" w:beforeAutospacing="1" w:after="100" w:afterAutospacing="1" w:line="288" w:lineRule="auto"/>
              <w:jc w:val="both"/>
            </w:pPr>
            <w:r w:rsidRPr="007624F1">
              <w:rPr>
                <w:color w:val="000000"/>
              </w:rPr>
              <w:t>№ п/п</w:t>
            </w:r>
          </w:p>
        </w:tc>
        <w:tc>
          <w:tcPr>
            <w:tcW w:w="3519"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tcPr>
          <w:p w:rsidR="006D301D" w:rsidRPr="007624F1" w:rsidRDefault="006D301D" w:rsidP="00795FA8">
            <w:pPr>
              <w:spacing w:before="100" w:beforeAutospacing="1" w:after="100" w:afterAutospacing="1" w:line="288" w:lineRule="auto"/>
              <w:jc w:val="both"/>
            </w:pPr>
            <w:r w:rsidRPr="007624F1">
              <w:rPr>
                <w:color w:val="000000"/>
              </w:rPr>
              <w:t>Наименование муниципальной программы</w:t>
            </w:r>
          </w:p>
        </w:tc>
        <w:tc>
          <w:tcPr>
            <w:tcW w:w="12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rsidR="006D301D" w:rsidRPr="007624F1" w:rsidRDefault="006D301D" w:rsidP="00795FA8">
            <w:pPr>
              <w:spacing w:before="100" w:beforeAutospacing="1" w:after="100" w:afterAutospacing="1" w:line="288" w:lineRule="auto"/>
              <w:jc w:val="both"/>
            </w:pPr>
            <w:r w:rsidRPr="007624F1">
              <w:t xml:space="preserve">Расходы по реализации программы </w:t>
            </w:r>
            <w:r w:rsidRPr="00177213">
              <w:t>в 202</w:t>
            </w:r>
            <w:r>
              <w:t>5</w:t>
            </w:r>
            <w:r w:rsidRPr="007624F1">
              <w:t xml:space="preserve"> году</w:t>
            </w:r>
          </w:p>
          <w:p w:rsidR="006D301D" w:rsidRPr="007624F1" w:rsidRDefault="006D301D" w:rsidP="00795FA8">
            <w:pPr>
              <w:spacing w:before="100" w:beforeAutospacing="1" w:after="100" w:afterAutospacing="1" w:line="288" w:lineRule="auto"/>
              <w:jc w:val="both"/>
            </w:pPr>
            <w:r w:rsidRPr="007624F1">
              <w:t>(тысяч рублей)</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1</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"Развитие образования в Притобольном муниципальном округе Курганской области" на 2024-2026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sidRPr="00CA52E9">
              <w:rPr>
                <w:color w:val="000000"/>
                <w:highlight w:val="yellow"/>
              </w:rPr>
              <w:t>247 716,40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2</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Притобольного муниципального округа  "Культура Притобольного муниципального округа" на 2024-2027годы"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sidRPr="00CA52E9">
              <w:rPr>
                <w:color w:val="000000"/>
                <w:highlight w:val="yellow"/>
              </w:rPr>
              <w:t>29 777,50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3</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Притобольного муниципального округа Курганской области " Формирование комфортной городской среды на территории населенных пунктов Притобольного муниципального округа" на 2024-2033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sidRPr="00CA52E9">
              <w:rPr>
                <w:color w:val="000000"/>
                <w:highlight w:val="yellow"/>
              </w:rPr>
              <w:t>3 410,00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4</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"О развитии и поддержке малого и среднего предпринимательства в Притобольном районе" на 2023-2028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Pr>
                <w:color w:val="000000"/>
              </w:rPr>
              <w:t>20,00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5</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"О дополнительных мероприятиях, направленных на снижение напряженности на рынке труда Притобольного муниципального округа" на 2024 год</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sidRPr="0006774E">
              <w:rPr>
                <w:color w:val="000000"/>
                <w:highlight w:val="yellow"/>
              </w:rPr>
              <w:t>73,00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6</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Притобольного муниципального округа Курганской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Притобольного муниципального округа на 2024-2026 года"</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sidRPr="00CA52E9">
              <w:rPr>
                <w:color w:val="000000"/>
                <w:highlight w:val="yellow"/>
              </w:rPr>
              <w:t>23 564,58</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7</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Притобольного муниципального округа  "Развитие физической культуры и спорта в Притобольном муниципальном округе" на 2024-2026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sidRPr="00CA52E9">
              <w:rPr>
                <w:color w:val="000000"/>
                <w:highlight w:val="yellow"/>
              </w:rPr>
              <w:t>290,00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8</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Притобольного муниципального округа Курганской области "Обеспечение общественного порядка и противодействие преступности в Притобольном  муниципальном округе Курганской области" на 2024-2026годы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sidRPr="00CA52E9">
              <w:rPr>
                <w:color w:val="000000"/>
                <w:highlight w:val="yellow"/>
              </w:rPr>
              <w:t>169,00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9</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гармонизации межэтнических и межконфессиональных отношений и профилактики проявлений экстремизма в Притобольном муниципальном округе Курганской области на 2024-2026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sidRPr="00CA52E9">
              <w:rPr>
                <w:color w:val="000000"/>
                <w:highlight w:val="yellow"/>
              </w:rPr>
              <w:t>9,30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10</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"Комплексное развитие сельских территорий Притобольного муниципального округа" на 2024-2029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Pr>
                <w:color w:val="000000"/>
              </w:rPr>
              <w:t>0,00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11</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 xml:space="preserve">      Муниципальная программа "Развитие агропромышленного комплекса в Притобольном муниципальном округе" на 2024-2026 годы</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Pr>
                <w:color w:val="000000"/>
              </w:rPr>
              <w:t>25,00</w:t>
            </w:r>
          </w:p>
        </w:tc>
      </w:tr>
      <w:tr w:rsidR="006D301D" w:rsidRPr="007624F1" w:rsidTr="00010F89">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C0004B" w:rsidRDefault="006D301D" w:rsidP="00795FA8">
            <w:pPr>
              <w:spacing w:before="100" w:beforeAutospacing="1" w:after="100" w:afterAutospacing="1" w:line="288" w:lineRule="auto"/>
              <w:jc w:val="both"/>
            </w:pPr>
            <w:r w:rsidRPr="00C0004B">
              <w:t>12</w:t>
            </w:r>
          </w:p>
        </w:tc>
        <w:tc>
          <w:tcPr>
            <w:tcW w:w="3519" w:type="pct"/>
            <w:tcBorders>
              <w:top w:val="nil"/>
              <w:left w:val="single" w:sz="6" w:space="0" w:color="000000"/>
              <w:bottom w:val="single" w:sz="6" w:space="0" w:color="000000"/>
              <w:right w:val="nil"/>
            </w:tcBorders>
            <w:tcMar>
              <w:top w:w="0" w:type="dxa"/>
              <w:left w:w="57" w:type="dxa"/>
              <w:bottom w:w="57" w:type="dxa"/>
              <w:right w:w="0" w:type="dxa"/>
            </w:tcMar>
          </w:tcPr>
          <w:p w:rsidR="006D301D" w:rsidRDefault="006D301D">
            <w:pPr>
              <w:rPr>
                <w:color w:val="000000"/>
              </w:rPr>
            </w:pPr>
            <w:r>
              <w:rPr>
                <w:color w:val="000000"/>
              </w:rPr>
              <w:t>Муниципальная программа Притобольного муниципального округа Курганской области  "Управление муниципальными финансами и муниципальным долгом Притобольного муниципального округа"</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6D301D" w:rsidRDefault="006D301D" w:rsidP="00631132">
            <w:pPr>
              <w:jc w:val="center"/>
              <w:rPr>
                <w:color w:val="000000"/>
              </w:rPr>
            </w:pPr>
            <w:r w:rsidRPr="00CA52E9">
              <w:rPr>
                <w:color w:val="000000"/>
                <w:highlight w:val="yellow"/>
              </w:rPr>
              <w:t>21 475,3</w:t>
            </w:r>
          </w:p>
        </w:tc>
      </w:tr>
      <w:tr w:rsidR="006D301D" w:rsidRPr="007624F1" w:rsidTr="00795FA8">
        <w:trPr>
          <w:tblCellSpacing w:w="0" w:type="dxa"/>
        </w:trPr>
        <w:tc>
          <w:tcPr>
            <w:tcW w:w="250"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7624F1" w:rsidRDefault="006D301D" w:rsidP="00795FA8">
            <w:pPr>
              <w:spacing w:before="100" w:beforeAutospacing="1" w:after="100" w:afterAutospacing="1" w:line="288" w:lineRule="auto"/>
              <w:jc w:val="both"/>
            </w:pPr>
          </w:p>
        </w:tc>
        <w:tc>
          <w:tcPr>
            <w:tcW w:w="3519" w:type="pct"/>
            <w:tcBorders>
              <w:top w:val="nil"/>
              <w:left w:val="single" w:sz="6" w:space="0" w:color="000000"/>
              <w:bottom w:val="single" w:sz="6" w:space="0" w:color="000000"/>
              <w:right w:val="nil"/>
            </w:tcBorders>
            <w:tcMar>
              <w:top w:w="0" w:type="dxa"/>
              <w:left w:w="57" w:type="dxa"/>
              <w:bottom w:w="57" w:type="dxa"/>
              <w:right w:w="0" w:type="dxa"/>
            </w:tcMar>
            <w:vAlign w:val="center"/>
          </w:tcPr>
          <w:p w:rsidR="006D301D" w:rsidRPr="007624F1" w:rsidRDefault="006D301D" w:rsidP="00795FA8">
            <w:pPr>
              <w:spacing w:before="100" w:beforeAutospacing="1" w:after="100" w:afterAutospacing="1" w:line="288" w:lineRule="auto"/>
              <w:jc w:val="both"/>
            </w:pPr>
            <w:r w:rsidRPr="007624F1">
              <w:rPr>
                <w:b/>
                <w:bCs/>
              </w:rPr>
              <w:t>Всего</w:t>
            </w:r>
          </w:p>
        </w:tc>
        <w:tc>
          <w:tcPr>
            <w:tcW w:w="1231"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6D301D" w:rsidRPr="007624F1" w:rsidRDefault="006D301D" w:rsidP="00631132">
            <w:pPr>
              <w:jc w:val="center"/>
            </w:pPr>
            <w:r w:rsidRPr="00F64D2E">
              <w:rPr>
                <w:highlight w:val="yellow"/>
              </w:rPr>
              <w:t>326 545,1</w:t>
            </w:r>
          </w:p>
        </w:tc>
      </w:tr>
    </w:tbl>
    <w:p w:rsidR="006D301D" w:rsidRPr="007624F1" w:rsidRDefault="006D301D" w:rsidP="007305B1">
      <w:pPr>
        <w:jc w:val="both"/>
        <w:rPr>
          <w:b/>
        </w:rPr>
      </w:pPr>
    </w:p>
    <w:p w:rsidR="006D301D" w:rsidRPr="007624F1" w:rsidRDefault="006D301D" w:rsidP="007305B1">
      <w:pPr>
        <w:jc w:val="both"/>
        <w:rPr>
          <w:b/>
        </w:rPr>
      </w:pPr>
    </w:p>
    <w:p w:rsidR="006D301D" w:rsidRPr="007624F1" w:rsidRDefault="006D301D" w:rsidP="007305B1">
      <w:pPr>
        <w:jc w:val="both"/>
        <w:rPr>
          <w:b/>
        </w:rPr>
      </w:pPr>
    </w:p>
    <w:p w:rsidR="006D301D" w:rsidRPr="007624F1" w:rsidRDefault="006D301D" w:rsidP="007305B1">
      <w:pPr>
        <w:jc w:val="both"/>
        <w:rPr>
          <w:b/>
        </w:rPr>
      </w:pPr>
    </w:p>
    <w:sectPr w:rsidR="006D301D" w:rsidRPr="007624F1" w:rsidSect="007E7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9"/>
    <w:multiLevelType w:val="singleLevel"/>
    <w:tmpl w:val="00000079"/>
    <w:name w:val="WW8Num133"/>
    <w:lvl w:ilvl="0">
      <w:start w:val="1"/>
      <w:numFmt w:val="bullet"/>
      <w:lvlText w:val=""/>
      <w:lvlJc w:val="left"/>
      <w:pPr>
        <w:tabs>
          <w:tab w:val="num" w:pos="1400"/>
        </w:tabs>
        <w:ind w:left="1400" w:hanging="360"/>
      </w:pPr>
      <w:rPr>
        <w:rFonts w:ascii="Symbol" w:hAnsi="Symbol"/>
      </w:rPr>
    </w:lvl>
  </w:abstractNum>
  <w:abstractNum w:abstractNumId="1">
    <w:nsid w:val="00C06667"/>
    <w:multiLevelType w:val="hybridMultilevel"/>
    <w:tmpl w:val="AE929B6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CD90F1E"/>
    <w:multiLevelType w:val="hybridMultilevel"/>
    <w:tmpl w:val="F600195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CF54419"/>
    <w:multiLevelType w:val="hybridMultilevel"/>
    <w:tmpl w:val="665E83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6CC"/>
    <w:rsid w:val="0000092A"/>
    <w:rsid w:val="000014C6"/>
    <w:rsid w:val="0000455E"/>
    <w:rsid w:val="00010F1F"/>
    <w:rsid w:val="00010F89"/>
    <w:rsid w:val="00016363"/>
    <w:rsid w:val="00016C8C"/>
    <w:rsid w:val="000222A0"/>
    <w:rsid w:val="000225E1"/>
    <w:rsid w:val="000268FC"/>
    <w:rsid w:val="00027F10"/>
    <w:rsid w:val="000318C2"/>
    <w:rsid w:val="000333E3"/>
    <w:rsid w:val="00036C71"/>
    <w:rsid w:val="00036D74"/>
    <w:rsid w:val="0005183A"/>
    <w:rsid w:val="00052A22"/>
    <w:rsid w:val="0006059A"/>
    <w:rsid w:val="000620CD"/>
    <w:rsid w:val="0006774E"/>
    <w:rsid w:val="00070383"/>
    <w:rsid w:val="00091F1B"/>
    <w:rsid w:val="0009651A"/>
    <w:rsid w:val="000A0C4B"/>
    <w:rsid w:val="000A584D"/>
    <w:rsid w:val="000B16BE"/>
    <w:rsid w:val="000B4451"/>
    <w:rsid w:val="000C0457"/>
    <w:rsid w:val="000C5A70"/>
    <w:rsid w:val="000D051D"/>
    <w:rsid w:val="000D64CA"/>
    <w:rsid w:val="00103560"/>
    <w:rsid w:val="00103BEC"/>
    <w:rsid w:val="00121AB5"/>
    <w:rsid w:val="0013600C"/>
    <w:rsid w:val="00136520"/>
    <w:rsid w:val="00143184"/>
    <w:rsid w:val="00156DD4"/>
    <w:rsid w:val="00163A52"/>
    <w:rsid w:val="00166174"/>
    <w:rsid w:val="00166B04"/>
    <w:rsid w:val="00170D50"/>
    <w:rsid w:val="00171CA3"/>
    <w:rsid w:val="00177213"/>
    <w:rsid w:val="001820C1"/>
    <w:rsid w:val="001863F1"/>
    <w:rsid w:val="00192556"/>
    <w:rsid w:val="001932F2"/>
    <w:rsid w:val="001975E6"/>
    <w:rsid w:val="001A08EC"/>
    <w:rsid w:val="001A423E"/>
    <w:rsid w:val="001A4BEF"/>
    <w:rsid w:val="001A6551"/>
    <w:rsid w:val="001B0412"/>
    <w:rsid w:val="001B3C61"/>
    <w:rsid w:val="001C3765"/>
    <w:rsid w:val="001C4957"/>
    <w:rsid w:val="001D2A6E"/>
    <w:rsid w:val="001D2B1C"/>
    <w:rsid w:val="001E14C0"/>
    <w:rsid w:val="001E3C46"/>
    <w:rsid w:val="001F6D26"/>
    <w:rsid w:val="00224B23"/>
    <w:rsid w:val="002315F7"/>
    <w:rsid w:val="00232AA2"/>
    <w:rsid w:val="0024761F"/>
    <w:rsid w:val="002607E9"/>
    <w:rsid w:val="0026411C"/>
    <w:rsid w:val="002672F7"/>
    <w:rsid w:val="00284AE2"/>
    <w:rsid w:val="002866DE"/>
    <w:rsid w:val="00287163"/>
    <w:rsid w:val="00296A6D"/>
    <w:rsid w:val="002A01B4"/>
    <w:rsid w:val="002A43B7"/>
    <w:rsid w:val="002A452D"/>
    <w:rsid w:val="002A66F1"/>
    <w:rsid w:val="002B497B"/>
    <w:rsid w:val="002B4A2C"/>
    <w:rsid w:val="002B7822"/>
    <w:rsid w:val="002C6586"/>
    <w:rsid w:val="002E2AA3"/>
    <w:rsid w:val="002F2996"/>
    <w:rsid w:val="002F30C2"/>
    <w:rsid w:val="00300BAD"/>
    <w:rsid w:val="003116A0"/>
    <w:rsid w:val="00312F1A"/>
    <w:rsid w:val="003177BB"/>
    <w:rsid w:val="00321550"/>
    <w:rsid w:val="003465A8"/>
    <w:rsid w:val="00363725"/>
    <w:rsid w:val="00364F61"/>
    <w:rsid w:val="0039357B"/>
    <w:rsid w:val="003A226B"/>
    <w:rsid w:val="003A3733"/>
    <w:rsid w:val="003A41D6"/>
    <w:rsid w:val="003A4E7B"/>
    <w:rsid w:val="003A74F9"/>
    <w:rsid w:val="003B0E72"/>
    <w:rsid w:val="003B30AF"/>
    <w:rsid w:val="003B4F63"/>
    <w:rsid w:val="003C3FD1"/>
    <w:rsid w:val="003D1D9C"/>
    <w:rsid w:val="003D36CC"/>
    <w:rsid w:val="003F5C2F"/>
    <w:rsid w:val="003F642A"/>
    <w:rsid w:val="00401537"/>
    <w:rsid w:val="00401F7E"/>
    <w:rsid w:val="00404250"/>
    <w:rsid w:val="00410116"/>
    <w:rsid w:val="00410A3B"/>
    <w:rsid w:val="00420DFB"/>
    <w:rsid w:val="00432C61"/>
    <w:rsid w:val="00432E75"/>
    <w:rsid w:val="00433D43"/>
    <w:rsid w:val="00444E36"/>
    <w:rsid w:val="00447B05"/>
    <w:rsid w:val="00447FA8"/>
    <w:rsid w:val="004510FC"/>
    <w:rsid w:val="004512E5"/>
    <w:rsid w:val="00455B09"/>
    <w:rsid w:val="00485B62"/>
    <w:rsid w:val="00485F01"/>
    <w:rsid w:val="00491C89"/>
    <w:rsid w:val="004921B7"/>
    <w:rsid w:val="004A45D2"/>
    <w:rsid w:val="004C0043"/>
    <w:rsid w:val="004C0DBD"/>
    <w:rsid w:val="004D22E9"/>
    <w:rsid w:val="004E529C"/>
    <w:rsid w:val="004F135F"/>
    <w:rsid w:val="00500A5A"/>
    <w:rsid w:val="005119D7"/>
    <w:rsid w:val="00511F2C"/>
    <w:rsid w:val="00513B2F"/>
    <w:rsid w:val="005145B0"/>
    <w:rsid w:val="0053097F"/>
    <w:rsid w:val="00534157"/>
    <w:rsid w:val="005369C7"/>
    <w:rsid w:val="005370FF"/>
    <w:rsid w:val="00541975"/>
    <w:rsid w:val="00545C72"/>
    <w:rsid w:val="00552B29"/>
    <w:rsid w:val="005616D7"/>
    <w:rsid w:val="00570F09"/>
    <w:rsid w:val="005769C5"/>
    <w:rsid w:val="00591285"/>
    <w:rsid w:val="005A4DA5"/>
    <w:rsid w:val="005A6E91"/>
    <w:rsid w:val="005B3C23"/>
    <w:rsid w:val="005C1DBA"/>
    <w:rsid w:val="005C6FFA"/>
    <w:rsid w:val="005D6119"/>
    <w:rsid w:val="005E0AA9"/>
    <w:rsid w:val="005E57F1"/>
    <w:rsid w:val="005E5883"/>
    <w:rsid w:val="005F66B5"/>
    <w:rsid w:val="005F7667"/>
    <w:rsid w:val="00602529"/>
    <w:rsid w:val="00610D53"/>
    <w:rsid w:val="00620EAD"/>
    <w:rsid w:val="00623566"/>
    <w:rsid w:val="00624A70"/>
    <w:rsid w:val="00625240"/>
    <w:rsid w:val="00631132"/>
    <w:rsid w:val="006339AF"/>
    <w:rsid w:val="00635688"/>
    <w:rsid w:val="00646411"/>
    <w:rsid w:val="00646B8A"/>
    <w:rsid w:val="00654B24"/>
    <w:rsid w:val="00657EDF"/>
    <w:rsid w:val="0066221D"/>
    <w:rsid w:val="00662621"/>
    <w:rsid w:val="00667401"/>
    <w:rsid w:val="006771D1"/>
    <w:rsid w:val="00680536"/>
    <w:rsid w:val="0069132D"/>
    <w:rsid w:val="00691870"/>
    <w:rsid w:val="006924C3"/>
    <w:rsid w:val="006A2108"/>
    <w:rsid w:val="006B0E66"/>
    <w:rsid w:val="006C13B0"/>
    <w:rsid w:val="006C1C0D"/>
    <w:rsid w:val="006C2A43"/>
    <w:rsid w:val="006C5343"/>
    <w:rsid w:val="006C5920"/>
    <w:rsid w:val="006C673F"/>
    <w:rsid w:val="006D301D"/>
    <w:rsid w:val="006F157E"/>
    <w:rsid w:val="006F1D3A"/>
    <w:rsid w:val="007117BC"/>
    <w:rsid w:val="00712479"/>
    <w:rsid w:val="0071253B"/>
    <w:rsid w:val="00716510"/>
    <w:rsid w:val="00727756"/>
    <w:rsid w:val="007305B1"/>
    <w:rsid w:val="0076122F"/>
    <w:rsid w:val="00762017"/>
    <w:rsid w:val="007624F1"/>
    <w:rsid w:val="0076521E"/>
    <w:rsid w:val="00781E1C"/>
    <w:rsid w:val="00781F71"/>
    <w:rsid w:val="00785AD0"/>
    <w:rsid w:val="00795FA8"/>
    <w:rsid w:val="007966BF"/>
    <w:rsid w:val="00797C39"/>
    <w:rsid w:val="007B2236"/>
    <w:rsid w:val="007B5CB2"/>
    <w:rsid w:val="007C056F"/>
    <w:rsid w:val="007C5659"/>
    <w:rsid w:val="007D71EB"/>
    <w:rsid w:val="007E35FB"/>
    <w:rsid w:val="007E4F24"/>
    <w:rsid w:val="007E5E97"/>
    <w:rsid w:val="007E7D23"/>
    <w:rsid w:val="007F5B7E"/>
    <w:rsid w:val="007F675B"/>
    <w:rsid w:val="008134C4"/>
    <w:rsid w:val="00822536"/>
    <w:rsid w:val="00823CFA"/>
    <w:rsid w:val="00823E4C"/>
    <w:rsid w:val="008324CE"/>
    <w:rsid w:val="008336A0"/>
    <w:rsid w:val="00836802"/>
    <w:rsid w:val="00841857"/>
    <w:rsid w:val="00844A77"/>
    <w:rsid w:val="00856A8F"/>
    <w:rsid w:val="00862800"/>
    <w:rsid w:val="00862AC5"/>
    <w:rsid w:val="00863B39"/>
    <w:rsid w:val="00866895"/>
    <w:rsid w:val="00866969"/>
    <w:rsid w:val="00867DBF"/>
    <w:rsid w:val="00875793"/>
    <w:rsid w:val="008807D3"/>
    <w:rsid w:val="008845F3"/>
    <w:rsid w:val="00894BB9"/>
    <w:rsid w:val="00896879"/>
    <w:rsid w:val="008A6562"/>
    <w:rsid w:val="008B031E"/>
    <w:rsid w:val="008B62C1"/>
    <w:rsid w:val="008B7FC5"/>
    <w:rsid w:val="008D323C"/>
    <w:rsid w:val="008D410D"/>
    <w:rsid w:val="008D5731"/>
    <w:rsid w:val="008D6929"/>
    <w:rsid w:val="008E7901"/>
    <w:rsid w:val="008F25D3"/>
    <w:rsid w:val="008F34F0"/>
    <w:rsid w:val="008F35FD"/>
    <w:rsid w:val="008F3BF1"/>
    <w:rsid w:val="008F6609"/>
    <w:rsid w:val="008F76A0"/>
    <w:rsid w:val="0090099A"/>
    <w:rsid w:val="00901A0A"/>
    <w:rsid w:val="009216CA"/>
    <w:rsid w:val="00927CE5"/>
    <w:rsid w:val="00960620"/>
    <w:rsid w:val="00964DB5"/>
    <w:rsid w:val="00980DBA"/>
    <w:rsid w:val="009927FA"/>
    <w:rsid w:val="009A13B0"/>
    <w:rsid w:val="009A44AB"/>
    <w:rsid w:val="009A7243"/>
    <w:rsid w:val="009B5556"/>
    <w:rsid w:val="009B7683"/>
    <w:rsid w:val="009C045C"/>
    <w:rsid w:val="009C2A04"/>
    <w:rsid w:val="009C46E0"/>
    <w:rsid w:val="009D3678"/>
    <w:rsid w:val="009E0C98"/>
    <w:rsid w:val="009E3F88"/>
    <w:rsid w:val="009E7A9D"/>
    <w:rsid w:val="00A00EFE"/>
    <w:rsid w:val="00A12068"/>
    <w:rsid w:val="00A159C5"/>
    <w:rsid w:val="00A173E5"/>
    <w:rsid w:val="00A21D9D"/>
    <w:rsid w:val="00A2422C"/>
    <w:rsid w:val="00A26F73"/>
    <w:rsid w:val="00A41BB0"/>
    <w:rsid w:val="00A41C38"/>
    <w:rsid w:val="00A47C7D"/>
    <w:rsid w:val="00A53A14"/>
    <w:rsid w:val="00A66396"/>
    <w:rsid w:val="00A7380F"/>
    <w:rsid w:val="00A9471D"/>
    <w:rsid w:val="00AB10D3"/>
    <w:rsid w:val="00AC0F80"/>
    <w:rsid w:val="00AE5769"/>
    <w:rsid w:val="00AE6D61"/>
    <w:rsid w:val="00AF4C27"/>
    <w:rsid w:val="00AF7665"/>
    <w:rsid w:val="00B16D1D"/>
    <w:rsid w:val="00B351A1"/>
    <w:rsid w:val="00B45305"/>
    <w:rsid w:val="00B473C5"/>
    <w:rsid w:val="00B6541F"/>
    <w:rsid w:val="00B67F4C"/>
    <w:rsid w:val="00B71D7C"/>
    <w:rsid w:val="00B77249"/>
    <w:rsid w:val="00BA00B2"/>
    <w:rsid w:val="00BA08BA"/>
    <w:rsid w:val="00BA4C81"/>
    <w:rsid w:val="00BA71F3"/>
    <w:rsid w:val="00BB37C4"/>
    <w:rsid w:val="00BB47C3"/>
    <w:rsid w:val="00BB5DD6"/>
    <w:rsid w:val="00BC0851"/>
    <w:rsid w:val="00BD53D1"/>
    <w:rsid w:val="00BF1890"/>
    <w:rsid w:val="00BF2660"/>
    <w:rsid w:val="00BF34A5"/>
    <w:rsid w:val="00BF699C"/>
    <w:rsid w:val="00BF760D"/>
    <w:rsid w:val="00C0004B"/>
    <w:rsid w:val="00C2006E"/>
    <w:rsid w:val="00C24C26"/>
    <w:rsid w:val="00C36AD3"/>
    <w:rsid w:val="00C4405F"/>
    <w:rsid w:val="00C47864"/>
    <w:rsid w:val="00C47B76"/>
    <w:rsid w:val="00C506B9"/>
    <w:rsid w:val="00C546EF"/>
    <w:rsid w:val="00C6195C"/>
    <w:rsid w:val="00C631B7"/>
    <w:rsid w:val="00C70EFD"/>
    <w:rsid w:val="00C8206C"/>
    <w:rsid w:val="00C84748"/>
    <w:rsid w:val="00CA52E9"/>
    <w:rsid w:val="00CB5F6A"/>
    <w:rsid w:val="00CC45D3"/>
    <w:rsid w:val="00CC4BAA"/>
    <w:rsid w:val="00CC548A"/>
    <w:rsid w:val="00CD0ACF"/>
    <w:rsid w:val="00CD3FD5"/>
    <w:rsid w:val="00CF344E"/>
    <w:rsid w:val="00CF3AED"/>
    <w:rsid w:val="00D054D2"/>
    <w:rsid w:val="00D30977"/>
    <w:rsid w:val="00D32E89"/>
    <w:rsid w:val="00D541F5"/>
    <w:rsid w:val="00D55CAB"/>
    <w:rsid w:val="00D670CB"/>
    <w:rsid w:val="00D70C2E"/>
    <w:rsid w:val="00D77F11"/>
    <w:rsid w:val="00D843C7"/>
    <w:rsid w:val="00DA5CF5"/>
    <w:rsid w:val="00DC0657"/>
    <w:rsid w:val="00DC467D"/>
    <w:rsid w:val="00DD170C"/>
    <w:rsid w:val="00DD298D"/>
    <w:rsid w:val="00DD449E"/>
    <w:rsid w:val="00DD6443"/>
    <w:rsid w:val="00DD76DF"/>
    <w:rsid w:val="00DE0BBC"/>
    <w:rsid w:val="00DE2175"/>
    <w:rsid w:val="00E00399"/>
    <w:rsid w:val="00E02B2E"/>
    <w:rsid w:val="00E21441"/>
    <w:rsid w:val="00E33BA0"/>
    <w:rsid w:val="00E34D7B"/>
    <w:rsid w:val="00E81B17"/>
    <w:rsid w:val="00E83B10"/>
    <w:rsid w:val="00E843E0"/>
    <w:rsid w:val="00E84FC9"/>
    <w:rsid w:val="00E97862"/>
    <w:rsid w:val="00EA0043"/>
    <w:rsid w:val="00EA0A25"/>
    <w:rsid w:val="00EE2533"/>
    <w:rsid w:val="00EF26A7"/>
    <w:rsid w:val="00F05CA7"/>
    <w:rsid w:val="00F07FC1"/>
    <w:rsid w:val="00F13D01"/>
    <w:rsid w:val="00F268E1"/>
    <w:rsid w:val="00F4018C"/>
    <w:rsid w:val="00F45E9D"/>
    <w:rsid w:val="00F64D2E"/>
    <w:rsid w:val="00F74CA9"/>
    <w:rsid w:val="00F775EE"/>
    <w:rsid w:val="00FA51FB"/>
    <w:rsid w:val="00FB48A7"/>
    <w:rsid w:val="00FB5BB4"/>
    <w:rsid w:val="00FB6C87"/>
    <w:rsid w:val="00FC239E"/>
    <w:rsid w:val="00FD34E7"/>
    <w:rsid w:val="00FD4152"/>
    <w:rsid w:val="00FD4C0F"/>
    <w:rsid w:val="00FD4EA2"/>
    <w:rsid w:val="00FE119D"/>
    <w:rsid w:val="00FE72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C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36C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C6586"/>
    <w:pPr>
      <w:ind w:left="720"/>
      <w:contextualSpacing/>
    </w:pPr>
  </w:style>
  <w:style w:type="paragraph" w:styleId="BodyText">
    <w:name w:val="Body Text"/>
    <w:basedOn w:val="Normal"/>
    <w:link w:val="BodyTextChar"/>
    <w:uiPriority w:val="99"/>
    <w:rsid w:val="002B7822"/>
    <w:pPr>
      <w:spacing w:after="120"/>
    </w:pPr>
    <w:rPr>
      <w:rFonts w:cs="Arial"/>
      <w:color w:val="000000"/>
      <w:spacing w:val="6"/>
      <w:sz w:val="28"/>
      <w:szCs w:val="28"/>
    </w:rPr>
  </w:style>
  <w:style w:type="character" w:customStyle="1" w:styleId="BodyTextChar">
    <w:name w:val="Body Text Char"/>
    <w:basedOn w:val="DefaultParagraphFont"/>
    <w:link w:val="BodyText"/>
    <w:uiPriority w:val="99"/>
    <w:locked/>
    <w:rsid w:val="002B7822"/>
    <w:rPr>
      <w:rFonts w:ascii="Times New Roman" w:hAnsi="Times New Roman" w:cs="Arial"/>
      <w:color w:val="000000"/>
      <w:spacing w:val="6"/>
      <w:sz w:val="28"/>
      <w:szCs w:val="28"/>
      <w:lang w:eastAsia="ru-RU"/>
    </w:rPr>
  </w:style>
  <w:style w:type="paragraph" w:styleId="BodyTextIndent">
    <w:name w:val="Body Text Indent"/>
    <w:basedOn w:val="Normal"/>
    <w:link w:val="BodyTextIndentChar"/>
    <w:uiPriority w:val="99"/>
    <w:semiHidden/>
    <w:rsid w:val="002B7822"/>
    <w:pPr>
      <w:spacing w:after="120"/>
      <w:ind w:left="283"/>
    </w:pPr>
    <w:rPr>
      <w:rFonts w:cs="Arial"/>
      <w:color w:val="000000"/>
      <w:spacing w:val="6"/>
      <w:sz w:val="28"/>
      <w:szCs w:val="28"/>
    </w:rPr>
  </w:style>
  <w:style w:type="character" w:customStyle="1" w:styleId="BodyTextIndentChar">
    <w:name w:val="Body Text Indent Char"/>
    <w:basedOn w:val="DefaultParagraphFont"/>
    <w:link w:val="BodyTextIndent"/>
    <w:uiPriority w:val="99"/>
    <w:semiHidden/>
    <w:locked/>
    <w:rsid w:val="002B7822"/>
    <w:rPr>
      <w:rFonts w:ascii="Times New Roman" w:hAnsi="Times New Roman" w:cs="Arial"/>
      <w:color w:val="000000"/>
      <w:spacing w:val="6"/>
      <w:sz w:val="28"/>
      <w:szCs w:val="28"/>
      <w:lang w:eastAsia="ru-RU"/>
    </w:rPr>
  </w:style>
  <w:style w:type="paragraph" w:styleId="NormalWeb">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Normal"/>
    <w:uiPriority w:val="99"/>
    <w:rsid w:val="00B45305"/>
    <w:pPr>
      <w:ind w:left="720"/>
      <w:contextualSpacing/>
    </w:pPr>
  </w:style>
  <w:style w:type="paragraph" w:customStyle="1" w:styleId="ConsPlusNormal">
    <w:name w:val="ConsPlusNormal"/>
    <w:uiPriority w:val="99"/>
    <w:rsid w:val="00500A5A"/>
    <w:pPr>
      <w:widowControl w:val="0"/>
      <w:suppressAutoHyphens/>
      <w:autoSpaceDE w:val="0"/>
      <w:ind w:firstLine="720"/>
    </w:pPr>
    <w:rPr>
      <w:rFonts w:ascii="Arial" w:hAnsi="Arial" w:cs="Arial"/>
      <w:sz w:val="20"/>
      <w:szCs w:val="20"/>
      <w:lang w:eastAsia="ar-SA"/>
    </w:rPr>
  </w:style>
  <w:style w:type="paragraph" w:customStyle="1" w:styleId="western1">
    <w:name w:val="western1"/>
    <w:basedOn w:val="Normal"/>
    <w:uiPriority w:val="99"/>
    <w:rsid w:val="00BF2660"/>
    <w:pPr>
      <w:spacing w:before="100" w:beforeAutospacing="1" w:after="100" w:afterAutospacing="1" w:line="288" w:lineRule="auto"/>
      <w:jc w:val="both"/>
    </w:pPr>
  </w:style>
  <w:style w:type="character" w:customStyle="1" w:styleId="3">
    <w:name w:val="Основной текст (3)_"/>
    <w:basedOn w:val="DefaultParagraphFont"/>
    <w:link w:val="30"/>
    <w:uiPriority w:val="99"/>
    <w:locked/>
    <w:rsid w:val="008B62C1"/>
    <w:rPr>
      <w:rFonts w:ascii="Arial" w:eastAsia="Times New Roman" w:hAnsi="Arial" w:cs="Arial"/>
      <w:b/>
      <w:bCs/>
      <w:shd w:val="clear" w:color="auto" w:fill="FFFFFF"/>
    </w:rPr>
  </w:style>
  <w:style w:type="paragraph" w:customStyle="1" w:styleId="30">
    <w:name w:val="Основной текст (3)"/>
    <w:basedOn w:val="Normal"/>
    <w:link w:val="3"/>
    <w:uiPriority w:val="99"/>
    <w:rsid w:val="008B62C1"/>
    <w:pPr>
      <w:widowControl w:val="0"/>
      <w:shd w:val="clear" w:color="auto" w:fill="FFFFFF"/>
      <w:spacing w:after="480" w:line="278" w:lineRule="exact"/>
      <w:jc w:val="center"/>
    </w:pPr>
    <w:rPr>
      <w:rFonts w:ascii="Arial" w:eastAsia="Calibri" w:hAnsi="Arial" w:cs="Arial"/>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1051348912">
      <w:marLeft w:val="0"/>
      <w:marRight w:val="0"/>
      <w:marTop w:val="0"/>
      <w:marBottom w:val="0"/>
      <w:divBdr>
        <w:top w:val="none" w:sz="0" w:space="0" w:color="auto"/>
        <w:left w:val="none" w:sz="0" w:space="0" w:color="auto"/>
        <w:bottom w:val="none" w:sz="0" w:space="0" w:color="auto"/>
        <w:right w:val="none" w:sz="0" w:space="0" w:color="auto"/>
      </w:divBdr>
    </w:div>
    <w:div w:id="1051348913">
      <w:marLeft w:val="0"/>
      <w:marRight w:val="0"/>
      <w:marTop w:val="0"/>
      <w:marBottom w:val="0"/>
      <w:divBdr>
        <w:top w:val="none" w:sz="0" w:space="0" w:color="auto"/>
        <w:left w:val="none" w:sz="0" w:space="0" w:color="auto"/>
        <w:bottom w:val="none" w:sz="0" w:space="0" w:color="auto"/>
        <w:right w:val="none" w:sz="0" w:space="0" w:color="auto"/>
      </w:divBdr>
    </w:div>
    <w:div w:id="1051348914">
      <w:marLeft w:val="0"/>
      <w:marRight w:val="0"/>
      <w:marTop w:val="0"/>
      <w:marBottom w:val="0"/>
      <w:divBdr>
        <w:top w:val="none" w:sz="0" w:space="0" w:color="auto"/>
        <w:left w:val="none" w:sz="0" w:space="0" w:color="auto"/>
        <w:bottom w:val="none" w:sz="0" w:space="0" w:color="auto"/>
        <w:right w:val="none" w:sz="0" w:space="0" w:color="auto"/>
      </w:divBdr>
    </w:div>
    <w:div w:id="1051348915">
      <w:marLeft w:val="0"/>
      <w:marRight w:val="0"/>
      <w:marTop w:val="0"/>
      <w:marBottom w:val="0"/>
      <w:divBdr>
        <w:top w:val="none" w:sz="0" w:space="0" w:color="auto"/>
        <w:left w:val="none" w:sz="0" w:space="0" w:color="auto"/>
        <w:bottom w:val="none" w:sz="0" w:space="0" w:color="auto"/>
        <w:right w:val="none" w:sz="0" w:space="0" w:color="auto"/>
      </w:divBdr>
    </w:div>
    <w:div w:id="1051348916">
      <w:marLeft w:val="0"/>
      <w:marRight w:val="0"/>
      <w:marTop w:val="0"/>
      <w:marBottom w:val="0"/>
      <w:divBdr>
        <w:top w:val="none" w:sz="0" w:space="0" w:color="auto"/>
        <w:left w:val="none" w:sz="0" w:space="0" w:color="auto"/>
        <w:bottom w:val="none" w:sz="0" w:space="0" w:color="auto"/>
        <w:right w:val="none" w:sz="0" w:space="0" w:color="auto"/>
      </w:divBdr>
    </w:div>
    <w:div w:id="1051348917">
      <w:marLeft w:val="0"/>
      <w:marRight w:val="0"/>
      <w:marTop w:val="0"/>
      <w:marBottom w:val="0"/>
      <w:divBdr>
        <w:top w:val="none" w:sz="0" w:space="0" w:color="auto"/>
        <w:left w:val="none" w:sz="0" w:space="0" w:color="auto"/>
        <w:bottom w:val="none" w:sz="0" w:space="0" w:color="auto"/>
        <w:right w:val="none" w:sz="0" w:space="0" w:color="auto"/>
      </w:divBdr>
    </w:div>
    <w:div w:id="1051348918">
      <w:marLeft w:val="0"/>
      <w:marRight w:val="0"/>
      <w:marTop w:val="0"/>
      <w:marBottom w:val="0"/>
      <w:divBdr>
        <w:top w:val="none" w:sz="0" w:space="0" w:color="auto"/>
        <w:left w:val="none" w:sz="0" w:space="0" w:color="auto"/>
        <w:bottom w:val="none" w:sz="0" w:space="0" w:color="auto"/>
        <w:right w:val="none" w:sz="0" w:space="0" w:color="auto"/>
      </w:divBdr>
    </w:div>
    <w:div w:id="1051348919">
      <w:marLeft w:val="0"/>
      <w:marRight w:val="0"/>
      <w:marTop w:val="0"/>
      <w:marBottom w:val="0"/>
      <w:divBdr>
        <w:top w:val="none" w:sz="0" w:space="0" w:color="auto"/>
        <w:left w:val="none" w:sz="0" w:space="0" w:color="auto"/>
        <w:bottom w:val="none" w:sz="0" w:space="0" w:color="auto"/>
        <w:right w:val="none" w:sz="0" w:space="0" w:color="auto"/>
      </w:divBdr>
    </w:div>
    <w:div w:id="1051348920">
      <w:marLeft w:val="0"/>
      <w:marRight w:val="0"/>
      <w:marTop w:val="0"/>
      <w:marBottom w:val="0"/>
      <w:divBdr>
        <w:top w:val="none" w:sz="0" w:space="0" w:color="auto"/>
        <w:left w:val="none" w:sz="0" w:space="0" w:color="auto"/>
        <w:bottom w:val="none" w:sz="0" w:space="0" w:color="auto"/>
        <w:right w:val="none" w:sz="0" w:space="0" w:color="auto"/>
      </w:divBdr>
    </w:div>
    <w:div w:id="1051348921">
      <w:marLeft w:val="0"/>
      <w:marRight w:val="0"/>
      <w:marTop w:val="0"/>
      <w:marBottom w:val="0"/>
      <w:divBdr>
        <w:top w:val="none" w:sz="0" w:space="0" w:color="auto"/>
        <w:left w:val="none" w:sz="0" w:space="0" w:color="auto"/>
        <w:bottom w:val="none" w:sz="0" w:space="0" w:color="auto"/>
        <w:right w:val="none" w:sz="0" w:space="0" w:color="auto"/>
      </w:divBdr>
    </w:div>
    <w:div w:id="1051348922">
      <w:marLeft w:val="0"/>
      <w:marRight w:val="0"/>
      <w:marTop w:val="0"/>
      <w:marBottom w:val="0"/>
      <w:divBdr>
        <w:top w:val="none" w:sz="0" w:space="0" w:color="auto"/>
        <w:left w:val="none" w:sz="0" w:space="0" w:color="auto"/>
        <w:bottom w:val="none" w:sz="0" w:space="0" w:color="auto"/>
        <w:right w:val="none" w:sz="0" w:space="0" w:color="auto"/>
      </w:divBdr>
    </w:div>
    <w:div w:id="1051348923">
      <w:marLeft w:val="0"/>
      <w:marRight w:val="0"/>
      <w:marTop w:val="0"/>
      <w:marBottom w:val="0"/>
      <w:divBdr>
        <w:top w:val="none" w:sz="0" w:space="0" w:color="auto"/>
        <w:left w:val="none" w:sz="0" w:space="0" w:color="auto"/>
        <w:bottom w:val="none" w:sz="0" w:space="0" w:color="auto"/>
        <w:right w:val="none" w:sz="0" w:space="0" w:color="auto"/>
      </w:divBdr>
    </w:div>
    <w:div w:id="1051348924">
      <w:marLeft w:val="0"/>
      <w:marRight w:val="0"/>
      <w:marTop w:val="0"/>
      <w:marBottom w:val="0"/>
      <w:divBdr>
        <w:top w:val="none" w:sz="0" w:space="0" w:color="auto"/>
        <w:left w:val="none" w:sz="0" w:space="0" w:color="auto"/>
        <w:bottom w:val="none" w:sz="0" w:space="0" w:color="auto"/>
        <w:right w:val="none" w:sz="0" w:space="0" w:color="auto"/>
      </w:divBdr>
    </w:div>
    <w:div w:id="1051348925">
      <w:marLeft w:val="0"/>
      <w:marRight w:val="0"/>
      <w:marTop w:val="0"/>
      <w:marBottom w:val="0"/>
      <w:divBdr>
        <w:top w:val="none" w:sz="0" w:space="0" w:color="auto"/>
        <w:left w:val="none" w:sz="0" w:space="0" w:color="auto"/>
        <w:bottom w:val="none" w:sz="0" w:space="0" w:color="auto"/>
        <w:right w:val="none" w:sz="0" w:space="0" w:color="auto"/>
      </w:divBdr>
    </w:div>
    <w:div w:id="1051348926">
      <w:marLeft w:val="0"/>
      <w:marRight w:val="0"/>
      <w:marTop w:val="0"/>
      <w:marBottom w:val="0"/>
      <w:divBdr>
        <w:top w:val="none" w:sz="0" w:space="0" w:color="auto"/>
        <w:left w:val="none" w:sz="0" w:space="0" w:color="auto"/>
        <w:bottom w:val="none" w:sz="0" w:space="0" w:color="auto"/>
        <w:right w:val="none" w:sz="0" w:space="0" w:color="auto"/>
      </w:divBdr>
    </w:div>
    <w:div w:id="1051348927">
      <w:marLeft w:val="0"/>
      <w:marRight w:val="0"/>
      <w:marTop w:val="0"/>
      <w:marBottom w:val="0"/>
      <w:divBdr>
        <w:top w:val="none" w:sz="0" w:space="0" w:color="auto"/>
        <w:left w:val="none" w:sz="0" w:space="0" w:color="auto"/>
        <w:bottom w:val="none" w:sz="0" w:space="0" w:color="auto"/>
        <w:right w:val="none" w:sz="0" w:space="0" w:color="auto"/>
      </w:divBdr>
    </w:div>
    <w:div w:id="1051348928">
      <w:marLeft w:val="0"/>
      <w:marRight w:val="0"/>
      <w:marTop w:val="0"/>
      <w:marBottom w:val="0"/>
      <w:divBdr>
        <w:top w:val="none" w:sz="0" w:space="0" w:color="auto"/>
        <w:left w:val="none" w:sz="0" w:space="0" w:color="auto"/>
        <w:bottom w:val="none" w:sz="0" w:space="0" w:color="auto"/>
        <w:right w:val="none" w:sz="0" w:space="0" w:color="auto"/>
      </w:divBdr>
    </w:div>
    <w:div w:id="1051348929">
      <w:marLeft w:val="0"/>
      <w:marRight w:val="0"/>
      <w:marTop w:val="0"/>
      <w:marBottom w:val="0"/>
      <w:divBdr>
        <w:top w:val="none" w:sz="0" w:space="0" w:color="auto"/>
        <w:left w:val="none" w:sz="0" w:space="0" w:color="auto"/>
        <w:bottom w:val="none" w:sz="0" w:space="0" w:color="auto"/>
        <w:right w:val="none" w:sz="0" w:space="0" w:color="auto"/>
      </w:divBdr>
    </w:div>
    <w:div w:id="1051348930">
      <w:marLeft w:val="0"/>
      <w:marRight w:val="0"/>
      <w:marTop w:val="0"/>
      <w:marBottom w:val="0"/>
      <w:divBdr>
        <w:top w:val="none" w:sz="0" w:space="0" w:color="auto"/>
        <w:left w:val="none" w:sz="0" w:space="0" w:color="auto"/>
        <w:bottom w:val="none" w:sz="0" w:space="0" w:color="auto"/>
        <w:right w:val="none" w:sz="0" w:space="0" w:color="auto"/>
      </w:divBdr>
    </w:div>
    <w:div w:id="1051348931">
      <w:marLeft w:val="0"/>
      <w:marRight w:val="0"/>
      <w:marTop w:val="0"/>
      <w:marBottom w:val="0"/>
      <w:divBdr>
        <w:top w:val="none" w:sz="0" w:space="0" w:color="auto"/>
        <w:left w:val="none" w:sz="0" w:space="0" w:color="auto"/>
        <w:bottom w:val="none" w:sz="0" w:space="0" w:color="auto"/>
        <w:right w:val="none" w:sz="0" w:space="0" w:color="auto"/>
      </w:divBdr>
    </w:div>
    <w:div w:id="1051348932">
      <w:marLeft w:val="0"/>
      <w:marRight w:val="0"/>
      <w:marTop w:val="0"/>
      <w:marBottom w:val="0"/>
      <w:divBdr>
        <w:top w:val="none" w:sz="0" w:space="0" w:color="auto"/>
        <w:left w:val="none" w:sz="0" w:space="0" w:color="auto"/>
        <w:bottom w:val="none" w:sz="0" w:space="0" w:color="auto"/>
        <w:right w:val="none" w:sz="0" w:space="0" w:color="auto"/>
      </w:divBdr>
    </w:div>
    <w:div w:id="1051348933">
      <w:marLeft w:val="0"/>
      <w:marRight w:val="0"/>
      <w:marTop w:val="0"/>
      <w:marBottom w:val="0"/>
      <w:divBdr>
        <w:top w:val="none" w:sz="0" w:space="0" w:color="auto"/>
        <w:left w:val="none" w:sz="0" w:space="0" w:color="auto"/>
        <w:bottom w:val="none" w:sz="0" w:space="0" w:color="auto"/>
        <w:right w:val="none" w:sz="0" w:space="0" w:color="auto"/>
      </w:divBdr>
    </w:div>
    <w:div w:id="1051348934">
      <w:marLeft w:val="0"/>
      <w:marRight w:val="0"/>
      <w:marTop w:val="0"/>
      <w:marBottom w:val="0"/>
      <w:divBdr>
        <w:top w:val="none" w:sz="0" w:space="0" w:color="auto"/>
        <w:left w:val="none" w:sz="0" w:space="0" w:color="auto"/>
        <w:bottom w:val="none" w:sz="0" w:space="0" w:color="auto"/>
        <w:right w:val="none" w:sz="0" w:space="0" w:color="auto"/>
      </w:divBdr>
    </w:div>
    <w:div w:id="1051348935">
      <w:marLeft w:val="0"/>
      <w:marRight w:val="0"/>
      <w:marTop w:val="0"/>
      <w:marBottom w:val="0"/>
      <w:divBdr>
        <w:top w:val="none" w:sz="0" w:space="0" w:color="auto"/>
        <w:left w:val="none" w:sz="0" w:space="0" w:color="auto"/>
        <w:bottom w:val="none" w:sz="0" w:space="0" w:color="auto"/>
        <w:right w:val="none" w:sz="0" w:space="0" w:color="auto"/>
      </w:divBdr>
    </w:div>
    <w:div w:id="1051348936">
      <w:marLeft w:val="0"/>
      <w:marRight w:val="0"/>
      <w:marTop w:val="0"/>
      <w:marBottom w:val="0"/>
      <w:divBdr>
        <w:top w:val="none" w:sz="0" w:space="0" w:color="auto"/>
        <w:left w:val="none" w:sz="0" w:space="0" w:color="auto"/>
        <w:bottom w:val="none" w:sz="0" w:space="0" w:color="auto"/>
        <w:right w:val="none" w:sz="0" w:space="0" w:color="auto"/>
      </w:divBdr>
    </w:div>
    <w:div w:id="1051348937">
      <w:marLeft w:val="0"/>
      <w:marRight w:val="0"/>
      <w:marTop w:val="0"/>
      <w:marBottom w:val="0"/>
      <w:divBdr>
        <w:top w:val="none" w:sz="0" w:space="0" w:color="auto"/>
        <w:left w:val="none" w:sz="0" w:space="0" w:color="auto"/>
        <w:bottom w:val="none" w:sz="0" w:space="0" w:color="auto"/>
        <w:right w:val="none" w:sz="0" w:space="0" w:color="auto"/>
      </w:divBdr>
    </w:div>
    <w:div w:id="1051348938">
      <w:marLeft w:val="0"/>
      <w:marRight w:val="0"/>
      <w:marTop w:val="0"/>
      <w:marBottom w:val="0"/>
      <w:divBdr>
        <w:top w:val="none" w:sz="0" w:space="0" w:color="auto"/>
        <w:left w:val="none" w:sz="0" w:space="0" w:color="auto"/>
        <w:bottom w:val="none" w:sz="0" w:space="0" w:color="auto"/>
        <w:right w:val="none" w:sz="0" w:space="0" w:color="auto"/>
      </w:divBdr>
    </w:div>
    <w:div w:id="1051348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3948</TotalTime>
  <Pages>11</Pages>
  <Words>3194</Words>
  <Characters>18209</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Л С</dc:creator>
  <cp:keywords/>
  <dc:description/>
  <cp:lastModifiedBy>Требух Н В</cp:lastModifiedBy>
  <cp:revision>155</cp:revision>
  <cp:lastPrinted>2024-09-27T10:28:00Z</cp:lastPrinted>
  <dcterms:created xsi:type="dcterms:W3CDTF">2016-07-18T05:28:00Z</dcterms:created>
  <dcterms:modified xsi:type="dcterms:W3CDTF">2024-10-14T03:36:00Z</dcterms:modified>
</cp:coreProperties>
</file>